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E2" w:rsidRDefault="00C765E2" w:rsidP="00C765E2">
      <w:pPr>
        <w:tabs>
          <w:tab w:val="left" w:pos="4680"/>
        </w:tabs>
        <w:spacing w:after="240"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586105" cy="7410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5E2" w:rsidRDefault="00C765E2" w:rsidP="00C76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765E2" w:rsidRDefault="00C765E2" w:rsidP="00C765E2">
      <w:pPr>
        <w:jc w:val="center"/>
        <w:rPr>
          <w:sz w:val="28"/>
          <w:szCs w:val="28"/>
        </w:rPr>
      </w:pPr>
    </w:p>
    <w:p w:rsidR="00C765E2" w:rsidRPr="00175894" w:rsidRDefault="00C765E2" w:rsidP="00C76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65E2" w:rsidRPr="008C55B9" w:rsidRDefault="00C765E2" w:rsidP="00C765E2">
      <w:pPr>
        <w:jc w:val="center"/>
      </w:pPr>
    </w:p>
    <w:p w:rsidR="00C765E2" w:rsidRDefault="00C765E2" w:rsidP="00C765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501F4">
        <w:rPr>
          <w:sz w:val="28"/>
          <w:szCs w:val="28"/>
        </w:rPr>
        <w:t>15.12.2022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E501F4">
        <w:rPr>
          <w:sz w:val="28"/>
          <w:szCs w:val="28"/>
        </w:rPr>
        <w:t>3918</w:t>
      </w:r>
    </w:p>
    <w:p w:rsidR="00C765E2" w:rsidRDefault="00C765E2" w:rsidP="00C765E2">
      <w:pPr>
        <w:jc w:val="center"/>
        <w:rPr>
          <w:sz w:val="28"/>
          <w:szCs w:val="28"/>
        </w:rPr>
      </w:pPr>
    </w:p>
    <w:p w:rsidR="00C765E2" w:rsidRDefault="00056A6E" w:rsidP="00C765E2">
      <w:pPr>
        <w:pStyle w:val="a3"/>
        <w:ind w:hanging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Hlk121819727"/>
      <w:r w:rsidR="00C765E2">
        <w:rPr>
          <w:sz w:val="28"/>
          <w:szCs w:val="28"/>
          <w:lang w:val="ru-RU"/>
        </w:rPr>
        <w:t xml:space="preserve">О проведении общественных обсуждений по вопросу определения границ </w:t>
      </w:r>
      <w:r w:rsidR="009321CF">
        <w:rPr>
          <w:sz w:val="28"/>
          <w:szCs w:val="28"/>
          <w:lang w:val="ru-RU"/>
        </w:rPr>
        <w:t>туристического</w:t>
      </w:r>
      <w:r>
        <w:rPr>
          <w:sz w:val="28"/>
          <w:szCs w:val="28"/>
          <w:lang w:val="ru-RU"/>
        </w:rPr>
        <w:t xml:space="preserve"> центра города Кемерово</w:t>
      </w:r>
      <w:bookmarkEnd w:id="0"/>
    </w:p>
    <w:p w:rsidR="00C765E2" w:rsidRPr="00A536F4" w:rsidRDefault="00C765E2" w:rsidP="00C765E2">
      <w:pPr>
        <w:pStyle w:val="a3"/>
        <w:rPr>
          <w:sz w:val="28"/>
          <w:szCs w:val="28"/>
        </w:rPr>
      </w:pPr>
    </w:p>
    <w:p w:rsidR="00C765E2" w:rsidRDefault="00C765E2" w:rsidP="00C765E2">
      <w:pPr>
        <w:ind w:firstLine="709"/>
        <w:jc w:val="both"/>
        <w:rPr>
          <w:sz w:val="28"/>
          <w:szCs w:val="28"/>
        </w:rPr>
      </w:pPr>
      <w:r w:rsidRPr="00C765E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30.12.2021 № 2581 «Об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туристического кода центра города», </w:t>
      </w:r>
      <w:hyperlink r:id="rId5" w:history="1">
        <w:r w:rsidRPr="00C765E2">
          <w:rPr>
            <w:sz w:val="28"/>
            <w:szCs w:val="28"/>
          </w:rPr>
          <w:t>постановлением</w:t>
        </w:r>
      </w:hyperlink>
      <w:r w:rsidRPr="00C765E2">
        <w:rPr>
          <w:sz w:val="28"/>
          <w:szCs w:val="28"/>
        </w:rPr>
        <w:t xml:space="preserve"> Кемеровского городского Совета народных депутатов от 28.10.2005 № 276 «О Порядке организации и проведения публичных слушаний, общественных обсужде</w:t>
      </w:r>
      <w:r w:rsidR="00056A6E">
        <w:rPr>
          <w:sz w:val="28"/>
          <w:szCs w:val="28"/>
        </w:rPr>
        <w:t>ний в городе Кемерово»</w:t>
      </w:r>
    </w:p>
    <w:p w:rsidR="00056A6E" w:rsidRPr="00C765E2" w:rsidRDefault="00056A6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общественные обсуждения по вопросу определения границ </w:t>
      </w:r>
      <w:r w:rsidR="009321CF">
        <w:rPr>
          <w:sz w:val="28"/>
          <w:szCs w:val="28"/>
        </w:rPr>
        <w:t>туристического</w:t>
      </w:r>
      <w:r>
        <w:rPr>
          <w:sz w:val="28"/>
          <w:szCs w:val="28"/>
        </w:rPr>
        <w:t xml:space="preserve"> центра города Кемерово.</w:t>
      </w:r>
    </w:p>
    <w:p w:rsidR="00C765E2" w:rsidRPr="00C765E2" w:rsidRDefault="00056A6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 xml:space="preserve">. Управлению культуры, спорта и молодёжной политики администрации города Кемерово (И.Н. Сагайдак) (далее – управление) организовать проведение общественных обсуждений по вопросу определения границ </w:t>
      </w:r>
      <w:r w:rsidR="009321CF">
        <w:rPr>
          <w:sz w:val="28"/>
          <w:szCs w:val="28"/>
        </w:rPr>
        <w:t>туристического</w:t>
      </w:r>
      <w:r w:rsidR="00BF04C1">
        <w:rPr>
          <w:sz w:val="28"/>
          <w:szCs w:val="28"/>
        </w:rPr>
        <w:t xml:space="preserve"> </w:t>
      </w:r>
      <w:r w:rsidR="00C765E2" w:rsidRPr="00C765E2">
        <w:rPr>
          <w:sz w:val="28"/>
          <w:szCs w:val="28"/>
        </w:rPr>
        <w:t>центра города Кемерово</w:t>
      </w:r>
      <w:r w:rsidR="00D47A51">
        <w:rPr>
          <w:sz w:val="28"/>
          <w:szCs w:val="28"/>
        </w:rPr>
        <w:t xml:space="preserve"> </w:t>
      </w:r>
      <w:r w:rsidR="002360F4">
        <w:rPr>
          <w:sz w:val="28"/>
          <w:szCs w:val="28"/>
        </w:rPr>
        <w:t>в соответствии с приложением к настоящему постановлению</w:t>
      </w:r>
      <w:r w:rsidR="00C765E2" w:rsidRPr="00C765E2">
        <w:rPr>
          <w:sz w:val="28"/>
          <w:szCs w:val="28"/>
        </w:rPr>
        <w:t xml:space="preserve"> в следующем порядке:</w:t>
      </w:r>
    </w:p>
    <w:p w:rsidR="00C765E2" w:rsidRPr="00C765E2" w:rsidRDefault="00056A6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>.1. Обеспечить официальное опубликование оповещения о начале общественных обсуждений</w:t>
      </w:r>
      <w:r w:rsidR="005D53AB">
        <w:rPr>
          <w:sz w:val="28"/>
          <w:szCs w:val="28"/>
        </w:rPr>
        <w:t xml:space="preserve"> на официальном сайте администрации города Кемерово</w:t>
      </w:r>
      <w:r w:rsidR="005D53AB" w:rsidRPr="005D53AB">
        <w:rPr>
          <w:sz w:val="28"/>
          <w:szCs w:val="28"/>
        </w:rPr>
        <w:t xml:space="preserve"> </w:t>
      </w:r>
      <w:r w:rsidR="005D53AB" w:rsidRPr="00C765E2">
        <w:rPr>
          <w:sz w:val="28"/>
          <w:szCs w:val="28"/>
        </w:rPr>
        <w:t>www.kemerovo.ru в информаци</w:t>
      </w:r>
      <w:r w:rsidR="005D53AB">
        <w:rPr>
          <w:sz w:val="28"/>
          <w:szCs w:val="28"/>
        </w:rPr>
        <w:t>онно-телекоммуникационной сети «Интернет»</w:t>
      </w:r>
      <w:r w:rsidR="005D53AB" w:rsidRPr="00C765E2">
        <w:rPr>
          <w:sz w:val="28"/>
          <w:szCs w:val="28"/>
        </w:rPr>
        <w:t xml:space="preserve"> (далее - официальный сайт)</w:t>
      </w:r>
      <w:r w:rsidR="00C765E2" w:rsidRPr="00C765E2">
        <w:rPr>
          <w:sz w:val="28"/>
          <w:szCs w:val="28"/>
        </w:rPr>
        <w:t>, размещение указанного опов</w:t>
      </w:r>
      <w:r w:rsidR="005D53AB">
        <w:rPr>
          <w:sz w:val="28"/>
          <w:szCs w:val="28"/>
        </w:rPr>
        <w:t>ещения на информационном стенде</w:t>
      </w:r>
      <w:r w:rsidR="00C765E2" w:rsidRPr="00C765E2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администрации города Кемерово</w:t>
      </w:r>
      <w:r w:rsidR="00C765E2" w:rsidRPr="00C7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="00C765E2" w:rsidRPr="00C765E2">
        <w:rPr>
          <w:sz w:val="28"/>
          <w:szCs w:val="28"/>
        </w:rPr>
        <w:t>(</w:t>
      </w:r>
      <w:proofErr w:type="gramEnd"/>
      <w:r w:rsidR="00C765E2" w:rsidRPr="00C765E2">
        <w:rPr>
          <w:sz w:val="28"/>
          <w:szCs w:val="28"/>
        </w:rPr>
        <w:t>пр. Советский</w:t>
      </w:r>
      <w:r w:rsidR="00BD2254">
        <w:rPr>
          <w:sz w:val="28"/>
          <w:szCs w:val="28"/>
        </w:rPr>
        <w:t>,</w:t>
      </w:r>
      <w:r w:rsidR="00C765E2" w:rsidRPr="00C765E2">
        <w:rPr>
          <w:sz w:val="28"/>
          <w:szCs w:val="28"/>
        </w:rPr>
        <w:t xml:space="preserve"> 54).</w:t>
      </w:r>
    </w:p>
    <w:p w:rsidR="00C765E2" w:rsidRPr="00C765E2" w:rsidRDefault="00056A6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 xml:space="preserve">.2. Разместить </w:t>
      </w:r>
      <w:r>
        <w:rPr>
          <w:sz w:val="28"/>
          <w:szCs w:val="28"/>
        </w:rPr>
        <w:t xml:space="preserve">карту-схему границ </w:t>
      </w:r>
      <w:r w:rsidR="009321CF">
        <w:rPr>
          <w:sz w:val="28"/>
          <w:szCs w:val="28"/>
        </w:rPr>
        <w:t>туристического</w:t>
      </w:r>
      <w:r>
        <w:rPr>
          <w:sz w:val="28"/>
          <w:szCs w:val="28"/>
        </w:rPr>
        <w:t xml:space="preserve"> центра города</w:t>
      </w:r>
      <w:r w:rsidR="00C765E2" w:rsidRPr="00C765E2">
        <w:rPr>
          <w:sz w:val="28"/>
          <w:szCs w:val="28"/>
        </w:rPr>
        <w:t xml:space="preserve"> на официальном сайте администрации города Кемерово.</w:t>
      </w:r>
    </w:p>
    <w:p w:rsidR="00C765E2" w:rsidRDefault="00056A6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>.3. Обеспечить консультирование участников общественных обсуждений, а также прием предложений и замечаний</w:t>
      </w:r>
      <w:r w:rsidR="00BD2254">
        <w:rPr>
          <w:sz w:val="28"/>
          <w:szCs w:val="28"/>
        </w:rPr>
        <w:t xml:space="preserve"> по вопросу общественных обсуждений</w:t>
      </w:r>
      <w:r>
        <w:rPr>
          <w:sz w:val="28"/>
          <w:szCs w:val="28"/>
        </w:rPr>
        <w:t xml:space="preserve">, а также организовать </w:t>
      </w:r>
      <w:r w:rsidR="005D53AB">
        <w:rPr>
          <w:sz w:val="28"/>
          <w:szCs w:val="28"/>
        </w:rPr>
        <w:t xml:space="preserve">проведение собрания </w:t>
      </w:r>
      <w:r w:rsidR="008400EE">
        <w:rPr>
          <w:sz w:val="28"/>
          <w:szCs w:val="28"/>
        </w:rPr>
        <w:t>с представителями общественности.</w:t>
      </w:r>
    </w:p>
    <w:p w:rsidR="0017774C" w:rsidRPr="00C765E2" w:rsidRDefault="008400EE" w:rsidP="0017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774C">
        <w:rPr>
          <w:sz w:val="28"/>
          <w:szCs w:val="28"/>
        </w:rPr>
        <w:t xml:space="preserve">.4. Предложения и замечания по вопросу общественных обсуждений принимаются </w:t>
      </w:r>
      <w:r w:rsidR="0017774C" w:rsidRPr="00E7326E">
        <w:rPr>
          <w:color w:val="000000"/>
          <w:sz w:val="28"/>
          <w:szCs w:val="28"/>
        </w:rPr>
        <w:t>в письменной форме</w:t>
      </w:r>
      <w:r w:rsidR="0017774C">
        <w:rPr>
          <w:color w:val="000000"/>
          <w:sz w:val="28"/>
          <w:szCs w:val="28"/>
        </w:rPr>
        <w:t xml:space="preserve"> в адрес управления культуры, спорта и молодёжной политики</w:t>
      </w:r>
      <w:r w:rsidR="00BD2254">
        <w:rPr>
          <w:color w:val="000000"/>
          <w:sz w:val="28"/>
          <w:szCs w:val="28"/>
        </w:rPr>
        <w:t xml:space="preserve"> (650991</w:t>
      </w:r>
      <w:r w:rsidR="005D53AB">
        <w:rPr>
          <w:color w:val="000000"/>
          <w:sz w:val="28"/>
          <w:szCs w:val="28"/>
        </w:rPr>
        <w:t xml:space="preserve">, г. Кемерово, </w:t>
      </w:r>
      <w:r w:rsidR="00BD2254">
        <w:rPr>
          <w:color w:val="000000"/>
          <w:sz w:val="28"/>
          <w:szCs w:val="28"/>
        </w:rPr>
        <w:t>пр. Советский, 54</w:t>
      </w:r>
      <w:r w:rsidR="0017774C">
        <w:rPr>
          <w:color w:val="000000"/>
          <w:sz w:val="28"/>
          <w:szCs w:val="28"/>
        </w:rPr>
        <w:t xml:space="preserve">), а также на адрес электронной почты </w:t>
      </w:r>
      <w:proofErr w:type="spellStart"/>
      <w:r w:rsidR="0017774C">
        <w:rPr>
          <w:rStyle w:val="a8"/>
          <w:color w:val="auto"/>
          <w:sz w:val="28"/>
          <w:szCs w:val="28"/>
          <w:lang w:val="en-US"/>
        </w:rPr>
        <w:t>uksimp</w:t>
      </w:r>
      <w:proofErr w:type="spellEnd"/>
      <w:r w:rsidR="0017774C" w:rsidRPr="0017774C">
        <w:rPr>
          <w:rStyle w:val="a8"/>
          <w:color w:val="auto"/>
          <w:sz w:val="28"/>
          <w:szCs w:val="28"/>
        </w:rPr>
        <w:t>@</w:t>
      </w:r>
      <w:proofErr w:type="spellStart"/>
      <w:r w:rsidR="0017774C">
        <w:rPr>
          <w:rStyle w:val="a8"/>
          <w:color w:val="auto"/>
          <w:sz w:val="28"/>
          <w:szCs w:val="28"/>
          <w:lang w:val="en-US"/>
        </w:rPr>
        <w:t>kemerovo</w:t>
      </w:r>
      <w:proofErr w:type="spellEnd"/>
      <w:r w:rsidR="0017774C" w:rsidRPr="0017774C">
        <w:rPr>
          <w:rStyle w:val="a8"/>
          <w:color w:val="auto"/>
          <w:sz w:val="28"/>
          <w:szCs w:val="28"/>
        </w:rPr>
        <w:t>.</w:t>
      </w:r>
      <w:proofErr w:type="spellStart"/>
      <w:r w:rsidR="0017774C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17774C" w:rsidRPr="0061696E">
        <w:rPr>
          <w:sz w:val="28"/>
          <w:szCs w:val="28"/>
        </w:rPr>
        <w:t xml:space="preserve"> </w:t>
      </w:r>
      <w:r w:rsidR="0017774C">
        <w:rPr>
          <w:sz w:val="28"/>
          <w:szCs w:val="28"/>
        </w:rPr>
        <w:t xml:space="preserve">в </w:t>
      </w:r>
      <w:r w:rsidR="00BD2254">
        <w:rPr>
          <w:sz w:val="28"/>
          <w:szCs w:val="28"/>
        </w:rPr>
        <w:t>течение 10</w:t>
      </w:r>
      <w:r w:rsidR="0017774C">
        <w:rPr>
          <w:sz w:val="28"/>
          <w:szCs w:val="28"/>
        </w:rPr>
        <w:t xml:space="preserve"> дней с даты официального опубликования оповещения о начале общественных обсуждений</w:t>
      </w:r>
      <w:r w:rsidR="0017774C" w:rsidRPr="0061696E">
        <w:rPr>
          <w:sz w:val="28"/>
          <w:szCs w:val="28"/>
        </w:rPr>
        <w:t>.</w:t>
      </w:r>
      <w:r w:rsidR="0017774C" w:rsidRPr="00812431">
        <w:rPr>
          <w:color w:val="FF0000"/>
          <w:sz w:val="28"/>
          <w:szCs w:val="28"/>
        </w:rPr>
        <w:t xml:space="preserve">  </w:t>
      </w:r>
      <w:r w:rsidR="0017774C">
        <w:rPr>
          <w:sz w:val="28"/>
          <w:szCs w:val="28"/>
        </w:rPr>
        <w:t xml:space="preserve"> </w:t>
      </w:r>
    </w:p>
    <w:p w:rsidR="00C765E2" w:rsidRPr="00C765E2" w:rsidRDefault="008400E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>.5. Обеспечить подготовку, оформление и обнародование протокола общественных обсуждений в теч</w:t>
      </w:r>
      <w:r w:rsidR="00BD2254">
        <w:rPr>
          <w:sz w:val="28"/>
          <w:szCs w:val="28"/>
        </w:rPr>
        <w:t>ение 4 дней после даты их завершения</w:t>
      </w:r>
      <w:r w:rsidR="00C765E2" w:rsidRPr="00C765E2">
        <w:rPr>
          <w:sz w:val="28"/>
          <w:szCs w:val="28"/>
        </w:rPr>
        <w:t>.</w:t>
      </w:r>
    </w:p>
    <w:p w:rsidR="00C765E2" w:rsidRPr="00C765E2" w:rsidRDefault="008400EE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5E2" w:rsidRPr="00C765E2">
        <w:rPr>
          <w:sz w:val="28"/>
          <w:szCs w:val="28"/>
        </w:rPr>
        <w:t>.6. Обеспечить подготовку и официальное опубликование заключения о результатах общественных обсуждений, а также его размещение на официальном сайте.</w:t>
      </w:r>
    </w:p>
    <w:p w:rsidR="00C765E2" w:rsidRPr="00C765E2" w:rsidRDefault="00F64A64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5E2" w:rsidRPr="00C765E2">
        <w:rPr>
          <w:sz w:val="28"/>
          <w:szCs w:val="28"/>
        </w:rPr>
        <w:t xml:space="preserve">. Установить срок проведения общественных обсуждений со дня оповещения жителей города Кемерово об их проведении до дня опубликования заключения о результатах общественных обсуждений - </w:t>
      </w:r>
      <w:r w:rsidR="00BD2254">
        <w:rPr>
          <w:sz w:val="28"/>
          <w:szCs w:val="28"/>
        </w:rPr>
        <w:t>четырнадцать</w:t>
      </w:r>
      <w:r w:rsidR="00C765E2" w:rsidRPr="00C765E2">
        <w:rPr>
          <w:sz w:val="28"/>
          <w:szCs w:val="28"/>
        </w:rPr>
        <w:t xml:space="preserve"> календарных дней.</w:t>
      </w:r>
    </w:p>
    <w:p w:rsidR="00C765E2" w:rsidRPr="00C765E2" w:rsidRDefault="00F64A64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5E2" w:rsidRPr="00C765E2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 w:rsidR="008400EE">
        <w:rPr>
          <w:sz w:val="28"/>
          <w:szCs w:val="28"/>
        </w:rPr>
        <w:t xml:space="preserve">(Н.Н. Горбачева) </w:t>
      </w:r>
      <w:r w:rsidR="00C765E2" w:rsidRPr="00C765E2">
        <w:rPr>
          <w:sz w:val="28"/>
          <w:szCs w:val="28"/>
        </w:rPr>
        <w:t>обеспечить официальное опублик</w:t>
      </w:r>
      <w:r w:rsidR="008400EE">
        <w:rPr>
          <w:sz w:val="28"/>
          <w:szCs w:val="28"/>
        </w:rPr>
        <w:t>ование настоящего постановления и размещение на официальном сайте администрации города Кемерово в информационно-телекоммуникационной сети «Интернет».</w:t>
      </w:r>
    </w:p>
    <w:p w:rsidR="00C765E2" w:rsidRPr="00C765E2" w:rsidRDefault="00F64A64" w:rsidP="00C7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65E2" w:rsidRPr="00C765E2">
        <w:rPr>
          <w:sz w:val="28"/>
          <w:szCs w:val="28"/>
        </w:rPr>
        <w:t>. Контроль за исполнением настоящего постановления возложить на заместителя Главы города</w:t>
      </w:r>
      <w:r w:rsidR="00C765E2">
        <w:rPr>
          <w:sz w:val="28"/>
          <w:szCs w:val="28"/>
        </w:rPr>
        <w:t xml:space="preserve"> по социальным вопросам О.В. Коваленко</w:t>
      </w:r>
      <w:r w:rsidR="00C765E2" w:rsidRPr="00C765E2">
        <w:rPr>
          <w:sz w:val="28"/>
          <w:szCs w:val="28"/>
        </w:rPr>
        <w:t>.</w:t>
      </w:r>
    </w:p>
    <w:p w:rsidR="00C765E2" w:rsidRPr="00C765E2" w:rsidRDefault="00C765E2" w:rsidP="00C765E2">
      <w:pPr>
        <w:ind w:firstLine="709"/>
        <w:jc w:val="both"/>
        <w:rPr>
          <w:sz w:val="28"/>
          <w:szCs w:val="28"/>
        </w:rPr>
      </w:pPr>
    </w:p>
    <w:p w:rsidR="00C765E2" w:rsidRPr="0087164F" w:rsidRDefault="00C765E2" w:rsidP="00C765E2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C765E2" w:rsidRPr="00C765E2" w:rsidRDefault="00C765E2" w:rsidP="00C765E2">
      <w:pPr>
        <w:pStyle w:val="a3"/>
        <w:rPr>
          <w:sz w:val="28"/>
          <w:szCs w:val="28"/>
          <w:lang w:val="ru-RU"/>
        </w:rPr>
      </w:pPr>
    </w:p>
    <w:p w:rsidR="00C765E2" w:rsidRPr="000C66FB" w:rsidRDefault="00C765E2" w:rsidP="00C765E2">
      <w:pPr>
        <w:pStyle w:val="a3"/>
        <w:ind w:firstLine="708"/>
        <w:rPr>
          <w:sz w:val="28"/>
          <w:szCs w:val="28"/>
        </w:rPr>
      </w:pPr>
    </w:p>
    <w:p w:rsidR="00C765E2" w:rsidRPr="00D55229" w:rsidRDefault="00C765E2" w:rsidP="00C765E2">
      <w:pPr>
        <w:pStyle w:val="a3"/>
        <w:rPr>
          <w:sz w:val="28"/>
          <w:szCs w:val="28"/>
          <w:lang w:val="ru-RU"/>
        </w:rPr>
      </w:pPr>
      <w:r w:rsidRPr="00160A68">
        <w:rPr>
          <w:sz w:val="28"/>
          <w:szCs w:val="28"/>
        </w:rPr>
        <w:t xml:space="preserve">Глава города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160A68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Д</w:t>
      </w:r>
      <w:r w:rsidRPr="00160A68">
        <w:rPr>
          <w:sz w:val="28"/>
          <w:szCs w:val="28"/>
        </w:rPr>
        <w:t xml:space="preserve">.В. </w:t>
      </w:r>
      <w:r>
        <w:rPr>
          <w:sz w:val="28"/>
          <w:szCs w:val="28"/>
          <w:lang w:val="ru-RU"/>
        </w:rPr>
        <w:t>Анисимов</w:t>
      </w:r>
    </w:p>
    <w:p w:rsidR="00C765E2" w:rsidRDefault="00C765E2" w:rsidP="00C765E2">
      <w:pPr>
        <w:pStyle w:val="a3"/>
        <w:rPr>
          <w:sz w:val="28"/>
          <w:szCs w:val="28"/>
        </w:rPr>
      </w:pPr>
    </w:p>
    <w:p w:rsidR="00C765E2" w:rsidRDefault="00C765E2" w:rsidP="00C765E2">
      <w:pPr>
        <w:pStyle w:val="a3"/>
        <w:rPr>
          <w:sz w:val="28"/>
          <w:szCs w:val="28"/>
        </w:rPr>
      </w:pPr>
    </w:p>
    <w:p w:rsidR="00C765E2" w:rsidRDefault="00C765E2" w:rsidP="00C765E2">
      <w:pPr>
        <w:pStyle w:val="a3"/>
        <w:rPr>
          <w:sz w:val="28"/>
          <w:szCs w:val="28"/>
        </w:rPr>
      </w:pPr>
    </w:p>
    <w:p w:rsidR="00C552C4" w:rsidRDefault="00E501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Default="002360F4"/>
    <w:p w:rsidR="002360F4" w:rsidRPr="0012526E" w:rsidRDefault="00BF04C1" w:rsidP="002360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60F4">
        <w:rPr>
          <w:sz w:val="28"/>
          <w:szCs w:val="28"/>
        </w:rPr>
        <w:t xml:space="preserve">                                                                        </w:t>
      </w:r>
      <w:r w:rsidR="002360F4" w:rsidRPr="0012526E">
        <w:rPr>
          <w:sz w:val="28"/>
          <w:szCs w:val="28"/>
        </w:rPr>
        <w:t>ПРИЛОЖЕНИЕ</w:t>
      </w:r>
    </w:p>
    <w:p w:rsidR="002360F4" w:rsidRPr="0012526E" w:rsidRDefault="002360F4" w:rsidP="002360F4">
      <w:pPr>
        <w:ind w:firstLine="567"/>
        <w:jc w:val="right"/>
        <w:rPr>
          <w:sz w:val="28"/>
          <w:szCs w:val="28"/>
        </w:rPr>
      </w:pPr>
      <w:r w:rsidRPr="0012526E">
        <w:rPr>
          <w:sz w:val="28"/>
          <w:szCs w:val="28"/>
        </w:rPr>
        <w:t>к постановлению администрации</w:t>
      </w:r>
    </w:p>
    <w:p w:rsidR="002360F4" w:rsidRPr="0012526E" w:rsidRDefault="002360F4" w:rsidP="002360F4">
      <w:pPr>
        <w:ind w:firstLine="567"/>
        <w:jc w:val="center"/>
        <w:rPr>
          <w:sz w:val="28"/>
          <w:szCs w:val="28"/>
        </w:rPr>
      </w:pPr>
      <w:r w:rsidRPr="0012526E">
        <w:rPr>
          <w:sz w:val="28"/>
          <w:szCs w:val="28"/>
        </w:rPr>
        <w:t xml:space="preserve">                                                                         города Кемерово</w:t>
      </w:r>
    </w:p>
    <w:p w:rsidR="002360F4" w:rsidRDefault="00E501F4" w:rsidP="002360F4">
      <w:pPr>
        <w:jc w:val="right"/>
        <w:rPr>
          <w:sz w:val="28"/>
          <w:szCs w:val="28"/>
        </w:rPr>
      </w:pPr>
      <w:r w:rsidRPr="00E501F4">
        <w:rPr>
          <w:sz w:val="28"/>
          <w:szCs w:val="28"/>
        </w:rPr>
        <w:t xml:space="preserve">от </w:t>
      </w:r>
      <w:proofErr w:type="gramStart"/>
      <w:r w:rsidRPr="00E501F4">
        <w:rPr>
          <w:sz w:val="28"/>
          <w:szCs w:val="28"/>
        </w:rPr>
        <w:t>15.12.2022  №</w:t>
      </w:r>
      <w:proofErr w:type="gramEnd"/>
      <w:r w:rsidRPr="00E501F4">
        <w:rPr>
          <w:sz w:val="28"/>
          <w:szCs w:val="28"/>
        </w:rPr>
        <w:t xml:space="preserve"> 3918</w:t>
      </w:r>
    </w:p>
    <w:p w:rsidR="002360F4" w:rsidRDefault="002360F4" w:rsidP="002360F4">
      <w:pPr>
        <w:jc w:val="right"/>
        <w:rPr>
          <w:sz w:val="28"/>
          <w:szCs w:val="28"/>
        </w:rPr>
      </w:pPr>
    </w:p>
    <w:p w:rsidR="002360F4" w:rsidRDefault="002360F4" w:rsidP="002360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Карта-схема границ территории </w:t>
      </w:r>
      <w:r w:rsidR="009321CF">
        <w:rPr>
          <w:sz w:val="28"/>
          <w:szCs w:val="28"/>
        </w:rPr>
        <w:t>туристического</w:t>
      </w:r>
      <w:r>
        <w:rPr>
          <w:sz w:val="28"/>
          <w:szCs w:val="28"/>
        </w:rPr>
        <w:t xml:space="preserve"> центра города </w:t>
      </w:r>
    </w:p>
    <w:p w:rsidR="002360F4" w:rsidRDefault="00C55751" w:rsidP="00C557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Кемерово</w:t>
      </w:r>
      <w:r w:rsidRPr="002360F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302260</wp:posOffset>
            </wp:positionV>
            <wp:extent cx="6577330" cy="4095750"/>
            <wp:effectExtent l="0" t="0" r="0" b="0"/>
            <wp:wrapSquare wrapText="bothSides"/>
            <wp:docPr id="2" name="Рисунок 2" descr="\\FSRV\Mail\ШевченкоЕА\исторический центр\схема исторического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RV\Mail\ШевченкоЕА\исторический центр\схема исторического цент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0F4" w:rsidRPr="002360F4" w:rsidRDefault="002360F4" w:rsidP="002360F4">
      <w:pPr>
        <w:ind w:firstLine="709"/>
        <w:jc w:val="both"/>
        <w:rPr>
          <w:sz w:val="28"/>
          <w:szCs w:val="28"/>
        </w:rPr>
      </w:pPr>
      <w:r w:rsidRPr="002360F4">
        <w:rPr>
          <w:sz w:val="28"/>
          <w:szCs w:val="28"/>
        </w:rPr>
        <w:t xml:space="preserve">Граница территории </w:t>
      </w:r>
      <w:r w:rsidR="009321CF">
        <w:rPr>
          <w:sz w:val="28"/>
          <w:szCs w:val="28"/>
        </w:rPr>
        <w:t>туристического</w:t>
      </w:r>
      <w:r w:rsidRPr="00236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города Кемерово проходит </w:t>
      </w:r>
      <w:r w:rsidRPr="002360F4">
        <w:rPr>
          <w:sz w:val="28"/>
          <w:szCs w:val="28"/>
        </w:rPr>
        <w:t xml:space="preserve">по </w:t>
      </w:r>
      <w:proofErr w:type="spellStart"/>
      <w:r w:rsidRPr="002360F4">
        <w:rPr>
          <w:sz w:val="28"/>
          <w:szCs w:val="28"/>
        </w:rPr>
        <w:t>Притомской</w:t>
      </w:r>
      <w:proofErr w:type="spellEnd"/>
      <w:r w:rsidRPr="002360F4">
        <w:rPr>
          <w:sz w:val="28"/>
          <w:szCs w:val="28"/>
        </w:rPr>
        <w:t xml:space="preserve"> </w:t>
      </w:r>
      <w:r w:rsidR="00CB79B4">
        <w:rPr>
          <w:sz w:val="28"/>
          <w:szCs w:val="28"/>
        </w:rPr>
        <w:t>н</w:t>
      </w:r>
      <w:r w:rsidRPr="002360F4">
        <w:rPr>
          <w:sz w:val="28"/>
          <w:szCs w:val="28"/>
        </w:rPr>
        <w:t>абережной</w:t>
      </w:r>
      <w:r w:rsidR="00CB79B4">
        <w:rPr>
          <w:sz w:val="28"/>
          <w:szCs w:val="28"/>
        </w:rPr>
        <w:t>,</w:t>
      </w:r>
      <w:r w:rsidRPr="002360F4">
        <w:rPr>
          <w:sz w:val="28"/>
          <w:szCs w:val="28"/>
        </w:rPr>
        <w:t xml:space="preserve"> от Кузнецкого моста до улицы Красной, по улице Красной до проспекта Советского, по </w:t>
      </w:r>
      <w:r w:rsidR="00CB79B4" w:rsidRPr="002360F4">
        <w:rPr>
          <w:sz w:val="28"/>
          <w:szCs w:val="28"/>
        </w:rPr>
        <w:t xml:space="preserve">проспекту </w:t>
      </w:r>
      <w:r w:rsidRPr="002360F4">
        <w:rPr>
          <w:sz w:val="28"/>
          <w:szCs w:val="28"/>
        </w:rPr>
        <w:t xml:space="preserve">Советскому до улицы Весенней, по улице Весенней до </w:t>
      </w:r>
      <w:r w:rsidR="00CB79B4">
        <w:rPr>
          <w:sz w:val="28"/>
          <w:szCs w:val="28"/>
        </w:rPr>
        <w:t>у</w:t>
      </w:r>
      <w:r w:rsidRPr="002360F4">
        <w:rPr>
          <w:sz w:val="28"/>
          <w:szCs w:val="28"/>
        </w:rPr>
        <w:t xml:space="preserve">лицы Дзержинского, по улице </w:t>
      </w:r>
      <w:proofErr w:type="spellStart"/>
      <w:r w:rsidRPr="002360F4">
        <w:rPr>
          <w:sz w:val="28"/>
          <w:szCs w:val="28"/>
        </w:rPr>
        <w:t>Ноградской</w:t>
      </w:r>
      <w:proofErr w:type="spellEnd"/>
      <w:r w:rsidR="00CB79B4">
        <w:rPr>
          <w:sz w:val="28"/>
          <w:szCs w:val="28"/>
        </w:rPr>
        <w:t>,</w:t>
      </w:r>
      <w:r w:rsidRPr="002360F4">
        <w:rPr>
          <w:sz w:val="28"/>
          <w:szCs w:val="28"/>
        </w:rPr>
        <w:t xml:space="preserve"> от улицы Весенней до  улицы Кирова, по улице Кирова до Кузнецкого моста.</w:t>
      </w:r>
    </w:p>
    <w:p w:rsidR="002360F4" w:rsidRPr="002360F4" w:rsidRDefault="002360F4" w:rsidP="002360F4">
      <w:pPr>
        <w:ind w:firstLine="709"/>
        <w:jc w:val="both"/>
        <w:rPr>
          <w:sz w:val="28"/>
          <w:szCs w:val="28"/>
        </w:rPr>
      </w:pPr>
      <w:r w:rsidRPr="002360F4">
        <w:rPr>
          <w:sz w:val="28"/>
          <w:szCs w:val="28"/>
        </w:rPr>
        <w:t xml:space="preserve">В территорию </w:t>
      </w:r>
      <w:r w:rsidR="009321CF">
        <w:rPr>
          <w:sz w:val="28"/>
          <w:szCs w:val="28"/>
        </w:rPr>
        <w:t>туристического</w:t>
      </w:r>
      <w:r w:rsidRPr="002360F4">
        <w:rPr>
          <w:sz w:val="28"/>
          <w:szCs w:val="28"/>
        </w:rPr>
        <w:t xml:space="preserve"> центра включены архитектурные ансамбли площади Советов, проспекта Советского, улицы Весенней, Театральной площади, площади Пушкина, а также памятники В.И. Ленину, А.С. Пушкину, А.А. Леонову, М. Волкову и другие произведения монументального искусства, здания областного театра драмы </w:t>
      </w:r>
      <w:r w:rsidR="00CB79B4">
        <w:rPr>
          <w:sz w:val="28"/>
          <w:szCs w:val="28"/>
        </w:rPr>
        <w:t xml:space="preserve">                                </w:t>
      </w:r>
      <w:r w:rsidRPr="002360F4">
        <w:rPr>
          <w:sz w:val="28"/>
          <w:szCs w:val="28"/>
        </w:rPr>
        <w:t xml:space="preserve">им. А.В. Луначарского, музыкального театра Кузбасса им. А.К. Боброва, государственной филармонии Кузбасса им. Б.Т. </w:t>
      </w:r>
      <w:proofErr w:type="spellStart"/>
      <w:r w:rsidRPr="002360F4">
        <w:rPr>
          <w:sz w:val="28"/>
          <w:szCs w:val="28"/>
        </w:rPr>
        <w:t>Штоколова</w:t>
      </w:r>
      <w:proofErr w:type="spellEnd"/>
      <w:r w:rsidRPr="002360F4">
        <w:rPr>
          <w:sz w:val="28"/>
          <w:szCs w:val="28"/>
        </w:rPr>
        <w:t>, театра для детей и молодёжи, областного театра кукол им. А.П. Гайдара, Парк Чудес и сквер около</w:t>
      </w:r>
      <w:r w:rsidR="00CB79B4">
        <w:rPr>
          <w:sz w:val="28"/>
          <w:szCs w:val="28"/>
        </w:rPr>
        <w:t xml:space="preserve"> здания </w:t>
      </w:r>
      <w:r w:rsidRPr="002360F4">
        <w:rPr>
          <w:sz w:val="28"/>
          <w:szCs w:val="28"/>
        </w:rPr>
        <w:t xml:space="preserve"> государственной филармонии Кузбасса им. Б.Т. </w:t>
      </w:r>
      <w:proofErr w:type="spellStart"/>
      <w:r w:rsidRPr="002360F4">
        <w:rPr>
          <w:sz w:val="28"/>
          <w:szCs w:val="28"/>
        </w:rPr>
        <w:t>Штоколова</w:t>
      </w:r>
      <w:proofErr w:type="spellEnd"/>
      <w:r w:rsidRPr="002360F4">
        <w:rPr>
          <w:sz w:val="28"/>
          <w:szCs w:val="28"/>
        </w:rPr>
        <w:t>.</w:t>
      </w:r>
    </w:p>
    <w:p w:rsidR="002360F4" w:rsidRPr="009F04CE" w:rsidRDefault="002360F4" w:rsidP="002360F4">
      <w:pPr>
        <w:jc w:val="both"/>
        <w:rPr>
          <w:sz w:val="28"/>
          <w:szCs w:val="28"/>
        </w:rPr>
      </w:pPr>
    </w:p>
    <w:p w:rsidR="00F9389B" w:rsidRDefault="00F9389B">
      <w:pPr>
        <w:spacing w:after="160" w:line="259" w:lineRule="auto"/>
      </w:pPr>
      <w:r>
        <w:br w:type="page"/>
      </w:r>
      <w:bookmarkStart w:id="1" w:name="_GoBack"/>
      <w:bookmarkEnd w:id="1"/>
    </w:p>
    <w:sectPr w:rsidR="00F9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9"/>
    <w:rsid w:val="00056A6E"/>
    <w:rsid w:val="0017774C"/>
    <w:rsid w:val="002360F4"/>
    <w:rsid w:val="004F1274"/>
    <w:rsid w:val="005D53AB"/>
    <w:rsid w:val="008400EE"/>
    <w:rsid w:val="008B1BCE"/>
    <w:rsid w:val="009321CF"/>
    <w:rsid w:val="00AC6724"/>
    <w:rsid w:val="00B33C3B"/>
    <w:rsid w:val="00BD2254"/>
    <w:rsid w:val="00BF04C1"/>
    <w:rsid w:val="00C43039"/>
    <w:rsid w:val="00C55751"/>
    <w:rsid w:val="00C765E2"/>
    <w:rsid w:val="00CB79B4"/>
    <w:rsid w:val="00CB79F2"/>
    <w:rsid w:val="00D47A51"/>
    <w:rsid w:val="00E501F4"/>
    <w:rsid w:val="00E74CC2"/>
    <w:rsid w:val="00F44597"/>
    <w:rsid w:val="00F64A64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8D5E-3B06-468E-AE6C-05E33876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5E2"/>
    <w:pPr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65E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C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C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C3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1777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1542148E3472946C722741EBA768E6374A53A9FAC96C478156547AF409287C39C18995675D00DCAEA8F78BBD38C7DF3B09R9A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Kanc5</cp:lastModifiedBy>
  <cp:revision>4</cp:revision>
  <cp:lastPrinted>2022-12-14T06:26:00Z</cp:lastPrinted>
  <dcterms:created xsi:type="dcterms:W3CDTF">2022-12-14T06:11:00Z</dcterms:created>
  <dcterms:modified xsi:type="dcterms:W3CDTF">2022-12-15T08:56:00Z</dcterms:modified>
</cp:coreProperties>
</file>