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72" w:rsidRDefault="0001198F" w:rsidP="00CC5D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законов и иных нормативных правовых актов, </w:t>
      </w:r>
    </w:p>
    <w:p w:rsidR="0001198F" w:rsidRPr="0001198F" w:rsidRDefault="0001198F" w:rsidP="00CC5D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определяющих задачи и функции отдела социальных прое</w:t>
      </w:r>
      <w:r w:rsidRPr="0001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ктов и программ администрации города </w:t>
      </w:r>
      <w:r w:rsidRPr="00011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Кемерово</w:t>
      </w:r>
    </w:p>
    <w:p w:rsidR="008D3C2A" w:rsidRPr="0001198F" w:rsidRDefault="008D3C2A" w:rsidP="008D3C2A">
      <w:pPr>
        <w:pStyle w:val="a3"/>
        <w:spacing w:line="360" w:lineRule="atLeast"/>
        <w:jc w:val="center"/>
        <w:rPr>
          <w:rFonts w:ascii="Segoe UI" w:hAnsi="Segoe UI" w:cs="Segoe UI"/>
          <w:sz w:val="27"/>
          <w:szCs w:val="27"/>
        </w:rPr>
      </w:pPr>
      <w:r w:rsidRPr="0001198F">
        <w:rPr>
          <w:rFonts w:ascii="Segoe UI" w:hAnsi="Segoe UI" w:cs="Segoe UI"/>
          <w:b/>
          <w:bCs/>
          <w:sz w:val="27"/>
          <w:szCs w:val="27"/>
        </w:rPr>
        <w:t> </w:t>
      </w:r>
    </w:p>
    <w:p w:rsidR="008D3C2A" w:rsidRPr="0001198F" w:rsidRDefault="008D3C2A" w:rsidP="008D3C2A">
      <w:pPr>
        <w:pStyle w:val="a3"/>
        <w:spacing w:line="360" w:lineRule="atLeast"/>
        <w:jc w:val="both"/>
        <w:rPr>
          <w:sz w:val="28"/>
          <w:szCs w:val="28"/>
        </w:rPr>
      </w:pPr>
      <w:r w:rsidRPr="0001198F">
        <w:rPr>
          <w:sz w:val="28"/>
          <w:szCs w:val="28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8D3C2A" w:rsidRPr="0001198F" w:rsidRDefault="008D3C2A" w:rsidP="008D3C2A">
      <w:pPr>
        <w:pStyle w:val="a3"/>
        <w:spacing w:line="360" w:lineRule="atLeast"/>
        <w:jc w:val="both"/>
        <w:rPr>
          <w:sz w:val="28"/>
          <w:szCs w:val="28"/>
        </w:rPr>
      </w:pPr>
      <w:r w:rsidRPr="0001198F">
        <w:rPr>
          <w:sz w:val="28"/>
          <w:szCs w:val="28"/>
        </w:rPr>
        <w:t>2. Устав города Кемерово (принят постановлением Кемеровского городского Совета народных депутатов от 24.06.2005 № 253).</w:t>
      </w:r>
    </w:p>
    <w:p w:rsidR="003D62D3" w:rsidRPr="0001198F" w:rsidRDefault="0001198F" w:rsidP="00011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198F">
        <w:rPr>
          <w:rFonts w:ascii="Times New Roman" w:hAnsi="Times New Roman" w:cs="Times New Roman"/>
          <w:sz w:val="28"/>
          <w:szCs w:val="28"/>
        </w:rPr>
        <w:t>3. Постановление администрации города Кемерово от 30.11.2012 №2322 «Об утверждении положения об отделе социальных проектов и программ администрации города Кемерово».</w:t>
      </w:r>
      <w:bookmarkStart w:id="0" w:name="_GoBack"/>
      <w:bookmarkEnd w:id="0"/>
    </w:p>
    <w:sectPr w:rsidR="003D62D3" w:rsidRPr="0001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D3"/>
    <w:rsid w:val="0001198F"/>
    <w:rsid w:val="003D62D3"/>
    <w:rsid w:val="006C33D3"/>
    <w:rsid w:val="008D3C2A"/>
    <w:rsid w:val="00C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25EA-7079-415A-B662-500F644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4</cp:revision>
  <dcterms:created xsi:type="dcterms:W3CDTF">2024-01-10T01:02:00Z</dcterms:created>
  <dcterms:modified xsi:type="dcterms:W3CDTF">2024-01-10T01:23:00Z</dcterms:modified>
</cp:coreProperties>
</file>