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54" w:rsidRDefault="008F2B54" w:rsidP="008F2B54">
      <w:pPr>
        <w:pStyle w:val="stylet2"/>
        <w:spacing w:before="0" w:beforeAutospacing="0" w:after="0" w:afterAutospacing="0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>Утверждено:</w:t>
      </w:r>
    </w:p>
    <w:p w:rsidR="008F2B54" w:rsidRDefault="008F2B54" w:rsidP="008F2B54">
      <w:pPr>
        <w:pStyle w:val="stylet2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постановлением Комиссии по делам </w:t>
      </w:r>
    </w:p>
    <w:p w:rsidR="008F2B54" w:rsidRDefault="008F2B54" w:rsidP="008F2B54">
      <w:pPr>
        <w:pStyle w:val="stylet2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несовершеннолетних и защите их прав </w:t>
      </w:r>
    </w:p>
    <w:p w:rsidR="008F2B54" w:rsidRDefault="008F2B54" w:rsidP="00D446CD">
      <w:pPr>
        <w:pStyle w:val="stylet2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</w:t>
      </w:r>
      <w:r w:rsidR="00D446CD">
        <w:rPr>
          <w:b/>
        </w:rPr>
        <w:t xml:space="preserve">                            </w:t>
      </w:r>
      <w:r>
        <w:rPr>
          <w:b/>
        </w:rPr>
        <w:t xml:space="preserve"> при Губернаторе Кемеровской области</w:t>
      </w:r>
    </w:p>
    <w:p w:rsidR="008F2B54" w:rsidRDefault="008F2B54" w:rsidP="008F2B54">
      <w:pPr>
        <w:pStyle w:val="stylet2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№      4    от     27 марта     2013 г.</w:t>
      </w:r>
      <w:r>
        <w:rPr>
          <w:b/>
        </w:rPr>
        <w:tab/>
      </w:r>
    </w:p>
    <w:p w:rsidR="008F2B54" w:rsidRDefault="008F2B54" w:rsidP="008F2B54">
      <w:pPr>
        <w:pStyle w:val="stylet1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8F2B54" w:rsidRDefault="008F2B54" w:rsidP="008F2B54">
      <w:pPr>
        <w:pStyle w:val="stylet1"/>
        <w:spacing w:before="0" w:beforeAutospacing="0" w:after="0" w:afterAutospacing="0"/>
        <w:jc w:val="center"/>
      </w:pPr>
      <w:proofErr w:type="gramStart"/>
      <w:r>
        <w:rPr>
          <w:rStyle w:val="a3"/>
          <w:sz w:val="28"/>
          <w:szCs w:val="28"/>
        </w:rPr>
        <w:t>П</w:t>
      </w:r>
      <w:proofErr w:type="gramEnd"/>
      <w:r>
        <w:rPr>
          <w:rStyle w:val="a3"/>
          <w:sz w:val="28"/>
          <w:szCs w:val="28"/>
        </w:rPr>
        <w:t xml:space="preserve"> О Л О Ж Е Н И Е</w:t>
      </w:r>
    </w:p>
    <w:p w:rsidR="008F2B54" w:rsidRDefault="008F2B54" w:rsidP="008F2B54">
      <w:pPr>
        <w:pStyle w:val="stylet1"/>
        <w:spacing w:before="0" w:beforeAutospacing="0" w:after="0" w:afterAutospacing="0"/>
        <w:ind w:firstLine="708"/>
        <w:jc w:val="center"/>
        <w:rPr>
          <w:rStyle w:val="a3"/>
        </w:rPr>
      </w:pPr>
      <w:r>
        <w:rPr>
          <w:rStyle w:val="a3"/>
          <w:sz w:val="28"/>
          <w:szCs w:val="28"/>
        </w:rPr>
        <w:t>О ПОРЯДКЕ МЕЖВЕДОМСТВЕННОГО ВЗАИМОДЕЙСТВИЯ В ОБЛАСТИ ОРГАНИЗАЦИИ ИНДИВИДУАЛЬНОЙ ПРОФИЛАКТИЧЕСКОЙ  РАБОТЫ В ОТНОШЕНИИ НЕСОВЕРШЕННОЛЕТНИХ И СЕМЕЙ, НАХОДЯЩИХСЯ В СОЦИАЛЬНО ОПАСНОМ ПОЛОЖЕНИИ</w:t>
      </w:r>
    </w:p>
    <w:p w:rsidR="008F2B54" w:rsidRDefault="008F2B54" w:rsidP="008F2B54">
      <w:pPr>
        <w:pStyle w:val="stylet1"/>
        <w:spacing w:before="0" w:beforeAutospacing="0" w:after="0" w:afterAutospacing="0"/>
        <w:ind w:firstLine="708"/>
        <w:jc w:val="center"/>
      </w:pPr>
    </w:p>
    <w:p w:rsidR="008F2B54" w:rsidRDefault="008F2B54" w:rsidP="008F2B54">
      <w:pPr>
        <w:pStyle w:val="stylet1"/>
        <w:spacing w:before="0" w:beforeAutospacing="0" w:after="0" w:afterAutospacing="0"/>
        <w:jc w:val="center"/>
      </w:pPr>
      <w:r>
        <w:t>I. Общие положения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 xml:space="preserve">1. </w:t>
      </w:r>
      <w:proofErr w:type="gramStart"/>
      <w:r>
        <w:t>Настоящий Порядок разработан в соответствии с Федеральным законом от 24.06.1999г. №120-ФЗ  "Об основах системы профилактики безнадзорности и правонарушений несовершеннолетних", закона Кемеровской области от 17.01.2005г. №11-ОЗ «О системе профилактики безнадзорности и правонарушений несовершеннолетних в Кемеровской области» и определяет требования по формированию единого подхода в формировании  данных о семьях и детях, находящихся в социально опасном положении.</w:t>
      </w:r>
      <w:proofErr w:type="gramEnd"/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2. Основные понятия, используемые в настоящем Порядке: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- несовершеннолетний, находящийся в социально опасном положении - лицо в возрасте до 18 лет, которое вследствие безнадзорности (беспризорности)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- 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-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8F2B54" w:rsidRDefault="008F2B54" w:rsidP="008F2B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учетная карта несовершеннолетнего, находящегося в социально опасном положении, - документ, в котором отражаются анкетные данные и краткая характеристика несовершеннолетнего, находящегося в социально опасном положении, полученные от органов и учреждений системы профилактики безнадзорности и правонарушений несовершеннолетних, а также сведения о ходе выполнения индивидуальной программы реабилитации и адаптации несовершеннолетнего, находящегося в социально опасном положении;</w:t>
      </w:r>
      <w:proofErr w:type="gramEnd"/>
    </w:p>
    <w:p w:rsidR="008F2B54" w:rsidRDefault="008F2B54" w:rsidP="008F2B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учетная карта семьи, находящейся в социально опасном положении, - документ, в котором отражаются анкетные данные и краткая характеристика семьи, находящейся в социально опасном положении, полученные от органов и учреждений системы профилактики безнадзорности и правонарушений несовершеннолетних, а также сведения о ходе выполнения индивидуальной программы реабилитации и адаптации семьи, находящейся в социально опасном положении;</w:t>
      </w:r>
      <w:proofErr w:type="gramEnd"/>
    </w:p>
    <w:p w:rsidR="008F2B54" w:rsidRDefault="008F2B54" w:rsidP="008F2B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индивидуальная программа реабилитации и адаптации несовершеннолетнего, находящегося в социально опасном положении, - план мероприятий по проведению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индивидуальной профилактической работы в отношении несовершеннолетнего, находящегося в социально опасном положении;</w:t>
      </w:r>
    </w:p>
    <w:p w:rsidR="008F2B54" w:rsidRDefault="008F2B54" w:rsidP="008F2B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8F2B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программа реабилитации и адаптации семьи, находящейся в социально опасном положении, - план мероприятий по проведению индивидуальной профилактической работы в отношении семьи, находящейся в социально опасном положении;</w:t>
      </w:r>
    </w:p>
    <w:p w:rsidR="008F2B54" w:rsidRDefault="008F2B54" w:rsidP="008F2B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8F2B54">
      <w:pPr>
        <w:pStyle w:val="stylet1"/>
        <w:spacing w:before="0" w:beforeAutospacing="0" w:after="0" w:afterAutospacing="0"/>
        <w:jc w:val="center"/>
      </w:pPr>
      <w:r>
        <w:t>II. Основные цели и задачи формирования и использования единых данных о семьях и несовершеннолетних, находящихся в социально опасном положении</w:t>
      </w:r>
    </w:p>
    <w:p w:rsidR="008F2B54" w:rsidRDefault="008F2B54" w:rsidP="008F2B54">
      <w:pPr>
        <w:pStyle w:val="stylet1"/>
        <w:spacing w:before="0" w:beforeAutospacing="0" w:after="0" w:afterAutospacing="0"/>
        <w:jc w:val="center"/>
      </w:pP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1. Основные цели: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выявление и анализ причин семейного неблагополучия;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создание системы оперативного реагирования и взаимодействия различных ведомств и учреждений, обеспечивающих выявление семей и детей, находящихся в социально опасном положении, и организацию работы с ними.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2. Формирование и использование единых данных предполагает решение следующих задач: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создание единого межведомственного информационного поля для учета семей и детей, находящихся в социально опасном положении;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создание механизма оперативного выявления семей и детей, находящихся в социально опасном положении;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осуществление оперативного обмена информацией между органами и учреждениями системы профилактики безнадзорности и правонарушений несовершеннолетних (далее именуются - органы и учреждения системы профилактики);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координация усилий различных ведомств по защите прав и законных интересов детей, находящихся в социально опасном положении;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согласование возможностей и разграничение компетенции организаций и ведомств по осуществлению социальной реабилитации семей и детей, находящихся в социально опасном положении, и по оказанию им помощи.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</w:p>
    <w:p w:rsidR="008F2B54" w:rsidRDefault="008F2B54" w:rsidP="008F2B54">
      <w:pPr>
        <w:pStyle w:val="stylet1"/>
        <w:spacing w:before="0" w:beforeAutospacing="0" w:after="0" w:afterAutospacing="0"/>
        <w:jc w:val="center"/>
      </w:pPr>
      <w:r>
        <w:t>III. Основные направления деятельности по выявлению и учету семей и детей, находящихся в социально опасном положении</w:t>
      </w:r>
    </w:p>
    <w:p w:rsidR="008F2B54" w:rsidRDefault="008F2B54" w:rsidP="008F2B54">
      <w:pPr>
        <w:pStyle w:val="stylet1"/>
        <w:spacing w:before="0" w:beforeAutospacing="0" w:after="0" w:afterAutospacing="0"/>
        <w:jc w:val="center"/>
      </w:pP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1. Комиссия по делам несовершеннолетних и защите их прав в пределах своей компетенции: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1.1</w:t>
      </w:r>
      <w:proofErr w:type="gramStart"/>
      <w:r>
        <w:t xml:space="preserve">  О</w:t>
      </w:r>
      <w:proofErr w:type="gramEnd"/>
      <w:r>
        <w:t>рганизует и координирует деятельность органов и учреждений системы профилактики путем: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организации мероприятий в связи с поступлением информации о семейном или детском неблагополучии;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 xml:space="preserve">- утверждения и </w:t>
      </w:r>
      <w:proofErr w:type="gramStart"/>
      <w:r>
        <w:t>контроля за</w:t>
      </w:r>
      <w:proofErr w:type="gramEnd"/>
      <w:r>
        <w:t xml:space="preserve"> проведением индивидуальных программ реабилитации семей и детей,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1.2</w:t>
      </w:r>
      <w:proofErr w:type="gramStart"/>
      <w:r>
        <w:t xml:space="preserve"> П</w:t>
      </w:r>
      <w:proofErr w:type="gramEnd"/>
      <w:r>
        <w:t>роводит профилактические беседы с несовершеннолетними, их родителями (законными представителями).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1.3</w:t>
      </w:r>
      <w:proofErr w:type="gramStart"/>
      <w:r>
        <w:t xml:space="preserve"> В</w:t>
      </w:r>
      <w:proofErr w:type="gramEnd"/>
      <w:r>
        <w:t>едет учет семей и детей,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1.4</w:t>
      </w:r>
      <w:proofErr w:type="gramStart"/>
      <w:r>
        <w:t xml:space="preserve"> О</w:t>
      </w:r>
      <w:proofErr w:type="gramEnd"/>
      <w:r>
        <w:t>существляет сбор информации от органов и учреждений системы профилактики безнадзорности и правонарушений несовершеннолетних.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1.5</w:t>
      </w:r>
      <w:proofErr w:type="gramStart"/>
      <w:r>
        <w:t xml:space="preserve"> А</w:t>
      </w:r>
      <w:proofErr w:type="gramEnd"/>
      <w:r>
        <w:t>нализирует результативность реализации индивидуальных программ реабилитации, и возможность снятия семьи с учета.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3. Органы управления социальной защитой населения и учреждения социального обслуживания в пределах своей компетенции: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lastRenderedPageBreak/>
        <w:t>3.1</w:t>
      </w:r>
      <w:proofErr w:type="gramStart"/>
      <w:r>
        <w:t xml:space="preserve"> О</w:t>
      </w:r>
      <w:proofErr w:type="gramEnd"/>
      <w:r>
        <w:t>рганизуют работу по выявлению семей и детей,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3.2</w:t>
      </w:r>
      <w:proofErr w:type="gramStart"/>
      <w:r>
        <w:t xml:space="preserve"> П</w:t>
      </w:r>
      <w:proofErr w:type="gramEnd"/>
      <w:r>
        <w:t>роводят изучение и анализ проблем семей с несовершеннолетними детьми, с целью выявления несовершеннолетних,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3.3</w:t>
      </w:r>
      <w:proofErr w:type="gramStart"/>
      <w:r>
        <w:t xml:space="preserve"> П</w:t>
      </w:r>
      <w:proofErr w:type="gramEnd"/>
      <w:r>
        <w:t>роводят профилактические, просветительские социально-правовые мероприятия с семьями и несовершеннолетними, находящимися в социально опасном положении, по месту жительства.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3.4</w:t>
      </w:r>
      <w:proofErr w:type="gramStart"/>
      <w:r>
        <w:t xml:space="preserve"> У</w:t>
      </w:r>
      <w:proofErr w:type="gramEnd"/>
      <w:r>
        <w:t>частвуют в реализации индивидуальных программ о семьях и детях,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3.5</w:t>
      </w:r>
      <w:proofErr w:type="gramStart"/>
      <w:r>
        <w:t xml:space="preserve"> О</w:t>
      </w:r>
      <w:proofErr w:type="gramEnd"/>
      <w:r>
        <w:t>существляют патронажные посещения семей и несовершеннолетних,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3.6. Информируют комиссию по делам несовершеннолетних и защите их прав  о семьях и несовершеннолетних, находящихся в социально опасном положении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4.  Управления, отделы опеки и попечительства  в пределах своей компетенции: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4.1</w:t>
      </w:r>
      <w:proofErr w:type="gramStart"/>
      <w:r>
        <w:t xml:space="preserve"> О</w:t>
      </w:r>
      <w:proofErr w:type="gramEnd"/>
      <w:r>
        <w:t>рганизуют работу по выявлению несовершеннолетних, оставшихся без попечения родителей, находящихся в социально опасном положении, и принимают действенные меры по защите их прав.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4.2</w:t>
      </w:r>
      <w:proofErr w:type="gramStart"/>
      <w:r>
        <w:t xml:space="preserve"> В</w:t>
      </w:r>
      <w:proofErr w:type="gramEnd"/>
      <w:r>
        <w:t>едут учет данных о семьях и несовершеннолетних, оставшихся без попечения родителей,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4.3</w:t>
      </w:r>
      <w:proofErr w:type="gramStart"/>
      <w:r>
        <w:t xml:space="preserve"> Н</w:t>
      </w:r>
      <w:proofErr w:type="gramEnd"/>
      <w:r>
        <w:t>аправляют в  комиссию по делам несовершеннолетних и защите их прав сведения о семьях и детях,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4.4</w:t>
      </w:r>
      <w:proofErr w:type="gramStart"/>
      <w:r>
        <w:t xml:space="preserve"> О</w:t>
      </w:r>
      <w:proofErr w:type="gramEnd"/>
      <w:r>
        <w:t>существляют контроль за семьями, установившими опеку (попечительство) над несовершеннолетними.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4.5.Участвуют в реализации индивидуальных программ реабилитации, адаптации несовершеннолетних, семей,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5. Органы управления образованием, учреждения образования в пределах своей компетенции осуществляют: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5.1 Выявление семей и детей, находящихся в социально опасном положении, на основании: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анализа обращений близких родственников, соседей, других граждан;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учета посещения несовершеннолетними учреждений образования;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выявления несовершеннолетних, не получающих общего образования;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учета и анализа совершения учащимися правонарушений и преступлений.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5.2</w:t>
      </w:r>
      <w:proofErr w:type="gramStart"/>
      <w:r>
        <w:t xml:space="preserve"> В</w:t>
      </w:r>
      <w:proofErr w:type="gramEnd"/>
      <w:r>
        <w:t xml:space="preserve">едут </w:t>
      </w:r>
      <w:proofErr w:type="spellStart"/>
      <w:r>
        <w:t>внутришкольный</w:t>
      </w:r>
      <w:proofErr w:type="spellEnd"/>
      <w:r>
        <w:t xml:space="preserve"> учет учащихся,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5.3</w:t>
      </w:r>
      <w:proofErr w:type="gramStart"/>
      <w:r>
        <w:t xml:space="preserve"> П</w:t>
      </w:r>
      <w:proofErr w:type="gramEnd"/>
      <w:r>
        <w:t>роводят воспитательно-профилактическую работу с учащимися, их родителями.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5.4</w:t>
      </w:r>
      <w:proofErr w:type="gramStart"/>
      <w:r>
        <w:t xml:space="preserve"> У</w:t>
      </w:r>
      <w:proofErr w:type="gramEnd"/>
      <w:r>
        <w:t>частвуют в реализации индивидуальных программ реабилитации, адаптации  семей и детей,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5.5</w:t>
      </w:r>
      <w:proofErr w:type="gramStart"/>
      <w:r>
        <w:t xml:space="preserve"> И</w:t>
      </w:r>
      <w:proofErr w:type="gramEnd"/>
      <w:r>
        <w:t>нформируют  комиссию по делам несовершеннолетних и защите их прав о семьях и детях,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6. Отдел по делам несовершеннолетних   в пределах своей компетенции: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6.1</w:t>
      </w:r>
      <w:proofErr w:type="gramStart"/>
      <w:r>
        <w:t xml:space="preserve"> В</w:t>
      </w:r>
      <w:proofErr w:type="gramEnd"/>
      <w:r>
        <w:t>ыявляет семьи и несовершеннолетних, находящихся в социально опасном положении, законных представителей несовершеннолетних, не исполняющих или ненадлежащим образом исполняющих свои обязанности по воспитанию, обучению или содержанию несовершеннолетних на основании: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изучения и анализа оперативной обстановки;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проведения специализированных рейдов;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заявлений об уходах несовершеннолетних из дома, об их розыске;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сообщений других территориальных органов внутренних дел;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сообщений из воспитательных колоний, специальных учебно-воспитательных и лечебно-воспитательных учреждений;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сообщений в средствах массовой информации;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писем, заявлений и информации граждан.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lastRenderedPageBreak/>
        <w:t>6.2</w:t>
      </w:r>
      <w:proofErr w:type="gramStart"/>
      <w:r>
        <w:t xml:space="preserve"> И</w:t>
      </w:r>
      <w:proofErr w:type="gramEnd"/>
      <w:r>
        <w:t>нформируют  комиссию по делам несовершеннолетних и защите их прав о семьях и детях,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6.3.Участвуют в реализации индивидуальных программ реабилитации, адаптации несовершеннолетних, семей,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7. Органы управления здравоохранением и учреждения здравоохранения в пределах своей компетенции: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7.1</w:t>
      </w:r>
      <w:proofErr w:type="gramStart"/>
      <w:r>
        <w:t xml:space="preserve"> О</w:t>
      </w:r>
      <w:proofErr w:type="gramEnd"/>
      <w:r>
        <w:t>рганизуют системную работу по выявлению семей и детей, находящихся в социально опасном положении, и анализируют деятельности учреждений здравоохранения по оказанию им необходимой медицинской помощи.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7.2</w:t>
      </w:r>
      <w:proofErr w:type="gramStart"/>
      <w:r>
        <w:t xml:space="preserve"> О</w:t>
      </w:r>
      <w:proofErr w:type="gramEnd"/>
      <w:r>
        <w:t>существляют контроль за передачей из учреждений здравоохранения данных о несовершеннолетних, находящихся в социально опасном положении, - в городскую, районную комиссию по делам несовершеннолетних и защите их прав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7.3</w:t>
      </w:r>
      <w:proofErr w:type="gramStart"/>
      <w:r>
        <w:t xml:space="preserve"> П</w:t>
      </w:r>
      <w:proofErr w:type="gramEnd"/>
      <w:r>
        <w:t>ри постановке женщин на учет по беременности определяют семейно-бытовые условия, свидетельствующие о потенциальном неблагополучии для протекания беременности и для новорожденного.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7.4 В ходе патронажа медицинского персонала над новорожденными детьми раннего возраста и детьми-инвалидами определяют условия воспитания и условия жизни семьи ребенка.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7.5</w:t>
      </w:r>
      <w:proofErr w:type="gramStart"/>
      <w:r>
        <w:t xml:space="preserve"> В</w:t>
      </w:r>
      <w:proofErr w:type="gramEnd"/>
      <w:r>
        <w:t>ыявляют детей, пострадавших от насилия или жестокого обращения, а также нуждающихся в обследовании, наблюдении или лечении вследствие уклонения, либо ненадлежащего выполнения родителями обязанностей по воспитанию детей.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7.6</w:t>
      </w:r>
      <w:proofErr w:type="gramStart"/>
      <w:r>
        <w:t xml:space="preserve"> В</w:t>
      </w:r>
      <w:proofErr w:type="gramEnd"/>
      <w:r>
        <w:t>ыявляют и оказывают медицинскую помощь несовершеннолетним, употребляющим спиртные напитки, наркотические и психотропные вещества и информируют о таких фактах заинтересованные органы и учреждения системы профилактики.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7.7</w:t>
      </w:r>
      <w:proofErr w:type="gramStart"/>
      <w:r>
        <w:t xml:space="preserve"> У</w:t>
      </w:r>
      <w:proofErr w:type="gramEnd"/>
      <w:r>
        <w:t>частвуют в реализации индивидуальных программ реабилитации, адаптации несовершеннолетних, семей,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7.8</w:t>
      </w:r>
      <w:proofErr w:type="gramStart"/>
      <w:r>
        <w:t xml:space="preserve"> И</w:t>
      </w:r>
      <w:proofErr w:type="gramEnd"/>
      <w:r>
        <w:t>нформируют комиссию по делам несовершеннолетних и защите их прав о выявленных семьях и детях,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8. Центры  занятости населения оказывают родителям, их несовершеннолетним детям в возрасте от 14 до 18 лет, находящимся в социально опасном положении и обратившимся в центр занятости следующие услуги: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8.1. Проводят мероприятия по профессиональной ориентации.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8.2.Регистрируют гражда</w:t>
      </w:r>
      <w:proofErr w:type="gramStart"/>
      <w:r>
        <w:t>н(</w:t>
      </w:r>
      <w:proofErr w:type="gramEnd"/>
      <w:r>
        <w:t>родителей), их несовершеннолетних детей в возрасте от 14 до 18 лет,  в качестве ищущих работу.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8.3.Оказывают  содействие в трудоустройстве гражданам (родителям), их несовершеннолетним детям в возрасте от 14 до 18 лет.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8.4.Направляет (при необходимости)  безработных граждан (родителей) на профессиональную подготовку, переподготовку, повышение квалификации, безработных несовершеннолетних граждан в возрасте от 16 до 18 лет на профессиональную подготовку, переподготовку.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8.5.Участвуют в реализации индивидуальных программ реабилитации, адаптации несовершеннолетних, семей,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8.6. Информируют комиссию по делам несовершеннолетних и защите их прав о выявленных семьях и детях,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9. Учреждения культуры: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9.1. Вовлекают семьи, несовершеннолетних в культурно-массовые и зрелищные мероприятия.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 xml:space="preserve">9.2.Оказывают содействие в получении билетов для посещения кино, театров.  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9.3.Оказывают содействие в устройстве детей в кружки, вовлечение в клубную деятельность, способствуют  их приобщению к ценностям отечественной и мировой культуры.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lastRenderedPageBreak/>
        <w:t>9.4.Участвуют в реализации индивидуальных программ реабилитации, адаптации несовершеннолетних, семей,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9.5. Информируют комиссию по делам несовершеннолетних и защите их прав о выявленных семьях и детях,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10. Учреждения спорта и туризма: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 xml:space="preserve">10.1. Привлекают несовершеннолетних, находящихся в социально опасном положении, к занятиям в спортивных клубах, секциях. 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 xml:space="preserve">10.2.Участвуют в реализации индивидуальных программ реабилитации семей, несовершеннолетних, находящихся в социально опасном положении. 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10.3. Информируют комиссию по делам несовершеннолетних и защите их прав о выявленных семьях и детях, находящихся в социально опасном положении.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11.Углоловно-инсполнительные инспекции: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 xml:space="preserve">11.1.Участвуют в пределах своей компетенции в реализации индивидуальных программ реабилитации семей, несовершеннолетних, находящихся в социально опасном положении. 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 xml:space="preserve">11.2.Информируют комиссию по делам несовершеннолетних и защите их прав о  семьях и детях, находящихся в социально опасном положении, выявленных в ходе рейдов   по месту жительства осужденных без  лишения свободы. 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</w:p>
    <w:p w:rsidR="008F2B54" w:rsidRDefault="008F2B54" w:rsidP="008F2B54">
      <w:pPr>
        <w:pStyle w:val="stylet3"/>
        <w:spacing w:before="0" w:beforeAutospacing="0" w:after="0" w:afterAutospacing="0"/>
        <w:jc w:val="center"/>
      </w:pPr>
      <w:r>
        <w:rPr>
          <w:lang w:val="en-US"/>
        </w:rPr>
        <w:t>IV</w:t>
      </w:r>
      <w:r>
        <w:t xml:space="preserve">. Порядок единого подхода в </w:t>
      </w:r>
      <w:proofErr w:type="gramStart"/>
      <w:r>
        <w:t>формировании  данных</w:t>
      </w:r>
      <w:proofErr w:type="gramEnd"/>
      <w:r>
        <w:t xml:space="preserve"> о семьях и детях, находящихся в социально опасном положении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1. К органам и учреждениям системы профилактики, обеспечивающим выявление семей и несовершеннолетних, находящихся в социально опасном положении, и организацию работы с ними, относятся следующие структуры: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комиссия по делам несовершеннолетних и защите их прав;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отделы по делам несовершеннолетних ОВД;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органы управления социальной защиты населения и учреждения социального обслуживания населения;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органы управления образованием и образовательные учреждения;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органы управления здравоохранением  и учреждения здравоохранения;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управления, отделы опеки и попечительства;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центры занятости населения;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-учреждения органов по делам молодежи;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-учреждения культуры;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-уголовно-исполнительные инспекции органов юстиции.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 xml:space="preserve">2.  Порядок единого подхода в формировании  данных о семьях и детях, находящихся в социально опасном положении  </w:t>
      </w:r>
      <w:proofErr w:type="gramStart"/>
      <w:r>
        <w:t>формируется на основе сведений всех органов и учреждений системы профилактики и пополняется</w:t>
      </w:r>
      <w:proofErr w:type="gramEnd"/>
      <w:r>
        <w:t xml:space="preserve"> по мере поступления сведений о вновь выявленных семьях и детях, находящихся в социально опасном положении, и результатах проведенной с ними работы.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3.  Выявление семей может осуществляться в следующих формах: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1) выявление в ходе выполнения основных служебных обязанностей специалистами системы профилактики;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proofErr w:type="gramStart"/>
      <w:r>
        <w:t>2) активное выявление: рейды по улицам, подъездам, подвалам, чердакам, теплотрассам, в места массового отдыха, на рынках, ярмарках и т.д.</w:t>
      </w:r>
      <w:proofErr w:type="gramEnd"/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 xml:space="preserve">4. </w:t>
      </w:r>
      <w:proofErr w:type="gramStart"/>
      <w:r>
        <w:t>В соответствии с целями и задачами формирования, использования единого порядка и организацией индивидуальной профилактической работы в отношении детей, находящихся в социально опасном положении, и их родителей (законных представителей), органы и учреждения системы профилактики осуществляют меры в пределах своей компетенции, предусмотренные действующим законодательством.</w:t>
      </w:r>
      <w:proofErr w:type="gramEnd"/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lastRenderedPageBreak/>
        <w:t xml:space="preserve">5. Организация и ведение персонифицированного учета детей и семей осуществляется комиссией  по делам несовершеннолетних и защите их прав на основании карт персонифицированного учета, составленных субъектами системы профилактики. 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6.  Обязательные требования к формированию и использованию единого порядка данных: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стандартизация документированной информации о семьях и детях, находящихся в социально опасном положении, ее программно-техническое обеспечение;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полнота и достоверность документированной информации о семьях и детях, находящихся в социально опасном положении;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конфиденциальность информации, внесенной в порядок данных.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7. Учет семей и детей  предусматривает: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1) выявление семей и детей, находящихся в социально опасном положении, составление учетных карт несовершеннолетних  и семей, находящихся в социально положении;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2) сбор и систематизацию сведений о несовершеннолетнем и семье;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3) решение  о постановке на учет и разработка программы индивидуально профилактической работы для реабилитации и адаптации семьи и несовершеннолетних, находящихся в социально опасном положении;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4) утверждение индивидуальной программы реабилитации несовершеннолетнего;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5) рассылка программ реабилитации несовершеннолетнего субъектам системы профилактики, задействованным в ее исполнении;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6) контроль исполнения программы, при необходимости ее доработка или корректировка;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7) решение о снятии с персонифицированного учета.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8. Критерии для постановки на учет в банк данных: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1) Несовершеннолетних: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злостное уклонение от учебы;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- употребление наркотических средств или психотропных веществ без назначения врача, либо употребление одурманивающих веществ;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- употребление алкогольной и спиртосодержащей продукции;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- бродяжничество, </w:t>
      </w:r>
      <w:proofErr w:type="gramStart"/>
      <w:r>
        <w:rPr>
          <w:color w:val="FF0000"/>
        </w:rPr>
        <w:t>попрошайничество</w:t>
      </w:r>
      <w:proofErr w:type="gramEnd"/>
      <w:r>
        <w:rPr>
          <w:color w:val="FF0000"/>
        </w:rPr>
        <w:t>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- безнадзорность, беспризорность несовершеннолетних;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- совершение неоднократных правонарушений, повлекших применение административных взысканий;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- окончание срока содержания в специальных учебно-воспитательных и других учреждениях для несовершеннолетних, нуждающихся в социальной помощи и реабилитации;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- совершение общественно опасного деяния и не привлечение к уголовной ответственности в связи с не достижением возраста, с которого наступает уголовная ответственность или, вследствие отставания в психическом развитии, не связанного с психическим расстройством;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- отсрочка отбывания наказания или отсрочка исполнения приговора;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- освобождение из учреждений уголовно-исполнительной системы, возвращение из специальных учебно-воспитательных учреждений закрытого типа, если несовершеннолетние после освобождения </w:t>
      </w:r>
      <w:proofErr w:type="gramStart"/>
      <w:r>
        <w:rPr>
          <w:color w:val="FF0000"/>
        </w:rPr>
        <w:t>находятся в социально опасном положении и нуждаются</w:t>
      </w:r>
      <w:proofErr w:type="gramEnd"/>
      <w:r>
        <w:rPr>
          <w:color w:val="FF0000"/>
        </w:rPr>
        <w:t xml:space="preserve"> в социальной помощи и реабилитации;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- приговор суда за совершение преступления небольшой или средней тяжести и освобождение судом от наказания с применением принудительных мер воспитательного воздействия;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- условная мера наказания, приговор к обязательным работам, исправительным работам или иным мерам наказания, не связанным с лишением свободы.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2) Семей: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lastRenderedPageBreak/>
        <w:t>- неисполнение родителями своих обязанностей по воспитанию, обучению и содержанию несовершеннолетних детей и отрицательное влияние на их поведение, либо жестокое обращение с ними;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систематическое употребление  спиртных напитков или наркотических веществ;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вовлечение своих несовершеннолетних детей в совершение правонарушений, преступлений, употребления спиртных напитков, наркотических веществ.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 xml:space="preserve">9. Проверка достоверности поступившей информации проводится </w:t>
      </w:r>
      <w:proofErr w:type="spellStart"/>
      <w:r>
        <w:t>комиссионно</w:t>
      </w:r>
      <w:proofErr w:type="spellEnd"/>
      <w:r>
        <w:t xml:space="preserve"> с привлечением специалистов органов и учреждений системы профилактики.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 xml:space="preserve">10. В </w:t>
      </w:r>
      <w:proofErr w:type="gramStart"/>
      <w:r>
        <w:t>случае</w:t>
      </w:r>
      <w:proofErr w:type="gramEnd"/>
      <w:r>
        <w:t xml:space="preserve"> необходимости комиссия по делам несовершеннолетних может запрашивать дополнительные сведения, информацию в органах и учреждениях системы профилактики.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11. Руководители органов и учреждений системы профилактики независимо от ведомственной принадлежности представляют в комиссию по делам несовершеннолетних и защите их прав  сведения о семьях и детях, находящихся в социально опасном положении, а также информацию о проделанной с ними работе и акты первичного обследования жилищно-бытовых условий семьи.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12. Ответственность за своевременное представление сведений в единый банк данных возлагается на руководителей органов или учреждений системы профилактики независимо от ведомственной принадлежности.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13. При выявлении несовершеннолетнего, находящегося в социально опасном положении, органами и учреждениями системы профилактики безнадзорности и правонарушений заполняется учетная карта.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 xml:space="preserve">14. Информация о выявленном несовершеннолетнем или семье, </w:t>
      </w:r>
      <w:proofErr w:type="gramStart"/>
      <w:r>
        <w:t>находящимися</w:t>
      </w:r>
      <w:proofErr w:type="gramEnd"/>
      <w:r>
        <w:t xml:space="preserve"> в социально опасном положении, в течение трех дней направляется в комиссию по делам несовершеннолетних и защите их прав.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 xml:space="preserve">15. В случае отсутствия объективной информации о ситуации в семье, недостаточности сведений о ней, </w:t>
      </w:r>
      <w:proofErr w:type="spellStart"/>
      <w:r>
        <w:t>КДНиЗП</w:t>
      </w:r>
      <w:proofErr w:type="spellEnd"/>
      <w:r>
        <w:t xml:space="preserve"> в течение 3-х дней со дня получения информации организует первичное обследование условий жизни указанной семьи, </w:t>
      </w:r>
      <w:proofErr w:type="gramStart"/>
      <w:r>
        <w:t>результатом</w:t>
      </w:r>
      <w:proofErr w:type="gramEnd"/>
      <w:r>
        <w:t xml:space="preserve"> которого должен быть акт обследования с рекомендациями по работе с данной семьей.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 xml:space="preserve">16. Срок принятия решения о постановки на учет семьи и несовершеннолетнего, находящихся в социально опасном положении 10 рабочих дней. 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17. Не позднее 14-ти дней после получения первичной информации комиссия по делам несовершеннолетних и защите их прав  рассматривает проект индивидуальной программы реабилитации несовершеннолетних.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17. Комиссия по делам несовершеннолетних и защите их прав на своих заседаниях рассматривает предложения по организации работы с несовершеннолетним, семьей, и утверждает индивидуальную программу реабилитации несовершеннолетнего. Копии индивидуальной программы реабилитации несовершеннолетнего рассылаются во все учреждения - субъекты системы профилактики, задействованные в исполнении программы.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исполнением программы осуществляет комиссия по делам несовершеннолетних и защите их прав. Субъекты системы профилактики не реже одного раза в квартал отчитываются за исполнение программы на заседаниях комиссии по делам несовершеннолетних и защите их прав.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 xml:space="preserve">19. В зависимости от степени неблагополучия семьи может быть установлена различная периодичность посещений для </w:t>
      </w:r>
      <w:proofErr w:type="gramStart"/>
      <w:r>
        <w:t>контроля за</w:t>
      </w:r>
      <w:proofErr w:type="gramEnd"/>
      <w:r>
        <w:t xml:space="preserve"> ситуацией и оказания помощи. После каждого контрольного посещения семьи специалистами составляется акт контрольного обследования с указанием рекомендаций по дальнейшей работе с семьей, который затем хранится в банке данных.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lastRenderedPageBreak/>
        <w:t>20. Выполнение заложенных мероприятий и результативность работы анализируется не менее одного раза в полугодие, по необходимости указанная программа корректируется.</w:t>
      </w:r>
    </w:p>
    <w:p w:rsidR="008F2B54" w:rsidRDefault="008F2B54" w:rsidP="008F2B54">
      <w:pPr>
        <w:pStyle w:val="stylet3"/>
        <w:spacing w:before="0" w:beforeAutospacing="0" w:after="0" w:afterAutospacing="0"/>
        <w:ind w:firstLine="708"/>
        <w:jc w:val="both"/>
      </w:pPr>
      <w:r>
        <w:t>22. Основаниями для снятия семей и несовершеннолетних с учета как находящихся в социально опасном положении являются: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выполнение индивидуальной программы реабилитации семьи и несовершеннолетнего, устранение причин и условий, создающих социально опасное положение семьи и несовершеннолетнего;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достижение совершеннолетия или приобретения дееспособности в полном объеме в возрасте до 18 лет;</w:t>
      </w:r>
    </w:p>
    <w:p w:rsidR="008F2B54" w:rsidRDefault="008F2B54" w:rsidP="008F2B54">
      <w:pPr>
        <w:pStyle w:val="stylet3"/>
        <w:spacing w:before="0" w:beforeAutospacing="0" w:after="0" w:afterAutospacing="0"/>
        <w:jc w:val="both"/>
      </w:pPr>
      <w:r>
        <w:t>- наступление иных обстоятельств.</w:t>
      </w:r>
    </w:p>
    <w:p w:rsidR="008F2B54" w:rsidRDefault="008F2B54" w:rsidP="008F2B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Руководители органов и учреждений системы профилактики имеют право обратиться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отдел по  профилактике правонарушений несовершеннолетних, где формируется и хранится информация, с письменным запросом для получения информации о семьях и детях, находящихся в социально опасном положении, и основаниях постановки их на учет, а также об органах системы профилактики, осуществляющих индивидуально-профилактическую работу с конкретной семьей или несовершеннолетним.</w:t>
      </w:r>
      <w:proofErr w:type="gramEnd"/>
    </w:p>
    <w:p w:rsidR="008F2B54" w:rsidRDefault="008F2B54" w:rsidP="008F2B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24.Сбор, хранение, использование информации  о семьях и несовершеннолетних, находящихся в социально опасном положении, допускается исключительно в интересах и с согласия несовершеннолетнего и его родителей или иных законных представителей и с соблюдением конфиденциальности.</w:t>
      </w:r>
    </w:p>
    <w:p w:rsidR="00B53FFE" w:rsidRDefault="00B53FFE"/>
    <w:sectPr w:rsidR="00B53FFE" w:rsidSect="00B5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54"/>
    <w:rsid w:val="006E07E8"/>
    <w:rsid w:val="008F2B54"/>
    <w:rsid w:val="00B53FFE"/>
    <w:rsid w:val="00D4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8F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8F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8F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2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8F2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3438</Words>
  <Characters>19601</Characters>
  <Application>Microsoft Office Word</Application>
  <DocSecurity>0</DocSecurity>
  <Lines>163</Lines>
  <Paragraphs>45</Paragraphs>
  <ScaleCrop>false</ScaleCrop>
  <Company/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tulr36</dc:creator>
  <cp:keywords/>
  <dc:description/>
  <cp:lastModifiedBy>Юрьева</cp:lastModifiedBy>
  <cp:revision>3</cp:revision>
  <dcterms:created xsi:type="dcterms:W3CDTF">2016-02-17T04:08:00Z</dcterms:created>
  <dcterms:modified xsi:type="dcterms:W3CDTF">2016-02-17T04:15:00Z</dcterms:modified>
</cp:coreProperties>
</file>