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- Кузбасса от 15.11.2021 N 113-ОЗ</w:t>
              <w:br/>
              <w:t xml:space="preserve">"О внесении изменений в статью 5 Закона Кемеровской области "О порядке управления государственной собственностью Кемеровской области - Кузбасса" и Закон Кемеровской области "О некоторых вопросах прохождения муниципальной службы" и признании утратившими силу некоторых законодательных актов Кемеровской области"</w:t>
              <w:br/>
              <w:t xml:space="preserve">(принят Законодательным Собранием Кемеровской области - Кузбасса 28.10.2021)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 ноября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 - КУЗБАСС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СТАТЬЮ 5 ЗАКОНА КЕМЕРОВСКОЙ ОБЛАСТИ</w:t>
      </w:r>
    </w:p>
    <w:p>
      <w:pPr>
        <w:pStyle w:val="2"/>
        <w:jc w:val="center"/>
      </w:pPr>
      <w:r>
        <w:rPr>
          <w:sz w:val="20"/>
        </w:rPr>
        <w:t xml:space="preserve">"О ПОРЯДКЕ УПРАВЛЕНИЯ ГОСУДАРСТВЕННОЙ СОБСТВЕННОСТЬЮ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КУЗБАССА" И ЗАКОН КЕМЕРОВСКОЙ ОБЛАСТИ</w:t>
      </w:r>
    </w:p>
    <w:p>
      <w:pPr>
        <w:pStyle w:val="2"/>
        <w:jc w:val="center"/>
      </w:pPr>
      <w:r>
        <w:rPr>
          <w:sz w:val="20"/>
        </w:rPr>
        <w:t xml:space="preserve">"О НЕКОТОРЫХ ВОПРОСАХ ПРОХОЖДЕНИЯ МУНИЦИПАЛЬНОЙ СЛУЖБЫ"</w:t>
      </w:r>
    </w:p>
    <w:p>
      <w:pPr>
        <w:pStyle w:val="2"/>
        <w:jc w:val="center"/>
      </w:pPr>
      <w:r>
        <w:rPr>
          <w:sz w:val="20"/>
        </w:rPr>
        <w:t xml:space="preserve">И ПРИЗНАНИИ УТРАТИВШИМИ СИЛУ НЕКОТОРЫХ</w:t>
      </w:r>
    </w:p>
    <w:p>
      <w:pPr>
        <w:pStyle w:val="2"/>
        <w:jc w:val="center"/>
      </w:pPr>
      <w:r>
        <w:rPr>
          <w:sz w:val="20"/>
        </w:rPr>
        <w:t xml:space="preserve">ЗАКОНОДАТЕЛЬНЫХ АКТОВ КЕМЕРОВСКОЙ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28 октября 2021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" w:tooltip="Закон Кемеровской области - Кузбасса от 20.07.1998 N 31-ОЗ (ред. от 05.06.2020) &quot;О порядке управления государственной собственностью Кемеровской области - Кузбасса&quot; (принят Законодательным Собранием Кемеровской области - Кузбасса 08.07.1998) ------------ Недействующая редакция {КонсультантПлюс}">
        <w:r>
          <w:rPr>
            <w:sz w:val="20"/>
            <w:color w:val="0000ff"/>
          </w:rPr>
          <w:t xml:space="preserve">Статью 5</w:t>
        </w:r>
      </w:hyperlink>
      <w:r>
        <w:rPr>
          <w:sz w:val="20"/>
        </w:rPr>
        <w:t xml:space="preserve"> Закона Кемеровской области от 20.07.98 N 31-ОЗ "О порядке управления государственной собственностью Кемеровской области - Кузбасса" (в редакции Закона Кемеровской области - Кузбасса от 05.06.2020 N 61-ОЗ) (Кузбасс, 1998, 31 июля; Электронные ведомости Совета народных депутатов Кемеровской области, 2020, 5 июня) дополнить подпунктами 18-1 и 18-2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"18-1) определяет порядок осуществления от имени Кемеровской области - Кузбасса полномочий учредителя организации либо порядок управления находящимися в собственности Кемеровской области - Кузбасса акциями (долями участия в уставном капитале), включающий порядок представления на безвозмездной основе лицами, замещающими государственные должности Кемеровской области - Кузбасса и осуществляющими свои полномочия на постоянной основе, государственными гражданскими служащими Кемеровской области - Кузбасса интересов Кемеровской области - Кузбасса в органах управления и ревизионной комиссии организации, учредителем (акционером, участником) которой является Кемеровская область - Кузбасс;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18-2) утверждает порядок участия государственных гражданских служащих Кемеровской области - Кузбасса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организации;".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8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30.06.2007 N 103-ОЗ "О некоторых вопросах прохождения муниципальной службы" (Кузбасс, 2007, 11 июля; 2008, 19 марта; 2009, 10 февраля; Законодательный вестник Совета народных депутатов Кемеровской области, 2011, N 111; 2013, N 130; Электронные ведомости Совета народных депутатов Кемеровской области, 2014, 30 июля; Кузбасс, 2014, 30 декабря;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2016, 6 мая, N 4200201605060004, 14 июля, N 4200201607140005; Электронные ведомости Совета народных депутатов Кемеровской области, 2017, 5 июля, 22 декабря)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9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0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слово "(далее" заменить словами "- Кузбассе (далее также";</w:t>
      </w:r>
    </w:p>
    <w:p>
      <w:pPr>
        <w:pStyle w:val="0"/>
        <w:spacing w:before="200" w:line-rule="auto"/>
        <w:ind w:firstLine="540"/>
        <w:jc w:val="both"/>
      </w:pPr>
      <w:hyperlink w:history="0" r:id="rId11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абзац третий</w:t>
        </w:r>
      </w:hyperlink>
      <w:r>
        <w:rPr>
          <w:sz w:val="20"/>
        </w:rPr>
        <w:t xml:space="preserve"> дополнить словом "- Кузбасса";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2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слова "служащими Кемеровской области" заменить словами "служащими в Кемеровской области - Кузбассе";</w:t>
      </w:r>
    </w:p>
    <w:p>
      <w:pPr>
        <w:pStyle w:val="0"/>
        <w:spacing w:before="200" w:line-rule="auto"/>
        <w:ind w:firstLine="540"/>
        <w:jc w:val="both"/>
      </w:pPr>
      <w:hyperlink w:history="0" r:id="rId13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4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5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дополнить словом "- Кузбасса";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6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слово "(далее" заменить словами "- Кузбасса (далее также";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7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статье 4-1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8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дополнить словами "- Кузбасса (далее также - государственные гражданские служащие Кемеровской области)";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9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"Губернатором Кемеровской области" заменить словами "Губернатором Кемеровской области - Кузбасса", слова "Коллегией Администрации Кемеровской области" заменить словами "высшим исполнительным органом государственной власти Кемеровской области - Кузбасса";</w:t>
      </w:r>
    </w:p>
    <w:p>
      <w:pPr>
        <w:pStyle w:val="0"/>
        <w:spacing w:before="200" w:line-rule="auto"/>
        <w:ind w:firstLine="540"/>
        <w:jc w:val="both"/>
      </w:pPr>
      <w:hyperlink w:history="0" r:id="rId20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после слова "области" дополнить словом "- Кузбасса";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1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слова "Коллегией Администрации Кемеровской области" заменить словами "высшим исполнительным органом государственной власти Кемеровской области - Кузбасса";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</w:t>
      </w:r>
      <w:hyperlink w:history="0" r:id="rId22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статье 9-1</w:t>
        </w:r>
      </w:hyperlink>
      <w:r>
        <w:rPr>
          <w:sz w:val="20"/>
        </w:rPr>
        <w:t xml:space="preserve"> слова "Кемеровской области" заменить словами "в Кемеровской области - Кузбассе";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3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статьей 9-2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9-2.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муниципальный служащий обязан получить разрешение представителя нанимателя в порядке, установленном настоящей статьей.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(служебных)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Заявление на получение муниципальным служащим разрешения представителя нанимателя на участие на безвозмездной основе в управлении некоммерческой организацией (далее в настоящей статье - заявление) подается муниципальным служащим на имя представителя нанимателя в структурное подразделение (должностному лицу), ответственное (ответственному) за работу по профилактике коррупционных и иных правонарушений органа местного самоуправления, в письменном виде по форме, установленной муниципальным правовым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представляется отдельно в отношении каждой некоммерческой организации, участие в управлении которой планирует осуществлять муниципальный служащий.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Заявление представляется муниципальным служащим до начала участия на безвозмездной основе в управлении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участвующие на безвозмездной основе в управлении некоммерческой организацией на день их назначения на должность муниципальной службы, представляют заявление в день назначения на должность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заявлению прилагаются копии учредительных документов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Заявление подлежит регистрации в день его поступления в журнале регистрации заявлений о разрешении на участие на безвозмездной основе в управлении некоммерческой организацией, форма которого утверждается муниципальным правовым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Структурное подразделение (должностное лицо), ответственное за работу по профилактике коррупционных и иных правонарушений органа местного самоуправления, осуществляет предварительное рассмотрение заявления и подготовку мотивированного заключения о возможности возникновения конфликта интересов при осуществлении управления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подготовке мотивированного заключения сотрудник структурного подразделения (должностное лицо), ответственного (ответственное) за работу по профилактике коррупционных и иных правонарушений органа местного самоуправления, может проводить с согласия муниципального служащего, представившего заявление, собеседование с ним, получать от него письменные пояснения.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Мотивированное заключение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информацию, изложенную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информацию, полученную при собеседовании с муниципальным служащим, представившим заявление (при ее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информацию, представленную муниципальным служащим в письменном пояснении к заявлению (при ее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мотивированное предложение о разрешении или об отказе в разрешении муниципальному служащему участвовать на безвозмездной основе в управлении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Заявление и мотивированное заключение на него в течение семи рабочих дней после регистрации заявления направляются представителю нанимателя для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Представитель нанимателя в течение пяти рабочих дней со дня поступления к нему заявления и мотивированного заключения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разрешить муниципальному служащему участвовать на безвозмездной основе в управлении некоммерческой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отказать муниципальному служащему в участии на безвозмездной основе в управлении некоммерческой организацией в случае усмотрения возникновения личной заинтересованности муниципального служащего, которая приводит или может привести к конфликту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Структурное подразделение (должностное лицо), ответственное за работу по профилактике коррупционных и иных правонарушений органа местного самоуправления, письменно уведомляет муниципального служащего о результатах рассмотрения его заявления в течение двух рабочих дней с даты принятия решения представителем нанимателя.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Оригинал заявления с резолюцией представителя нанимателя приобщается к личному делу муниципального служащего.";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положений пп. 6 ст. 2 </w:t>
            </w:r>
            <w:hyperlink w:history="0" w:anchor="P114" w:tooltip="2. Положения подпункта 6 статьи 2 настоящего Закона распространяются на правоотношения, возникшие с 30 сентября 2021 года.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30.09.2021.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70" w:name="P70"/>
    <w:bookmarkEnd w:id="7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6) </w:t>
      </w:r>
      <w:hyperlink w:history="0" r:id="rId24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перечень 4</w:t>
        </w:r>
      </w:hyperlink>
      <w:r>
        <w:rPr>
          <w:sz w:val="20"/>
        </w:rPr>
        <w:t xml:space="preserve"> Реестра должностей муниципальной службы приложения 1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"Перечень 4</w:t>
      </w:r>
    </w:p>
    <w:p>
      <w:pPr>
        <w:pStyle w:val="0"/>
        <w:jc w:val="center"/>
      </w:pPr>
      <w:r>
        <w:rPr>
          <w:sz w:val="20"/>
        </w:rPr>
        <w:t xml:space="preserve">Должности муниципальной службы, учреждаемые для обеспечения</w:t>
      </w:r>
    </w:p>
    <w:p>
      <w:pPr>
        <w:pStyle w:val="0"/>
        <w:jc w:val="center"/>
      </w:pPr>
      <w:r>
        <w:rPr>
          <w:sz w:val="20"/>
        </w:rPr>
        <w:t xml:space="preserve">исполнения полномочий контрольно-счетного органа</w:t>
      </w:r>
    </w:p>
    <w:p>
      <w:pPr>
        <w:pStyle w:val="0"/>
        <w:jc w:val="center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Ведущая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Начальник (заведующий) отдела в контрольно-счетном органе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(заведующего) отдела в контрольно-счетном органе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Заведующий сектором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Консультант-советник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Инспектор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Старшая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Главный специалист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специалист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Младшая должность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Специалист 1-й категории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2-й категории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</w:t>
      </w:r>
      <w:hyperlink w:history="0" r:id="rId25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6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слова "и должностей государственной гражданской службы Кемеровской области" заменить словами "в Кемеровской области - Кузбассе и должностей государственной гражданской службы Кемеровской области - Кузбасса";</w:t>
      </w:r>
    </w:p>
    <w:p>
      <w:pPr>
        <w:pStyle w:val="0"/>
        <w:spacing w:before="200" w:line-rule="auto"/>
        <w:ind w:firstLine="540"/>
        <w:jc w:val="both"/>
      </w:pPr>
      <w:hyperlink w:history="0" r:id="rId27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"должности муниципальной службы Кемеровской области" в соответствующем падеже заменить словами "должности муниципальной службы в Кемеровской области - Кузбассе" в соответствующем падеже;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слов "должностей государственной гражданской службы Кемеровской области" </w:t>
      </w:r>
      <w:hyperlink w:history="0" r:id="rId28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словом "- Кузбасса";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29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абзац третий пункта 14</w:t>
        </w:r>
      </w:hyperlink>
      <w:r>
        <w:rPr>
          <w:sz w:val="20"/>
        </w:rPr>
        <w:t xml:space="preserve"> приложения 3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</w:t>
      </w:r>
      <w:hyperlink w:history="0" r:id="rId30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приложении 4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31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слова "между органом местного самоуправления муниципального образования Кемеровской области" заменить словами "в Кемеровской области - Кузбассе между органом местного самоуправления муниципального образования в Кемеровской области - Кузбассе";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32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слова "(далее - договор о целевом обучении) между органом местного самоуправления муниципального образования Кемеровской области" заменить словами "- Кузбассе (далее - договор о целевом обучении) между органом местного самоуправления муниципального образования в Кемеровской области - Кузбассе";</w:t>
      </w:r>
    </w:p>
    <w:p>
      <w:pPr>
        <w:pStyle w:val="0"/>
        <w:spacing w:before="200" w:line-rule="auto"/>
        <w:ind w:firstLine="540"/>
        <w:jc w:val="both"/>
      </w:pPr>
      <w:hyperlink w:history="0" r:id="rId33" w:tooltip="Закон Кемеровской области от 30.06.2007 N 103-ОЗ (ред. от 22.12.2017) &quot;О некоторых вопросах прохождения муниципальной службы&quot; (принят Советом народных депутатов Кемеровской области 20.06.2007)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после слова "области" дополнить словом "- Кузбассе".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4" w:tooltip="Закон Кемеровской области от 30.01.2017 N 17-ОЗ &quot;Об участии лиц, замещающих государственные должности Кемеровской области, и государственных гражданских служащих Кемеровской области в управлении хозяйствующим субъектом (за исключением акционерных обществ, акции которых находятся в государственной собственности Кемеровской области)&quot; (принят Советом народных депутатов Кемеровской области 25.01.201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30.01.2017 N 17-ОЗ "Об участии лиц, замещающих государственные должности Кемеровской области, и государственных гражданских служащих Кемеровской области в управлении хозяйствующим субъектом (за исключением акционерных обществ, акции которых находятся в государственной собственности Кемеровской области)"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2017, 31 января, N 4200201701310003);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5" w:tooltip="Закон Кемеровской области от 29.03.2017 N 26-ОЗ &quot;Об участии лиц, замещающих муниципальные должности, и муниципальных служащих в управлении хозяйствующим субъектом, учредителем (участником, членом) которого является муниципальное образование Кемеровской области&quot; (принят Советом народных депутатов Кемеровской области 22.03.201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29.03.2017 N 26-ОЗ "Об участии лиц, замещающих муниципальные должности, и муниципальных служащих в управлении хозяйствующим субъектом, учредителем (участником, членом) которого является муниципальное образование Кемеровской области"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2017, 30 марта, N 4200201703300001).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в день, следующий за днем его официального опубликования.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</w:t>
      </w:r>
      <w:hyperlink w:history="0" w:anchor="P70" w:tooltip="6) перечень 4 Реестра должностей муниципальной службы приложения 1 изложить в следующей редакции:">
        <w:r>
          <w:rPr>
            <w:sz w:val="20"/>
            <w:color w:val="0000ff"/>
          </w:rPr>
          <w:t xml:space="preserve">подпункта 6 статьи 2</w:t>
        </w:r>
      </w:hyperlink>
      <w:r>
        <w:rPr>
          <w:sz w:val="20"/>
        </w:rPr>
        <w:t xml:space="preserve"> настоящего Закона распространяются на правоотношения, возникшие с 30 сентября 2021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С.Е.ЦИВИЛЕВ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15 ноября 2021 года</w:t>
      </w:r>
    </w:p>
    <w:p>
      <w:pPr>
        <w:pStyle w:val="0"/>
        <w:spacing w:before="200" w:line-rule="auto"/>
      </w:pPr>
      <w:r>
        <w:rPr>
          <w:sz w:val="20"/>
        </w:rPr>
        <w:t xml:space="preserve">N 113-ОЗ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- Кузбасса от 15.11.2021 N 113-ОЗ</w:t>
            <w:br/>
            <w:t>"О внесении изменений в статью 5 Закона Кемеровской области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B7FBEE0A4ABE3B60612DD0D0FD3F1A9D6141969AB6FE57FEE85E0B87EF4C34A7AF1FCF5037EB3F4EBB44E50C58269DB03843B700A77C1C70B9B351D0Dk2C" TargetMode = "External"/>
	<Relationship Id="rId8" Type="http://schemas.openxmlformats.org/officeDocument/2006/relationships/hyperlink" Target="consultantplus://offline/ref=DB7FBEE0A4ABE3B60612DD0D0FD3F1A9D6141969A26AEB7FE98EBDB276ADCF487DFEA3F0046FB3F4E9AA4D58D28B3D8804k5C" TargetMode = "External"/>
	<Relationship Id="rId9" Type="http://schemas.openxmlformats.org/officeDocument/2006/relationships/hyperlink" Target="consultantplus://offline/ref=DB7FBEE0A4ABE3B60612DD0D0FD3F1A9D6141969A26AEB7FE98EBDB276ADCF487DFEA3E20437BFF5EBB04459C7DD6CCE12DC37731669C9D117993701kDC" TargetMode = "External"/>
	<Relationship Id="rId10" Type="http://schemas.openxmlformats.org/officeDocument/2006/relationships/hyperlink" Target="consultantplus://offline/ref=DB7FBEE0A4ABE3B60612DD0D0FD3F1A9D6141969A26AEB7FE98EBDB276ADCF487DFEA3E20437BFF5EBB14D51C7DD6CCE12DC37731669C9D117993701kDC" TargetMode = "External"/>
	<Relationship Id="rId11" Type="http://schemas.openxmlformats.org/officeDocument/2006/relationships/hyperlink" Target="consultantplus://offline/ref=DB7FBEE0A4ABE3B60612DD0D0FD3F1A9D6141969A26AEB7FE98EBDB276ADCF487DFEA3E20437BFF5EBB14D52C7DD6CCE12DC37731669C9D117993701kDC" TargetMode = "External"/>
	<Relationship Id="rId12" Type="http://schemas.openxmlformats.org/officeDocument/2006/relationships/hyperlink" Target="consultantplus://offline/ref=DB7FBEE0A4ABE3B60612DD0D0FD3F1A9D6141969A26AEB7FE98EBDB276ADCF487DFEA3E20437BFF5EBB14D54C7DD6CCE12DC37731669C9D117993701kDC" TargetMode = "External"/>
	<Relationship Id="rId13" Type="http://schemas.openxmlformats.org/officeDocument/2006/relationships/hyperlink" Target="consultantplus://offline/ref=996032ED5A472D44D156A53427E1A8CB9A88242DEF62568EA0AAA1E6234C39A86A943D1AAE6A205B39973E090265F4B6872B6585C6A8DF29F7C1891CkDC" TargetMode = "External"/>
	<Relationship Id="rId14" Type="http://schemas.openxmlformats.org/officeDocument/2006/relationships/hyperlink" Target="consultantplus://offline/ref=996032ED5A472D44D156A53427E1A8CB9A88242DEF62568EA0AAA1E6234C39A86A943D1AAE6A205B399335030265F4B6872B6585C6A8DF29F7C1891CkDC" TargetMode = "External"/>
	<Relationship Id="rId15" Type="http://schemas.openxmlformats.org/officeDocument/2006/relationships/hyperlink" Target="consultantplus://offline/ref=996032ED5A472D44D156A53427E1A8CB9A88242DEF62568EA0AAA1E6234C39A86A943D1AAE6A205B399335030265F4B6872B6585C6A8DF29F7C1891CkDC" TargetMode = "External"/>
	<Relationship Id="rId16" Type="http://schemas.openxmlformats.org/officeDocument/2006/relationships/hyperlink" Target="consultantplus://offline/ref=996032ED5A472D44D156A53427E1A8CB9A88242DEF62568EA0AAA1E6234C39A86A943D1AAE6A205B399335040265F4B6872B6585C6A8DF29F7C1891CkDC" TargetMode = "External"/>
	<Relationship Id="rId17" Type="http://schemas.openxmlformats.org/officeDocument/2006/relationships/hyperlink" Target="consultantplus://offline/ref=996032ED5A472D44D156A53427E1A8CB9A88242DEF62568EA0AAA1E6234C39A86A943D1AAE6A205B39973F090265F4B6872B6585C6A8DF29F7C1891CkDC" TargetMode = "External"/>
	<Relationship Id="rId18" Type="http://schemas.openxmlformats.org/officeDocument/2006/relationships/hyperlink" Target="consultantplus://offline/ref=996032ED5A472D44D156A53427E1A8CB9A88242DEF62568EA0AAA1E6234C39A86A943D1AAE6A205B39973E000265F4B6872B6585C6A8DF29F7C1891CkDC" TargetMode = "External"/>
	<Relationship Id="rId19" Type="http://schemas.openxmlformats.org/officeDocument/2006/relationships/hyperlink" Target="consultantplus://offline/ref=996032ED5A472D44D156A53427E1A8CB9A88242DEF62568EA0AAA1E6234C39A86A943D1AAE6A205B39973E020265F4B6872B6585C6A8DF29F7C1891CkDC" TargetMode = "External"/>
	<Relationship Id="rId20" Type="http://schemas.openxmlformats.org/officeDocument/2006/relationships/hyperlink" Target="consultantplus://offline/ref=996032ED5A472D44D156A53427E1A8CB9A88242DEF62568EA0AAA1E6234C39A86A943D1AAE6A205B39973E080265F4B6872B6585C6A8DF29F7C1891CkDC" TargetMode = "External"/>
	<Relationship Id="rId21" Type="http://schemas.openxmlformats.org/officeDocument/2006/relationships/hyperlink" Target="consultantplus://offline/ref=996032ED5A472D44D156A53427E1A8CB9A88242DEF62568EA0AAA1E6234C39A86A943D1AAE6A205B39973E050265F4B6872B6585C6A8DF29F7C1891CkDC" TargetMode = "External"/>
	<Relationship Id="rId22" Type="http://schemas.openxmlformats.org/officeDocument/2006/relationships/hyperlink" Target="consultantplus://offline/ref=996032ED5A472D44D156A53427E1A8CB9A88242DEF62568EA0AAA1E6234C39A86A943D1AAE6A205B399633040265F4B6872B6585C6A8DF29F7C1891CkDC" TargetMode = "External"/>
	<Relationship Id="rId23" Type="http://schemas.openxmlformats.org/officeDocument/2006/relationships/hyperlink" Target="consultantplus://offline/ref=996032ED5A472D44D156A53427E1A8CB9A88242DEF62568EA0AAA1E6234C39A86A943D08AE322C5A3B8D37081733A5F01Dk0C" TargetMode = "External"/>
	<Relationship Id="rId24" Type="http://schemas.openxmlformats.org/officeDocument/2006/relationships/hyperlink" Target="consultantplus://offline/ref=996032ED5A472D44D156A53427E1A8CB9A88242DEF62568EA0AAA1E6234C39A86A943D1AAE6A205B399032070265F4B6872B6585C6A8DF29F7C1891CkDC" TargetMode = "External"/>
	<Relationship Id="rId25" Type="http://schemas.openxmlformats.org/officeDocument/2006/relationships/hyperlink" Target="consultantplus://offline/ref=996032ED5A472D44D156A53427E1A8CB9A88242DEF62568EA0AAA1E6234C39A86A943D1AAE6A205B399030070265F4B6872B6585C6A8DF29F7C1891CkDC" TargetMode = "External"/>
	<Relationship Id="rId26" Type="http://schemas.openxmlformats.org/officeDocument/2006/relationships/hyperlink" Target="consultantplus://offline/ref=996032ED5A472D44D156A53427E1A8CB9A88242DEF62568EA0AAA1E6234C39A86A943D1AAE6A205B399030070265F4B6872B6585C6A8DF29F7C1891CkDC" TargetMode = "External"/>
	<Relationship Id="rId27" Type="http://schemas.openxmlformats.org/officeDocument/2006/relationships/hyperlink" Target="consultantplus://offline/ref=996032ED5A472D44D156A53427E1A8CB9A88242DEF62568EA0AAA1E6234C39A86A943D1AAE6A205B399030070265F4B6872B6585C6A8DF29F7C1891CkDC" TargetMode = "External"/>
	<Relationship Id="rId28" Type="http://schemas.openxmlformats.org/officeDocument/2006/relationships/hyperlink" Target="consultantplus://offline/ref=996032ED5A472D44D156A53427E1A8CB9A88242DEF62568EA0AAA1E6234C39A86A943D1AAE6A205B399030070265F4B6872B6585C6A8DF29F7C1891CkDC" TargetMode = "External"/>
	<Relationship Id="rId29" Type="http://schemas.openxmlformats.org/officeDocument/2006/relationships/hyperlink" Target="consultantplus://offline/ref=996032ED5A472D44D156A53427E1A8CB9A88242DEF62568EA0AAA1E6234C39A86A943D1AAE6A205B399037060265F4B6872B6585C6A8DF29F7C1891CkDC" TargetMode = "External"/>
	<Relationship Id="rId30" Type="http://schemas.openxmlformats.org/officeDocument/2006/relationships/hyperlink" Target="consultantplus://offline/ref=996032ED5A472D44D156A53427E1A8CB9A88242DEF62568EA0AAA1E6234C39A86A943D1AAE6A205B399633090265F4B6872B6585C6A8DF29F7C1891CkDC" TargetMode = "External"/>
	<Relationship Id="rId31" Type="http://schemas.openxmlformats.org/officeDocument/2006/relationships/hyperlink" Target="consultantplus://offline/ref=996032ED5A472D44D156A53427E1A8CB9A88242DEF62568EA0AAA1E6234C39A86A943D1AAE6A205B399633090265F4B6872B6585C6A8DF29F7C1891CkDC" TargetMode = "External"/>
	<Relationship Id="rId32" Type="http://schemas.openxmlformats.org/officeDocument/2006/relationships/hyperlink" Target="consultantplus://offline/ref=996032ED5A472D44D156A53427E1A8CB9A88242DEF62568EA0AAA1E6234C39A86A943D1AAE6A205B399632000265F4B6872B6585C6A8DF29F7C1891CkDC" TargetMode = "External"/>
	<Relationship Id="rId33" Type="http://schemas.openxmlformats.org/officeDocument/2006/relationships/hyperlink" Target="consultantplus://offline/ref=996032ED5A472D44D156A53427E1A8CB9A88242DEF62568EA0AAA1E6234C39A86A943D1AAE6A205B399632060265F4B6872B6585C6A8DF29F7C1891CkDC" TargetMode = "External"/>
	<Relationship Id="rId34" Type="http://schemas.openxmlformats.org/officeDocument/2006/relationships/hyperlink" Target="consultantplus://offline/ref=996032ED5A472D44D156A53427E1A8CB9A88242DE06F5F87A5AAA1E6234C39A86A943D08AE322C5A3B8D37081733A5F01Dk0C" TargetMode = "External"/>
	<Relationship Id="rId35" Type="http://schemas.openxmlformats.org/officeDocument/2006/relationships/hyperlink" Target="consultantplus://offline/ref=996032ED5A472D44D156A53427E1A8CB9A88242DE06E5D8EADAAA1E6234C39A86A943D08AE322C5A3B8D37081733A5F01Dk0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- Кузбасса от 15.11.2021 N 113-ОЗ
"О внесении изменений в статью 5 Закона Кемеровской области "О порядке управления государственной собственностью Кемеровской области - Кузбасса" и Закон Кемеровской области "О некоторых вопросах прохождения муниципальной службы" и признании утратившими силу некоторых законодательных актов Кемеровской области"
(принят Законодательным Собранием Кемеровской области - Кузбасса 28.10.2021)</dc:title>
  <dcterms:created xsi:type="dcterms:W3CDTF">2022-08-12T02:36:51Z</dcterms:created>
</cp:coreProperties>
</file>