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2328AE" w:rsidRDefault="0030629C" w:rsidP="00446AE1">
      <w:pPr>
        <w:pStyle w:val="ConsPlusTitle"/>
        <w:jc w:val="both"/>
        <w:rPr>
          <w:sz w:val="26"/>
          <w:szCs w:val="26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3364E1">
        <w:rPr>
          <w:sz w:val="26"/>
          <w:szCs w:val="26"/>
        </w:rPr>
        <w:t xml:space="preserve">акта: </w:t>
      </w:r>
    </w:p>
    <w:p w:rsidR="00446AE1" w:rsidRDefault="003862EF" w:rsidP="003862E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862EF">
        <w:rPr>
          <w:b w:val="0"/>
          <w:sz w:val="28"/>
          <w:szCs w:val="28"/>
        </w:rPr>
        <w:t>Постановление администрации г</w:t>
      </w:r>
      <w:r>
        <w:rPr>
          <w:b w:val="0"/>
          <w:sz w:val="28"/>
          <w:szCs w:val="28"/>
        </w:rPr>
        <w:t xml:space="preserve">. Кемерово от 01.06.2021 </w:t>
      </w:r>
      <w:r w:rsidR="006B41CA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1532</w:t>
      </w:r>
      <w:r w:rsidRPr="003862EF">
        <w:rPr>
          <w:b w:val="0"/>
          <w:sz w:val="28"/>
          <w:szCs w:val="28"/>
        </w:rPr>
        <w:br/>
      </w:r>
      <w:r w:rsidR="006B41CA">
        <w:rPr>
          <w:b w:val="0"/>
          <w:sz w:val="28"/>
          <w:szCs w:val="28"/>
        </w:rPr>
        <w:t>«</w:t>
      </w:r>
      <w:r w:rsidRPr="003862EF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B41CA">
        <w:rPr>
          <w:b w:val="0"/>
          <w:sz w:val="28"/>
          <w:szCs w:val="28"/>
        </w:rPr>
        <w:t>«</w:t>
      </w:r>
      <w:r w:rsidRPr="003862EF">
        <w:rPr>
          <w:b w:val="0"/>
          <w:sz w:val="28"/>
          <w:szCs w:val="28"/>
        </w:rPr>
        <w:t xml:space="preserve">Предоставление разрешения </w:t>
      </w:r>
      <w:r w:rsidR="006B41CA">
        <w:rPr>
          <w:b w:val="0"/>
          <w:sz w:val="28"/>
          <w:szCs w:val="28"/>
        </w:rPr>
        <w:t>на осуществление земляных работ».</w:t>
      </w:r>
    </w:p>
    <w:p w:rsidR="003862EF" w:rsidRPr="003862EF" w:rsidRDefault="003862EF" w:rsidP="003862E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30629C" w:rsidRDefault="0030629C" w:rsidP="00446AE1">
      <w:pPr>
        <w:pStyle w:val="ConsPlusTitle"/>
        <w:jc w:val="both"/>
        <w:rPr>
          <w:sz w:val="26"/>
          <w:szCs w:val="26"/>
        </w:rPr>
      </w:pPr>
      <w:r w:rsidRPr="00A1609E">
        <w:rPr>
          <w:sz w:val="26"/>
          <w:szCs w:val="26"/>
        </w:rPr>
        <w:t xml:space="preserve">Сроки проведения публичных консультаций: </w:t>
      </w:r>
      <w:r w:rsidR="00446AE1" w:rsidRPr="003862EF">
        <w:rPr>
          <w:b w:val="0"/>
          <w:sz w:val="26"/>
          <w:szCs w:val="26"/>
        </w:rPr>
        <w:t>2</w:t>
      </w:r>
      <w:r w:rsidR="003862EF" w:rsidRPr="003862EF">
        <w:rPr>
          <w:b w:val="0"/>
          <w:sz w:val="26"/>
          <w:szCs w:val="26"/>
        </w:rPr>
        <w:t>2</w:t>
      </w:r>
      <w:r w:rsidRPr="003862EF">
        <w:rPr>
          <w:b w:val="0"/>
          <w:sz w:val="26"/>
          <w:szCs w:val="26"/>
        </w:rPr>
        <w:t>.</w:t>
      </w:r>
      <w:r w:rsidR="003862EF" w:rsidRPr="003862EF">
        <w:rPr>
          <w:b w:val="0"/>
          <w:sz w:val="26"/>
          <w:szCs w:val="26"/>
        </w:rPr>
        <w:t>11</w:t>
      </w:r>
      <w:r w:rsidRPr="003862EF">
        <w:rPr>
          <w:b w:val="0"/>
          <w:sz w:val="26"/>
          <w:szCs w:val="26"/>
        </w:rPr>
        <w:t>.20</w:t>
      </w:r>
      <w:r w:rsidR="0010108D" w:rsidRPr="003862EF">
        <w:rPr>
          <w:b w:val="0"/>
          <w:sz w:val="26"/>
          <w:szCs w:val="26"/>
        </w:rPr>
        <w:t>2</w:t>
      </w:r>
      <w:r w:rsidR="003364E1" w:rsidRPr="003862EF">
        <w:rPr>
          <w:b w:val="0"/>
          <w:sz w:val="26"/>
          <w:szCs w:val="26"/>
        </w:rPr>
        <w:t>2</w:t>
      </w:r>
      <w:r w:rsidRPr="003862EF">
        <w:rPr>
          <w:b w:val="0"/>
          <w:sz w:val="26"/>
          <w:szCs w:val="26"/>
        </w:rPr>
        <w:t xml:space="preserve"> - </w:t>
      </w:r>
      <w:r w:rsidR="00446AE1" w:rsidRPr="003862EF">
        <w:rPr>
          <w:b w:val="0"/>
          <w:sz w:val="26"/>
          <w:szCs w:val="26"/>
        </w:rPr>
        <w:t>2</w:t>
      </w:r>
      <w:r w:rsidR="003862EF" w:rsidRPr="003862EF">
        <w:rPr>
          <w:b w:val="0"/>
          <w:sz w:val="26"/>
          <w:szCs w:val="26"/>
        </w:rPr>
        <w:t>2</w:t>
      </w:r>
      <w:r w:rsidR="00452F9E" w:rsidRPr="003862EF">
        <w:rPr>
          <w:b w:val="0"/>
          <w:sz w:val="26"/>
          <w:szCs w:val="26"/>
        </w:rPr>
        <w:t>.</w:t>
      </w:r>
      <w:r w:rsidR="003862EF" w:rsidRPr="003862EF">
        <w:rPr>
          <w:b w:val="0"/>
          <w:sz w:val="26"/>
          <w:szCs w:val="26"/>
        </w:rPr>
        <w:t>12</w:t>
      </w:r>
      <w:r w:rsidRPr="003862EF">
        <w:rPr>
          <w:b w:val="0"/>
          <w:sz w:val="26"/>
          <w:szCs w:val="26"/>
        </w:rPr>
        <w:t>.20</w:t>
      </w:r>
      <w:r w:rsidR="0010108D" w:rsidRPr="003862EF">
        <w:rPr>
          <w:b w:val="0"/>
          <w:sz w:val="26"/>
          <w:szCs w:val="26"/>
        </w:rPr>
        <w:t>2</w:t>
      </w:r>
      <w:r w:rsidR="003364E1" w:rsidRPr="003862EF">
        <w:rPr>
          <w:b w:val="0"/>
          <w:sz w:val="26"/>
          <w:szCs w:val="26"/>
        </w:rPr>
        <w:t>2</w:t>
      </w:r>
      <w:r w:rsidRPr="003862EF">
        <w:rPr>
          <w:b w:val="0"/>
          <w:sz w:val="26"/>
          <w:szCs w:val="26"/>
        </w:rPr>
        <w:t>.</w:t>
      </w:r>
    </w:p>
    <w:p w:rsidR="00446AE1" w:rsidRPr="00A1609E" w:rsidRDefault="00446AE1" w:rsidP="00446AE1">
      <w:pPr>
        <w:pStyle w:val="ConsPlusTitle"/>
        <w:jc w:val="both"/>
        <w:rPr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3862EF" w:rsidRDefault="003862EF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3862E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1D724E"/>
    <w:rsid w:val="00225807"/>
    <w:rsid w:val="002328AE"/>
    <w:rsid w:val="0023625A"/>
    <w:rsid w:val="00254D50"/>
    <w:rsid w:val="002656C6"/>
    <w:rsid w:val="00287433"/>
    <w:rsid w:val="002D4D3C"/>
    <w:rsid w:val="0030629C"/>
    <w:rsid w:val="003364E1"/>
    <w:rsid w:val="00367205"/>
    <w:rsid w:val="003862EF"/>
    <w:rsid w:val="003E4D32"/>
    <w:rsid w:val="00446AE1"/>
    <w:rsid w:val="00452F9E"/>
    <w:rsid w:val="004B3A1A"/>
    <w:rsid w:val="00511E44"/>
    <w:rsid w:val="0052067D"/>
    <w:rsid w:val="005C2F3F"/>
    <w:rsid w:val="00670198"/>
    <w:rsid w:val="00672FA7"/>
    <w:rsid w:val="006B41CA"/>
    <w:rsid w:val="006F6445"/>
    <w:rsid w:val="0077368E"/>
    <w:rsid w:val="00792764"/>
    <w:rsid w:val="007C0B0F"/>
    <w:rsid w:val="007D3968"/>
    <w:rsid w:val="00853728"/>
    <w:rsid w:val="0086462B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85D87"/>
    <w:rsid w:val="00A94FAA"/>
    <w:rsid w:val="00AB0353"/>
    <w:rsid w:val="00AF5E91"/>
    <w:rsid w:val="00B000FD"/>
    <w:rsid w:val="00B47BD3"/>
    <w:rsid w:val="00B532D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DC04ED"/>
    <w:rsid w:val="00E11245"/>
    <w:rsid w:val="00E33B38"/>
    <w:rsid w:val="00EA189C"/>
    <w:rsid w:val="00EA666E"/>
    <w:rsid w:val="00EB14EC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4</cp:revision>
  <cp:lastPrinted>2022-11-18T03:14:00Z</cp:lastPrinted>
  <dcterms:created xsi:type="dcterms:W3CDTF">2022-11-18T02:29:00Z</dcterms:created>
  <dcterms:modified xsi:type="dcterms:W3CDTF">2022-11-18T03:21:00Z</dcterms:modified>
</cp:coreProperties>
</file>