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DD" w:rsidRDefault="008C2064" w:rsidP="00E047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D6454D" w:rsidRPr="00D645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города Кемерово от 02.06.2016 № 1191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объектов»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8C2064" w:rsidRPr="008C72A2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 w:rsidR="00314AC6">
        <w:rPr>
          <w:rFonts w:ascii="Times New Roman" w:hAnsi="Times New Roman" w:cs="Times New Roman"/>
          <w:sz w:val="28"/>
          <w:szCs w:val="28"/>
        </w:rPr>
        <w:t xml:space="preserve"> 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b/>
          <w:sz w:val="28"/>
          <w:szCs w:val="28"/>
        </w:rPr>
        <w:t>в</w:t>
      </w:r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8C72A2" w:rsidRPr="008C72A2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A449FE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Владислав Дмитриевич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77-06-48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A449FE" w:rsidRDefault="00A449FE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trade@kemerovo.ru</w:t>
            </w:r>
          </w:p>
        </w:tc>
      </w:tr>
    </w:tbl>
    <w:p w:rsidR="008C2064" w:rsidRPr="00A449FE" w:rsidRDefault="00772471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5. Степень регулирующего воздействия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="008C2064"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C14FE7" w:rsidRPr="00C14FE7">
        <w:rPr>
          <w:rFonts w:ascii="Times New Roman" w:hAnsi="Times New Roman" w:cs="Times New Roman"/>
          <w:sz w:val="28"/>
          <w:szCs w:val="28"/>
        </w:rPr>
        <w:t>средняя</w:t>
      </w:r>
      <w:r w:rsidR="00C14FE7">
        <w:rPr>
          <w:rFonts w:ascii="Times New Roman" w:hAnsi="Times New Roman" w:cs="Times New Roman"/>
          <w:sz w:val="28"/>
          <w:szCs w:val="28"/>
        </w:rPr>
        <w:t>.</w:t>
      </w:r>
    </w:p>
    <w:p w:rsidR="00C71B1C" w:rsidRPr="00C71B1C" w:rsidRDefault="008C2064" w:rsidP="000E0E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90155C" w:rsidRPr="0090155C">
        <w:rPr>
          <w:rFonts w:ascii="Times New Roman" w:hAnsi="Times New Roman" w:cs="Times New Roman"/>
          <w:sz w:val="28"/>
          <w:szCs w:val="28"/>
        </w:rPr>
        <w:t>упорядочивание</w:t>
      </w:r>
      <w:r w:rsidR="000E0ED7">
        <w:rPr>
          <w:rFonts w:ascii="Times New Roman" w:hAnsi="Times New Roman" w:cs="Times New Roman"/>
          <w:sz w:val="28"/>
          <w:szCs w:val="28"/>
        </w:rPr>
        <w:t xml:space="preserve"> мест размещения нестационарных торговых объектов на территории города Кемерово в соответствии с требованиями законодательства.</w:t>
      </w:r>
    </w:p>
    <w:p w:rsidR="008C2064" w:rsidRPr="00C71B1C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Оценка негативных </w:t>
      </w:r>
      <w:r w:rsidRPr="00E047C8">
        <w:rPr>
          <w:rFonts w:ascii="Times New Roman" w:hAnsi="Times New Roman" w:cs="Times New Roman"/>
          <w:b/>
          <w:sz w:val="28"/>
          <w:szCs w:val="28"/>
        </w:rPr>
        <w:t>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="00772471">
        <w:rPr>
          <w:rFonts w:ascii="Times New Roman" w:hAnsi="Times New Roman" w:cs="Times New Roman"/>
          <w:b/>
          <w:sz w:val="28"/>
          <w:szCs w:val="28"/>
        </w:rPr>
        <w:t>:</w:t>
      </w:r>
      <w:r w:rsidRPr="00C71B1C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1F14C6" w:rsidRPr="00C71B1C">
        <w:rPr>
          <w:rFonts w:ascii="Times New Roman" w:hAnsi="Times New Roman" w:cs="Times New Roman"/>
          <w:sz w:val="28"/>
          <w:szCs w:val="28"/>
        </w:rPr>
        <w:t>е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3B6520">
        <w:rPr>
          <w:rFonts w:ascii="Times New Roman" w:hAnsi="Times New Roman" w:cs="Times New Roman"/>
          <w:sz w:val="28"/>
          <w:szCs w:val="28"/>
        </w:rPr>
        <w:t>адресных ориентиров мест размещения нестационарных торговых объектов в схеме, создает ограничения для развития малоформатной торговли.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047C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DC42E0" w:rsidRPr="00C71B1C" w:rsidRDefault="00DC42E0" w:rsidP="00E85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BA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85BA4" w:rsidRPr="00E85BA4">
        <w:rPr>
          <w:rFonts w:ascii="Times New Roman" w:hAnsi="Times New Roman" w:cs="Times New Roman"/>
          <w:sz w:val="28"/>
          <w:szCs w:val="28"/>
        </w:rPr>
        <w:t xml:space="preserve"> от 28.12.2009 № 381-ФЗ  «Об основах </w:t>
      </w:r>
      <w:r w:rsidR="00E85BA4" w:rsidRPr="00E85BA4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торговой деятельности в Российской Федерации»</w:t>
      </w:r>
      <w:r w:rsidR="00E85BA4">
        <w:rPr>
          <w:rFonts w:ascii="Times New Roman" w:hAnsi="Times New Roman" w:cs="Times New Roman"/>
          <w:sz w:val="28"/>
          <w:szCs w:val="28"/>
        </w:rPr>
        <w:t xml:space="preserve">, </w:t>
      </w:r>
      <w:r w:rsidRPr="00E85BA4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сервитута».</w:t>
      </w:r>
    </w:p>
    <w:p w:rsidR="008C2064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42E0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A00D8F" w:rsidRPr="00C71B1C" w:rsidRDefault="00D40C1B" w:rsidP="00D40C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мест </w:t>
      </w:r>
      <w:r w:rsidR="00F33AAA" w:rsidRPr="00F33AAA">
        <w:rPr>
          <w:rFonts w:ascii="Times New Roman" w:hAnsi="Times New Roman" w:cs="Times New Roman"/>
          <w:sz w:val="28"/>
          <w:szCs w:val="28"/>
        </w:rPr>
        <w:t>в схеме</w:t>
      </w:r>
      <w:r w:rsidR="00B7726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F33AAA" w:rsidRPr="00F33AAA">
        <w:rPr>
          <w:rFonts w:ascii="Times New Roman" w:hAnsi="Times New Roman" w:cs="Times New Roman"/>
          <w:sz w:val="28"/>
          <w:szCs w:val="28"/>
        </w:rPr>
        <w:t>, создает ограничения для развития малоформатной торговли</w:t>
      </w:r>
      <w:r w:rsidR="00B77265">
        <w:rPr>
          <w:rFonts w:ascii="Times New Roman" w:hAnsi="Times New Roman" w:cs="Times New Roman"/>
          <w:sz w:val="28"/>
          <w:szCs w:val="28"/>
        </w:rPr>
        <w:t>,</w:t>
      </w:r>
      <w:r w:rsidR="00F33AAA">
        <w:rPr>
          <w:rFonts w:ascii="Times New Roman" w:hAnsi="Times New Roman" w:cs="Times New Roman"/>
          <w:sz w:val="28"/>
          <w:szCs w:val="28"/>
        </w:rPr>
        <w:t xml:space="preserve"> 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связи с чем </w:t>
      </w:r>
      <w:r w:rsidR="00A00D8F" w:rsidRPr="00A00D8F">
        <w:rPr>
          <w:rFonts w:ascii="Times New Roman" w:hAnsi="Times New Roman" w:cs="Times New Roman"/>
          <w:sz w:val="28"/>
          <w:szCs w:val="28"/>
        </w:rPr>
        <w:t>является целесообразным предусм</w:t>
      </w:r>
      <w:r w:rsidR="00F80731">
        <w:rPr>
          <w:rFonts w:ascii="Times New Roman" w:hAnsi="Times New Roman" w:cs="Times New Roman"/>
          <w:sz w:val="28"/>
          <w:szCs w:val="28"/>
        </w:rPr>
        <w:t>о</w:t>
      </w:r>
      <w:r w:rsidR="00A00D8F" w:rsidRPr="00A00D8F">
        <w:rPr>
          <w:rFonts w:ascii="Times New Roman" w:hAnsi="Times New Roman" w:cs="Times New Roman"/>
          <w:sz w:val="28"/>
          <w:szCs w:val="28"/>
        </w:rPr>
        <w:t>тр</w:t>
      </w:r>
      <w:r w:rsidR="00F80731">
        <w:rPr>
          <w:rFonts w:ascii="Times New Roman" w:hAnsi="Times New Roman" w:cs="Times New Roman"/>
          <w:sz w:val="28"/>
          <w:szCs w:val="28"/>
        </w:rPr>
        <w:t>е</w:t>
      </w:r>
      <w:r w:rsidR="00A00D8F" w:rsidRPr="00A00D8F">
        <w:rPr>
          <w:rFonts w:ascii="Times New Roman" w:hAnsi="Times New Roman" w:cs="Times New Roman"/>
          <w:sz w:val="28"/>
          <w:szCs w:val="28"/>
        </w:rPr>
        <w:t xml:space="preserve">ть </w:t>
      </w:r>
      <w:r w:rsidR="00B77265">
        <w:rPr>
          <w:rFonts w:ascii="Times New Roman" w:hAnsi="Times New Roman" w:cs="Times New Roman"/>
          <w:sz w:val="28"/>
          <w:szCs w:val="28"/>
        </w:rPr>
        <w:t>включение дополнительных адресных ориентиров</w:t>
      </w:r>
      <w:r w:rsidR="00E1393C">
        <w:rPr>
          <w:rFonts w:ascii="Times New Roman" w:hAnsi="Times New Roman" w:cs="Times New Roman"/>
          <w:sz w:val="28"/>
          <w:szCs w:val="28"/>
        </w:rPr>
        <w:t xml:space="preserve"> мест размещения таких объектов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 целью до</w:t>
      </w:r>
      <w:r w:rsidR="003F22D8">
        <w:rPr>
          <w:rFonts w:ascii="Times New Roman" w:hAnsi="Times New Roman" w:cs="Times New Roman"/>
          <w:sz w:val="28"/>
          <w:szCs w:val="28"/>
        </w:rPr>
        <w:t>стижения показателей нормативов минимальной обеспеченности населения площадью таких объектов.</w:t>
      </w:r>
    </w:p>
    <w:p w:rsidR="008C2064" w:rsidRPr="00E047C8" w:rsidRDefault="00C71B1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983D80" w:rsidRPr="00C71B1C" w:rsidRDefault="00310A52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В </w:t>
      </w:r>
      <w:r w:rsidR="00DC42E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размещение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</w:t>
      </w:r>
      <w:r w:rsidR="00DC42E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00D8F">
        <w:rPr>
          <w:rFonts w:ascii="Times New Roman" w:hAnsi="Times New Roman" w:cs="Times New Roman"/>
          <w:sz w:val="28"/>
          <w:szCs w:val="28"/>
        </w:rPr>
        <w:t>е</w:t>
      </w:r>
      <w:r w:rsidR="00DC42E0">
        <w:rPr>
          <w:rFonts w:ascii="Times New Roman" w:hAnsi="Times New Roman" w:cs="Times New Roman"/>
          <w:sz w:val="28"/>
          <w:szCs w:val="28"/>
        </w:rPr>
        <w:t>тся в соответствии со схемой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. Иные способы размещения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законом не предусмотрены.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>Предлагаемые изменения позволят упорядочить правоотношения по размещению нестационарных торговых объектов.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="00772471">
        <w:rPr>
          <w:rFonts w:ascii="Times New Roman" w:hAnsi="Times New Roman" w:cs="Times New Roman"/>
          <w:b/>
          <w:sz w:val="28"/>
          <w:szCs w:val="28"/>
        </w:rPr>
        <w:t>10.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Новые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AC6077" w:rsidRDefault="00AC6077" w:rsidP="00DE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07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7247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C6077">
        <w:rPr>
          <w:rFonts w:ascii="Times New Roman" w:hAnsi="Times New Roman" w:cs="Times New Roman"/>
          <w:sz w:val="28"/>
          <w:szCs w:val="28"/>
        </w:rPr>
        <w:t>акта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включение в схему новых адресных ориентиров,</w:t>
      </w:r>
      <w:r w:rsidR="006C70CE">
        <w:rPr>
          <w:rFonts w:ascii="Times New Roman" w:hAnsi="Times New Roman" w:cs="Times New Roman"/>
          <w:sz w:val="28"/>
          <w:szCs w:val="28"/>
        </w:rPr>
        <w:t xml:space="preserve"> исключение мест раз</w:t>
      </w:r>
      <w:r w:rsidR="00BB31E7">
        <w:rPr>
          <w:rFonts w:ascii="Times New Roman" w:hAnsi="Times New Roman" w:cs="Times New Roman"/>
          <w:sz w:val="28"/>
          <w:szCs w:val="28"/>
        </w:rPr>
        <w:t>мещения нестационарных объектов.</w:t>
      </w:r>
    </w:p>
    <w:p w:rsidR="006C70CE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деятельности, связанных с </w:t>
      </w:r>
      <w:r w:rsidR="00AD6319">
        <w:rPr>
          <w:rFonts w:ascii="Times New Roman" w:hAnsi="Times New Roman" w:cs="Times New Roman"/>
          <w:b/>
          <w:sz w:val="28"/>
          <w:szCs w:val="28"/>
        </w:rPr>
        <w:t>необходимостью   соблюдения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обязанностей либо изменением содержания таких обязанностей: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Провести оценку расходов и доходов субъектов предпринимательской и инвестиционной деятельности не представляется возможным.</w:t>
      </w:r>
      <w:r w:rsidR="008C2064"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0CE" w:rsidRPr="00E047C8" w:rsidRDefault="006C70CE" w:rsidP="000D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14. Предполагаемая дата вступления в силу проекта акта, необходимость</w:t>
      </w:r>
      <w:r w:rsidR="000D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установления переходных положений (переходного периода):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Pr="006C70CE" w:rsidRDefault="006C70CE" w:rsidP="00AD6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нормативного пра</w:t>
      </w:r>
      <w:r w:rsidR="00AD6319">
        <w:rPr>
          <w:rFonts w:ascii="Times New Roman" w:hAnsi="Times New Roman" w:cs="Times New Roman"/>
          <w:sz w:val="28"/>
          <w:szCs w:val="28"/>
        </w:rPr>
        <w:t xml:space="preserve">вового акта – </w:t>
      </w:r>
      <w:r w:rsidR="0051548D"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44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без переходного периода.</w:t>
      </w:r>
    </w:p>
    <w:p w:rsidR="00D812D4" w:rsidRPr="00D812D4" w:rsidRDefault="008C72A2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12D4" w:rsidRPr="00D812D4">
        <w:rPr>
          <w:rFonts w:ascii="Times New Roman" w:hAnsi="Times New Roman" w:cs="Times New Roman"/>
          <w:sz w:val="24"/>
          <w:szCs w:val="24"/>
        </w:rPr>
        <w:t xml:space="preserve">    </w:t>
      </w:r>
      <w:r w:rsidR="00D812D4" w:rsidRPr="00D812D4">
        <w:rPr>
          <w:rFonts w:ascii="Times New Roman" w:hAnsi="Times New Roman" w:cs="Times New Roman"/>
          <w:sz w:val="28"/>
          <w:szCs w:val="28"/>
        </w:rPr>
        <w:t>15. Сведения о результатах публичного обсуждения &lt;1&gt;: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сроки публичного обсуждения: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30.06.2023 - 14.07.2023__</w:t>
      </w:r>
      <w:r w:rsidRPr="00D812D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лица, организации, представившие предложения: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после завершения публичного обсуждения.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D812D4" w:rsidRPr="00D812D4" w:rsidRDefault="00D812D4" w:rsidP="00D812D4">
      <w:pPr>
        <w:rPr>
          <w:sz w:val="28"/>
          <w:szCs w:val="28"/>
        </w:rPr>
      </w:pPr>
    </w:p>
    <w:p w:rsidR="008C72A2" w:rsidRPr="008C72A2" w:rsidRDefault="008C72A2" w:rsidP="00D812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AB1" w:rsidRPr="000408C5" w:rsidRDefault="00595AB1" w:rsidP="00F71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FE7" w:rsidRDefault="00C14FE7" w:rsidP="00C14F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72A2" w:rsidRDefault="008C72A2" w:rsidP="00E047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72A2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61867"/>
    <w:rsid w:val="000D084D"/>
    <w:rsid w:val="000D0E87"/>
    <w:rsid w:val="000E0ED7"/>
    <w:rsid w:val="000F6365"/>
    <w:rsid w:val="00114B7E"/>
    <w:rsid w:val="00122C89"/>
    <w:rsid w:val="0017130F"/>
    <w:rsid w:val="001938CD"/>
    <w:rsid w:val="00195339"/>
    <w:rsid w:val="00197579"/>
    <w:rsid w:val="001F14C6"/>
    <w:rsid w:val="0020784F"/>
    <w:rsid w:val="00223E1E"/>
    <w:rsid w:val="00304E6A"/>
    <w:rsid w:val="00310A52"/>
    <w:rsid w:val="00314AC6"/>
    <w:rsid w:val="00317CC2"/>
    <w:rsid w:val="00377462"/>
    <w:rsid w:val="003B6520"/>
    <w:rsid w:val="003E7481"/>
    <w:rsid w:val="003F22D8"/>
    <w:rsid w:val="00485EB8"/>
    <w:rsid w:val="004C25E7"/>
    <w:rsid w:val="004D6146"/>
    <w:rsid w:val="0051548D"/>
    <w:rsid w:val="00581652"/>
    <w:rsid w:val="00594FC1"/>
    <w:rsid w:val="00595AB1"/>
    <w:rsid w:val="005C06AF"/>
    <w:rsid w:val="006018E5"/>
    <w:rsid w:val="00606562"/>
    <w:rsid w:val="006C70CE"/>
    <w:rsid w:val="00701727"/>
    <w:rsid w:val="00716BA9"/>
    <w:rsid w:val="00772471"/>
    <w:rsid w:val="007A0454"/>
    <w:rsid w:val="007F3CE0"/>
    <w:rsid w:val="0086206D"/>
    <w:rsid w:val="008C2064"/>
    <w:rsid w:val="008C72A2"/>
    <w:rsid w:val="0090155C"/>
    <w:rsid w:val="00943ECB"/>
    <w:rsid w:val="00952D77"/>
    <w:rsid w:val="0097404C"/>
    <w:rsid w:val="00983D80"/>
    <w:rsid w:val="009B1F32"/>
    <w:rsid w:val="009B317B"/>
    <w:rsid w:val="00A00D8F"/>
    <w:rsid w:val="00A35847"/>
    <w:rsid w:val="00A449FE"/>
    <w:rsid w:val="00A77329"/>
    <w:rsid w:val="00A80629"/>
    <w:rsid w:val="00AC550E"/>
    <w:rsid w:val="00AC6077"/>
    <w:rsid w:val="00AD6319"/>
    <w:rsid w:val="00AF07B3"/>
    <w:rsid w:val="00B22682"/>
    <w:rsid w:val="00B77265"/>
    <w:rsid w:val="00B83EB0"/>
    <w:rsid w:val="00B854FD"/>
    <w:rsid w:val="00BB31E7"/>
    <w:rsid w:val="00BC2A06"/>
    <w:rsid w:val="00BD5187"/>
    <w:rsid w:val="00C14FE7"/>
    <w:rsid w:val="00C71B1C"/>
    <w:rsid w:val="00C86781"/>
    <w:rsid w:val="00CB3415"/>
    <w:rsid w:val="00CC5607"/>
    <w:rsid w:val="00D40C1B"/>
    <w:rsid w:val="00D6454D"/>
    <w:rsid w:val="00D812D4"/>
    <w:rsid w:val="00DA2CF5"/>
    <w:rsid w:val="00DC42E0"/>
    <w:rsid w:val="00DE7ED7"/>
    <w:rsid w:val="00E047C8"/>
    <w:rsid w:val="00E07853"/>
    <w:rsid w:val="00E10854"/>
    <w:rsid w:val="00E1393C"/>
    <w:rsid w:val="00E54CE7"/>
    <w:rsid w:val="00E6251C"/>
    <w:rsid w:val="00E85BA4"/>
    <w:rsid w:val="00F33AAA"/>
    <w:rsid w:val="00F67EE8"/>
    <w:rsid w:val="00F7160C"/>
    <w:rsid w:val="00F80731"/>
    <w:rsid w:val="00F9568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F583-8053-4BF1-8504-B2F8B7AD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Protection2</cp:lastModifiedBy>
  <cp:revision>3</cp:revision>
  <cp:lastPrinted>2023-06-30T01:40:00Z</cp:lastPrinted>
  <dcterms:created xsi:type="dcterms:W3CDTF">2023-06-30T07:19:00Z</dcterms:created>
  <dcterms:modified xsi:type="dcterms:W3CDTF">2023-06-30T07:22:00Z</dcterms:modified>
</cp:coreProperties>
</file>