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4" w:rsidRDefault="00B81369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>Отчет о выполнении соглашения об исполнении схемы теплоснабжения городского округа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город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39BD">
        <w:rPr>
          <w:rFonts w:ascii="Times New Roman" w:hAnsi="Times New Roman" w:cs="Times New Roman"/>
          <w:b/>
          <w:sz w:val="28"/>
          <w:szCs w:val="24"/>
        </w:rPr>
        <w:t>Кемерово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в зоне деятельности ЕТО – </w:t>
      </w:r>
    </w:p>
    <w:p w:rsidR="00B81369" w:rsidRPr="00034C4A" w:rsidRDefault="00D86891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 «</w:t>
      </w:r>
      <w:r w:rsidR="00A84538">
        <w:rPr>
          <w:rFonts w:ascii="Times New Roman" w:hAnsi="Times New Roman" w:cs="Times New Roman"/>
          <w:b/>
          <w:sz w:val="28"/>
          <w:szCs w:val="24"/>
        </w:rPr>
        <w:t>Северо-Кузбасская энергетическая компания</w:t>
      </w:r>
      <w:r w:rsidR="00C539BD">
        <w:rPr>
          <w:rFonts w:ascii="Times New Roman" w:hAnsi="Times New Roman" w:cs="Times New Roman"/>
          <w:b/>
          <w:sz w:val="28"/>
          <w:szCs w:val="24"/>
        </w:rPr>
        <w:t>»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за 202</w:t>
      </w:r>
      <w:r w:rsidR="00C539BD">
        <w:rPr>
          <w:rFonts w:ascii="Times New Roman" w:hAnsi="Times New Roman" w:cs="Times New Roman"/>
          <w:b/>
          <w:sz w:val="28"/>
          <w:szCs w:val="24"/>
        </w:rPr>
        <w:t>2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E22B0C" w:rsidRPr="00E22B0C" w:rsidRDefault="00B81369" w:rsidP="00E22B0C">
      <w:pPr>
        <w:pStyle w:val="a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7295170"/>
      <w:r w:rsidRPr="00E22B0C">
        <w:rPr>
          <w:rFonts w:ascii="Times New Roman" w:hAnsi="Times New Roman" w:cs="Times New Roman"/>
          <w:b w:val="0"/>
          <w:sz w:val="28"/>
          <w:szCs w:val="28"/>
        </w:rPr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E22B0C" w:rsidRDefault="00B81369" w:rsidP="008724E0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2B0C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от 05.08.2021 </w:t>
      </w:r>
      <w:r w:rsidRPr="00E22B0C">
        <w:rPr>
          <w:rFonts w:ascii="Times New Roman" w:hAnsi="Times New Roman" w:cs="Times New Roman"/>
          <w:sz w:val="28"/>
          <w:szCs w:val="24"/>
        </w:rPr>
        <w:t>№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2164</w:t>
      </w:r>
      <w:r w:rsidRPr="00E22B0C">
        <w:rPr>
          <w:rFonts w:ascii="Times New Roman" w:hAnsi="Times New Roman" w:cs="Times New Roman"/>
          <w:sz w:val="28"/>
          <w:szCs w:val="24"/>
        </w:rPr>
        <w:t xml:space="preserve">-р Администрация муниципального образования городской округ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Кемерово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(далее – орган местного самоуправления) и Единая теплоснабжающая организация – </w:t>
      </w:r>
      <w:r w:rsidR="00D86891">
        <w:rPr>
          <w:rFonts w:ascii="Times New Roman" w:hAnsi="Times New Roman" w:cs="Times New Roman"/>
          <w:sz w:val="28"/>
          <w:szCs w:val="24"/>
        </w:rPr>
        <w:t>О</w:t>
      </w:r>
      <w:r w:rsidR="00A84538">
        <w:rPr>
          <w:rFonts w:ascii="Times New Roman" w:hAnsi="Times New Roman" w:cs="Times New Roman"/>
          <w:sz w:val="28"/>
          <w:szCs w:val="24"/>
        </w:rPr>
        <w:t>А</w:t>
      </w:r>
      <w:r w:rsidR="00D86891">
        <w:rPr>
          <w:rFonts w:ascii="Times New Roman" w:hAnsi="Times New Roman" w:cs="Times New Roman"/>
          <w:sz w:val="28"/>
          <w:szCs w:val="24"/>
        </w:rPr>
        <w:t>О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«</w:t>
      </w:r>
      <w:r w:rsidR="00A84538">
        <w:rPr>
          <w:rFonts w:ascii="Times New Roman" w:hAnsi="Times New Roman" w:cs="Times New Roman"/>
          <w:sz w:val="28"/>
          <w:szCs w:val="24"/>
        </w:rPr>
        <w:t>Северо-Кузбасская энергетическая компания</w:t>
      </w:r>
      <w:r w:rsidR="00C539BD" w:rsidRPr="00E22B0C">
        <w:rPr>
          <w:rFonts w:ascii="Times New Roman" w:hAnsi="Times New Roman" w:cs="Times New Roman"/>
          <w:sz w:val="28"/>
          <w:szCs w:val="24"/>
        </w:rPr>
        <w:t>»</w:t>
      </w:r>
      <w:r w:rsidR="00E34C85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</w:t>
      </w:r>
      <w:r w:rsidR="00D86891">
        <w:rPr>
          <w:rFonts w:ascii="Times New Roman" w:hAnsi="Times New Roman" w:cs="Times New Roman"/>
          <w:sz w:val="28"/>
          <w:szCs w:val="24"/>
        </w:rPr>
        <w:t>е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рово от </w:t>
      </w:r>
      <w:r w:rsidR="00A84538">
        <w:rPr>
          <w:rFonts w:ascii="Times New Roman" w:hAnsi="Times New Roman" w:cs="Times New Roman"/>
          <w:sz w:val="28"/>
          <w:szCs w:val="24"/>
        </w:rPr>
        <w:t>27.01.2022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№ </w:t>
      </w:r>
      <w:r w:rsidR="00A84538">
        <w:rPr>
          <w:rFonts w:ascii="Times New Roman" w:hAnsi="Times New Roman" w:cs="Times New Roman"/>
          <w:sz w:val="28"/>
          <w:szCs w:val="24"/>
        </w:rPr>
        <w:t>6</w:t>
      </w:r>
      <w:r w:rsidR="00FD0477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на срок действия по </w:t>
      </w:r>
      <w:r w:rsidR="00A84538">
        <w:rPr>
          <w:rFonts w:ascii="Times New Roman" w:hAnsi="Times New Roman" w:cs="Times New Roman"/>
          <w:sz w:val="28"/>
          <w:szCs w:val="24"/>
        </w:rPr>
        <w:t>31.12.2026</w:t>
      </w:r>
      <w:r w:rsidRPr="00E22B0C">
        <w:rPr>
          <w:rFonts w:ascii="Times New Roman" w:hAnsi="Times New Roman" w:cs="Times New Roman"/>
          <w:sz w:val="28"/>
          <w:szCs w:val="24"/>
        </w:rPr>
        <w:t xml:space="preserve"> года, котор</w:t>
      </w:r>
      <w:r w:rsidR="00A84538">
        <w:rPr>
          <w:rFonts w:ascii="Times New Roman" w:hAnsi="Times New Roman" w:cs="Times New Roman"/>
          <w:sz w:val="28"/>
          <w:szCs w:val="24"/>
        </w:rPr>
        <w:t>ое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размещен</w:t>
      </w:r>
      <w:r w:rsidR="00A84538">
        <w:rPr>
          <w:rFonts w:ascii="Times New Roman" w:hAnsi="Times New Roman" w:cs="Times New Roman"/>
          <w:sz w:val="28"/>
          <w:szCs w:val="24"/>
        </w:rPr>
        <w:t>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на официальн</w:t>
      </w:r>
      <w:r w:rsidR="00A84538">
        <w:rPr>
          <w:rFonts w:ascii="Times New Roman" w:hAnsi="Times New Roman" w:cs="Times New Roman"/>
          <w:sz w:val="28"/>
          <w:szCs w:val="24"/>
        </w:rPr>
        <w:t>ом</w:t>
      </w:r>
      <w:r w:rsidRPr="00E22B0C">
        <w:rPr>
          <w:rFonts w:ascii="Times New Roman" w:hAnsi="Times New Roman" w:cs="Times New Roman"/>
          <w:sz w:val="28"/>
          <w:szCs w:val="24"/>
        </w:rPr>
        <w:t xml:space="preserve"> сайт</w:t>
      </w:r>
      <w:r w:rsidR="00A84538">
        <w:rPr>
          <w:rFonts w:ascii="Times New Roman" w:hAnsi="Times New Roman" w:cs="Times New Roman"/>
          <w:sz w:val="28"/>
          <w:szCs w:val="24"/>
        </w:rPr>
        <w:t>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самоуправления.</w:t>
      </w:r>
    </w:p>
    <w:p w:rsidR="00C539BD" w:rsidRDefault="00C539BD" w:rsidP="00E22B0C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настоящий Отчет содержит сведения о достижении целевых показателей исполнения схемы теплоснабжения и выполнения ЕТО обязательств, включенных в Соглашение.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89"/>
        <w:gridCol w:w="4324"/>
        <w:gridCol w:w="3437"/>
      </w:tblGrid>
      <w:tr w:rsidR="00D86891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№ пункта Соглашения</w:t>
            </w:r>
          </w:p>
        </w:tc>
        <w:tc>
          <w:tcPr>
            <w:tcW w:w="432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Обязательства ЕТО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</w:t>
            </w: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2.1.1.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остигать целевых показателей исполнения Схемы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достигнуты (см. п. 2 Отчета)</w:t>
            </w: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2.1.2.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еализовывать мероприятия по строительству, реконструкции и (или) модернизации объектов теплоснабжения, необходимые для развития, повышения надёжности и энергетической эффективности системы теплоснабжения, определенные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437" w:type="dxa"/>
          </w:tcPr>
          <w:p w:rsidR="00CD3464" w:rsidRPr="00E22B0C" w:rsidRDefault="005809E9" w:rsidP="00A845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Схемой теплоснабжения городского округа – город Кемерово Кемеровской области мероприятий в отношении объектов </w:t>
            </w:r>
            <w:r w:rsidR="00D86891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84538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D86891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A84538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Северо-Кузбасская энергетическая компания</w:t>
            </w:r>
            <w:r w:rsidR="00D86891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 предусмотрено</w:t>
            </w: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2.1.3.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Нести ответственность в соответствии с разделом 5 настоящего Соглашения за невыполнение или ненадлежащее исполнение условий, предусмотренных настоящим 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Соглашением, и наступившие в связи с этим последствия, в том числе ответственность за невыполнение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2.1.4.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Предоставить обеспечение исполнения обязательств в порядке и в сроки, установленные разделом 4 настоящего Соглашения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2.1.5.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2.1.6.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Ежегодно публиковать отчётную информацию о выполнении настоящего Соглашения в порядке и сроки, установленные Правительством Российской Федерации</w:t>
            </w:r>
          </w:p>
        </w:tc>
        <w:tc>
          <w:tcPr>
            <w:tcW w:w="3437" w:type="dxa"/>
          </w:tcPr>
          <w:p w:rsidR="00CD3464" w:rsidRPr="00E22B0C" w:rsidRDefault="00D9515B" w:rsidP="00D8689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hyperlink r:id="rId7" w:history="1">
              <w:r w:rsidR="00AB3AC7" w:rsidRPr="0003571F">
                <w:rPr>
                  <w:rStyle w:val="a5"/>
                  <w:rFonts w:ascii="Times New Roman" w:hAnsi="Times New Roman" w:cs="Times New Roman"/>
                  <w:b w:val="0"/>
                  <w:sz w:val="26"/>
                  <w:szCs w:val="26"/>
                </w:rPr>
                <w:t>https://skek.ru/raskrytie-informatsii/reporting/</w:t>
              </w:r>
            </w:hyperlink>
            <w:r w:rsidR="00AB3AC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2.1.7.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Включить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 региональные особенности теплоснабжения, в случае если они предусмотрены Схемой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E22B0C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2.1.8.</w:t>
            </w:r>
          </w:p>
        </w:tc>
        <w:tc>
          <w:tcPr>
            <w:tcW w:w="432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Поддерживать в исправном состоянии тепловые сети, источники тепловой энергии в системах теплоснабжения</w:t>
            </w:r>
          </w:p>
        </w:tc>
        <w:tc>
          <w:tcPr>
            <w:tcW w:w="343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Обязательства исполняются (см. п. 3 Отчета)</w:t>
            </w:r>
          </w:p>
        </w:tc>
      </w:tr>
      <w:tr w:rsidR="00D86891" w:rsidRPr="00E22B0C" w:rsidTr="00E22B0C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2.1.9.</w:t>
            </w:r>
          </w:p>
        </w:tc>
        <w:tc>
          <w:tcPr>
            <w:tcW w:w="432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цены на тепловую энергию (мощность), поставляемую потребителям по договорам теплоснабжения, заключённым с Единой теплоснабжающей организацией, соглашением сторон договора, но не выше предельного уровня, утверждённого органом исполнительной власти Кемеровской области – Кузбасса в области государственного регулирования цен (тарифов);</w:t>
            </w:r>
          </w:p>
        </w:tc>
        <w:tc>
          <w:tcPr>
            <w:tcW w:w="343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539BD" w:rsidRDefault="00C539BD" w:rsidP="00C539BD">
      <w:pPr>
        <w:pStyle w:val="a"/>
        <w:numPr>
          <w:ilvl w:val="0"/>
          <w:numId w:val="0"/>
        </w:numPr>
        <w:ind w:left="360" w:hanging="360"/>
      </w:pPr>
    </w:p>
    <w:p w:rsidR="002F11D6" w:rsidRPr="002F11D6" w:rsidRDefault="002F11D6" w:rsidP="00E22B0C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1D6">
        <w:rPr>
          <w:rFonts w:ascii="Times New Roman" w:hAnsi="Times New Roman" w:cs="Times New Roman"/>
          <w:b w:val="0"/>
          <w:sz w:val="28"/>
          <w:szCs w:val="28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519"/>
        <w:gridCol w:w="1174"/>
        <w:gridCol w:w="1270"/>
      </w:tblGrid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Целевой показатель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2022год (план)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(факт)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ед/Гкал/ч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ед/км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</w:tbl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539BD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ценовых зонах теплоснабжения к целевым показателям реализации схемы теплоснабжения относятся: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прекращений подачи тепловой энергии, теплоносителя в результате технологических нарушений на </w:t>
      </w:r>
      <w:r>
        <w:rPr>
          <w:rFonts w:ascii="Times New Roman" w:hAnsi="Times New Roman" w:cs="Times New Roman"/>
          <w:b w:val="0"/>
          <w:sz w:val="28"/>
          <w:szCs w:val="28"/>
        </w:rPr>
        <w:t>тепловых сетях на 1 км тепловых сетей в однотрубном исчислении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расчета фактических значений данных </w:t>
      </w:r>
      <w:r w:rsidR="00A259E1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применялись </w:t>
      </w:r>
      <w:r>
        <w:rPr>
          <w:rFonts w:ascii="Times New Roman" w:hAnsi="Times New Roman" w:cs="Times New Roman"/>
          <w:b w:val="0"/>
          <w:sz w:val="28"/>
          <w:szCs w:val="28"/>
        </w:rPr>
        <w:t>данные ЕТО о фактах прекращения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отчетный период 2022 года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допущено не было.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этим, целевые показатели схемы теплоснабжения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за 2022 год,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определенные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ЕТО, выполнены.</w:t>
      </w:r>
    </w:p>
    <w:p w:rsidR="00A259E1" w:rsidRDefault="00A259E1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0EC0" w:rsidRPr="00A259E1" w:rsidRDefault="002B0EC0" w:rsidP="002B0EC0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выполнении мероприятий по </w:t>
      </w: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строительству, реконструкции, техническому перевооружению и (или) модернизации объектов теплоснабжения, в соответствии с перечнем с сроками, указанные в Схеме теплоснабжения для ЕТО</w:t>
      </w:r>
    </w:p>
    <w:p w:rsidR="00AB3AC7" w:rsidRPr="00AB3AC7" w:rsidRDefault="00AB3AC7" w:rsidP="00AB3AC7">
      <w:pPr>
        <w:pStyle w:val="a"/>
        <w:numPr>
          <w:ilvl w:val="0"/>
          <w:numId w:val="0"/>
        </w:numPr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AB3AC7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по строительству, реконструкции, техническому перевооружению и (или) модернизации объектов теплоснабжения на 2022 год, определенной для ЕТО «Схемой теплоснабжения муниципального образования город Кемерово до 2033 года», выполнены в объеме, предусмотренные в отчетном периоде.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859"/>
        <w:gridCol w:w="1586"/>
        <w:gridCol w:w="2312"/>
      </w:tblGrid>
      <w:tr w:rsidR="00AB3AC7" w:rsidTr="00F827F7">
        <w:tc>
          <w:tcPr>
            <w:tcW w:w="588" w:type="dxa"/>
          </w:tcPr>
          <w:p w:rsidR="00AB3AC7" w:rsidRPr="00272F57" w:rsidRDefault="00AB3AC7" w:rsidP="00F827F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59" w:type="dxa"/>
          </w:tcPr>
          <w:p w:rsidR="00AB3AC7" w:rsidRPr="00272F57" w:rsidRDefault="00AB3AC7" w:rsidP="00F827F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Состав мероприятий</w:t>
            </w:r>
          </w:p>
        </w:tc>
        <w:tc>
          <w:tcPr>
            <w:tcW w:w="1586" w:type="dxa"/>
          </w:tcPr>
          <w:p w:rsidR="00AB3AC7" w:rsidRPr="00272F57" w:rsidRDefault="00AB3AC7" w:rsidP="00F827F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2312" w:type="dxa"/>
          </w:tcPr>
          <w:p w:rsidR="00AB3AC7" w:rsidRPr="00272F57" w:rsidRDefault="00AB3AC7" w:rsidP="00F827F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Отчет о выполнении</w:t>
            </w:r>
          </w:p>
        </w:tc>
      </w:tr>
      <w:tr w:rsidR="00AB3AC7" w:rsidTr="00F827F7">
        <w:tc>
          <w:tcPr>
            <w:tcW w:w="588" w:type="dxa"/>
          </w:tcPr>
          <w:p w:rsidR="00AB3AC7" w:rsidRPr="00253B1D" w:rsidRDefault="00AB3AC7" w:rsidP="00F827F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859" w:type="dxa"/>
          </w:tcPr>
          <w:p w:rsidR="00AB3AC7" w:rsidRPr="00272F57" w:rsidRDefault="00AB3AC7" w:rsidP="00AB3AC7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418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угольного склада вместимостью 2500 тонн с установкой дробилки</w:t>
            </w:r>
          </w:p>
        </w:tc>
        <w:tc>
          <w:tcPr>
            <w:tcW w:w="1586" w:type="dxa"/>
          </w:tcPr>
          <w:p w:rsidR="00AB3AC7" w:rsidRPr="00253B1D" w:rsidRDefault="00AB3AC7" w:rsidP="00F827F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2021-2025</w:t>
            </w:r>
          </w:p>
        </w:tc>
        <w:tc>
          <w:tcPr>
            <w:tcW w:w="2312" w:type="dxa"/>
          </w:tcPr>
          <w:p w:rsidR="00AB3AC7" w:rsidRPr="00253B1D" w:rsidRDefault="00AB3AC7" w:rsidP="00F827F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</w:tbl>
    <w:p w:rsidR="00E22B0C" w:rsidRPr="00015974" w:rsidRDefault="00E22B0C" w:rsidP="00AB3AC7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22B0C" w:rsidRPr="00015974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5B" w:rsidRDefault="00D9515B">
      <w:pPr>
        <w:spacing w:after="0" w:line="240" w:lineRule="auto"/>
      </w:pPr>
      <w:r>
        <w:separator/>
      </w:r>
    </w:p>
  </w:endnote>
  <w:endnote w:type="continuationSeparator" w:id="0">
    <w:p w:rsidR="00D9515B" w:rsidRDefault="00D9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2A22F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515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5B" w:rsidRDefault="00D9515B">
      <w:pPr>
        <w:spacing w:after="0" w:line="240" w:lineRule="auto"/>
      </w:pPr>
      <w:r>
        <w:separator/>
      </w:r>
    </w:p>
  </w:footnote>
  <w:footnote w:type="continuationSeparator" w:id="0">
    <w:p w:rsidR="00D9515B" w:rsidRDefault="00D9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E48"/>
    <w:multiLevelType w:val="multilevel"/>
    <w:tmpl w:val="05FACA8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9"/>
    <w:rsid w:val="00015974"/>
    <w:rsid w:val="00034C4A"/>
    <w:rsid w:val="0019004F"/>
    <w:rsid w:val="001C4243"/>
    <w:rsid w:val="001E2473"/>
    <w:rsid w:val="00204C3B"/>
    <w:rsid w:val="00213753"/>
    <w:rsid w:val="002A22F4"/>
    <w:rsid w:val="002B0EC0"/>
    <w:rsid w:val="002E17C9"/>
    <w:rsid w:val="002F11D6"/>
    <w:rsid w:val="003B6C78"/>
    <w:rsid w:val="00494BAF"/>
    <w:rsid w:val="004B62F8"/>
    <w:rsid w:val="004F5196"/>
    <w:rsid w:val="00562B75"/>
    <w:rsid w:val="005809E9"/>
    <w:rsid w:val="005A4B25"/>
    <w:rsid w:val="006115FF"/>
    <w:rsid w:val="00801B0D"/>
    <w:rsid w:val="008B644D"/>
    <w:rsid w:val="009C7565"/>
    <w:rsid w:val="00A259E1"/>
    <w:rsid w:val="00A479DB"/>
    <w:rsid w:val="00A84538"/>
    <w:rsid w:val="00AB3AC7"/>
    <w:rsid w:val="00AD2894"/>
    <w:rsid w:val="00B0378D"/>
    <w:rsid w:val="00B444FE"/>
    <w:rsid w:val="00B81369"/>
    <w:rsid w:val="00BA5216"/>
    <w:rsid w:val="00BF7BFE"/>
    <w:rsid w:val="00C43706"/>
    <w:rsid w:val="00C539BD"/>
    <w:rsid w:val="00C83E9F"/>
    <w:rsid w:val="00CD3464"/>
    <w:rsid w:val="00D41C71"/>
    <w:rsid w:val="00D832C6"/>
    <w:rsid w:val="00D86891"/>
    <w:rsid w:val="00D9515B"/>
    <w:rsid w:val="00DC19BA"/>
    <w:rsid w:val="00DF192D"/>
    <w:rsid w:val="00E22B0C"/>
    <w:rsid w:val="00E34C85"/>
    <w:rsid w:val="00E763B7"/>
    <w:rsid w:val="00EC4096"/>
    <w:rsid w:val="00F30522"/>
    <w:rsid w:val="00FB0430"/>
    <w:rsid w:val="00FD0477"/>
    <w:rsid w:val="00FE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F8E9-FCAC-4F21-886A-08F6F2E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ek.ru/raskrytie-informatsii/repor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Rkk15</cp:lastModifiedBy>
  <cp:revision>4</cp:revision>
  <cp:lastPrinted>2023-08-11T04:31:00Z</cp:lastPrinted>
  <dcterms:created xsi:type="dcterms:W3CDTF">2023-08-11T04:32:00Z</dcterms:created>
  <dcterms:modified xsi:type="dcterms:W3CDTF">2023-08-11T08:34:00Z</dcterms:modified>
</cp:coreProperties>
</file>