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42B" w:rsidRDefault="0062742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2742B" w:rsidRDefault="0062742B">
      <w:pPr>
        <w:pStyle w:val="ConsPlusNormal"/>
        <w:jc w:val="both"/>
        <w:outlineLvl w:val="0"/>
      </w:pPr>
    </w:p>
    <w:p w:rsidR="0062742B" w:rsidRDefault="0062742B">
      <w:pPr>
        <w:pStyle w:val="ConsPlusTitle"/>
        <w:jc w:val="center"/>
      </w:pPr>
      <w:r>
        <w:t>АДМИНИСТРАЦИЯ ГОРОДА КЕМЕРОВО</w:t>
      </w:r>
    </w:p>
    <w:p w:rsidR="0062742B" w:rsidRDefault="0062742B">
      <w:pPr>
        <w:pStyle w:val="ConsPlusTitle"/>
        <w:jc w:val="center"/>
      </w:pPr>
    </w:p>
    <w:p w:rsidR="0062742B" w:rsidRDefault="0062742B">
      <w:pPr>
        <w:pStyle w:val="ConsPlusTitle"/>
        <w:jc w:val="center"/>
      </w:pPr>
      <w:r>
        <w:t>ПОСТАНОВЛЕНИЕ</w:t>
      </w:r>
    </w:p>
    <w:p w:rsidR="0062742B" w:rsidRDefault="0062742B">
      <w:pPr>
        <w:pStyle w:val="ConsPlusTitle"/>
        <w:jc w:val="center"/>
      </w:pPr>
      <w:r>
        <w:t>от 13 декабря 2016 г. N 3167</w:t>
      </w:r>
    </w:p>
    <w:p w:rsidR="0062742B" w:rsidRDefault="0062742B">
      <w:pPr>
        <w:pStyle w:val="ConsPlusTitle"/>
        <w:jc w:val="center"/>
      </w:pPr>
    </w:p>
    <w:p w:rsidR="0062742B" w:rsidRDefault="0062742B">
      <w:pPr>
        <w:pStyle w:val="ConsPlusTitle"/>
        <w:jc w:val="center"/>
      </w:pPr>
      <w:r>
        <w:t>О МЕРАХ ПО ОРГАНИЗАЦИИ СНОСА САМОВОЛЬНЫХ ПОСТРОЕК</w:t>
      </w:r>
    </w:p>
    <w:p w:rsidR="0062742B" w:rsidRDefault="0062742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2742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2742B" w:rsidRDefault="0062742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742B" w:rsidRDefault="0062742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2742B" w:rsidRDefault="006274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742B" w:rsidRDefault="0062742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Кемерово</w:t>
            </w:r>
          </w:p>
          <w:p w:rsidR="0062742B" w:rsidRDefault="0062742B">
            <w:pPr>
              <w:pStyle w:val="ConsPlusNormal"/>
              <w:jc w:val="center"/>
            </w:pPr>
            <w:r>
              <w:rPr>
                <w:color w:val="392C69"/>
              </w:rPr>
              <w:t>от 22.04.2022 N 1074)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742B" w:rsidRDefault="0062742B">
            <w:pPr>
              <w:pStyle w:val="ConsPlusNormal"/>
            </w:pPr>
          </w:p>
        </w:tc>
      </w:tr>
    </w:tbl>
    <w:p w:rsidR="0062742B" w:rsidRDefault="0062742B">
      <w:pPr>
        <w:pStyle w:val="ConsPlusNormal"/>
        <w:jc w:val="both"/>
      </w:pPr>
    </w:p>
    <w:p w:rsidR="0062742B" w:rsidRDefault="0062742B">
      <w:pPr>
        <w:pStyle w:val="ConsPlusNormal"/>
        <w:ind w:firstLine="540"/>
        <w:jc w:val="both"/>
      </w:pPr>
      <w:r>
        <w:t xml:space="preserve">В целях реализации положений </w:t>
      </w:r>
      <w:hyperlink r:id="rId6">
        <w:r>
          <w:rPr>
            <w:color w:val="0000FF"/>
          </w:rPr>
          <w:t>статьи 222</w:t>
        </w:r>
      </w:hyperlink>
      <w:r>
        <w:t xml:space="preserve"> Гражданского кодекса Российской Федерации и обеспечения исполнения мероприятий по сносу зданий, сооружений и других строений, являющихся самовольными постройками, руководствуясь </w:t>
      </w:r>
      <w:hyperlink r:id="rId7">
        <w:r>
          <w:rPr>
            <w:color w:val="0000FF"/>
          </w:rPr>
          <w:t>Уставом</w:t>
        </w:r>
      </w:hyperlink>
      <w:r>
        <w:t xml:space="preserve"> города Кемерово</w:t>
      </w:r>
    </w:p>
    <w:p w:rsidR="0062742B" w:rsidRDefault="0062742B">
      <w:pPr>
        <w:pStyle w:val="ConsPlusNormal"/>
        <w:spacing w:before="220"/>
        <w:ind w:firstLine="540"/>
        <w:jc w:val="both"/>
      </w:pPr>
      <w:r>
        <w:t>1. Определить управление архитектуры и градостроительства администрации города Кемерово органом, уполномоченным от имени администрации города Кемерово, осуществлять следующие функции:</w:t>
      </w:r>
    </w:p>
    <w:p w:rsidR="0062742B" w:rsidRDefault="0062742B">
      <w:pPr>
        <w:pStyle w:val="ConsPlusNormal"/>
        <w:spacing w:before="220"/>
        <w:ind w:firstLine="540"/>
        <w:jc w:val="both"/>
      </w:pPr>
      <w:bookmarkStart w:id="0" w:name="P13"/>
      <w:bookmarkEnd w:id="0"/>
      <w:r>
        <w:t>1.1. Выявление самовольных построек самостоятельно либо на основании поступившей информации, в том числе:</w:t>
      </w:r>
    </w:p>
    <w:p w:rsidR="0062742B" w:rsidRDefault="0062742B">
      <w:pPr>
        <w:pStyle w:val="ConsPlusNormal"/>
        <w:jc w:val="both"/>
      </w:pPr>
      <w:r>
        <w:t xml:space="preserve">(в ред. </w:t>
      </w:r>
      <w:hyperlink r:id="rId8">
        <w:r>
          <w:rPr>
            <w:color w:val="0000FF"/>
          </w:rPr>
          <w:t>постановления</w:t>
        </w:r>
      </w:hyperlink>
      <w:r>
        <w:t xml:space="preserve"> администрации г. Кемерово от 22.04.2022 N 1074)</w:t>
      </w:r>
    </w:p>
    <w:p w:rsidR="0062742B" w:rsidRDefault="0062742B">
      <w:pPr>
        <w:pStyle w:val="ConsPlusNormal"/>
        <w:spacing w:before="220"/>
        <w:ind w:firstLine="540"/>
        <w:jc w:val="both"/>
      </w:pPr>
      <w:r>
        <w:t>- осуществление осмотра самовольной постройки;</w:t>
      </w:r>
    </w:p>
    <w:p w:rsidR="0062742B" w:rsidRDefault="0062742B">
      <w:pPr>
        <w:pStyle w:val="ConsPlusNormal"/>
        <w:spacing w:before="220"/>
        <w:ind w:firstLine="540"/>
        <w:jc w:val="both"/>
      </w:pPr>
      <w:r>
        <w:t>- направление запросов в орган или организацию по государственному техническому учету и (или) технической инвентаризации объектов капитального строительства о предоставлении технической документации на объект, информации о назначении объекта, а также, в случае отсутствия технической документации, об определении технических характеристик, позволяющих идентифицировать объект, в Управление федеральной службы государственной регистрации, кадастра и картографии по Кемеровской области - Кузбассу для установления правообладателя земельного участка, на котором возведен объект;</w:t>
      </w:r>
    </w:p>
    <w:p w:rsidR="0062742B" w:rsidRDefault="0062742B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администрации г. Кемерово от 22.04.2022 N 1074)</w:t>
      </w:r>
    </w:p>
    <w:p w:rsidR="0062742B" w:rsidRDefault="0062742B">
      <w:pPr>
        <w:pStyle w:val="ConsPlusNormal"/>
        <w:spacing w:before="220"/>
        <w:ind w:firstLine="540"/>
        <w:jc w:val="both"/>
      </w:pPr>
      <w:r>
        <w:t xml:space="preserve">- оценка соответствия (несоответствия) выявленной самовольной постройки требованиям, предусмотренным </w:t>
      </w:r>
      <w:hyperlink r:id="rId10">
        <w:r>
          <w:rPr>
            <w:color w:val="0000FF"/>
          </w:rPr>
          <w:t>подпунктами 1</w:t>
        </w:r>
      </w:hyperlink>
      <w:r>
        <w:t xml:space="preserve">, </w:t>
      </w:r>
      <w:hyperlink r:id="rId11">
        <w:r>
          <w:rPr>
            <w:color w:val="0000FF"/>
          </w:rPr>
          <w:t>2 пункта 4 статьи 222</w:t>
        </w:r>
      </w:hyperlink>
      <w:r>
        <w:t xml:space="preserve"> Гражданского кодекса Российской Федерации.</w:t>
      </w:r>
    </w:p>
    <w:p w:rsidR="0062742B" w:rsidRDefault="0062742B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администрации г. Кемерово от 22.04.2022 N 1074)</w:t>
      </w:r>
    </w:p>
    <w:p w:rsidR="0062742B" w:rsidRDefault="0062742B">
      <w:pPr>
        <w:pStyle w:val="ConsPlusNormal"/>
        <w:spacing w:before="220"/>
        <w:ind w:firstLine="540"/>
        <w:jc w:val="both"/>
      </w:pPr>
      <w:r>
        <w:t>1.2. Подготовка акта осмотра с указанием даты и места составления акта; места расположения и описания самовольной постройки; сведений о лице, осуществившем самовольную постройку (при наличии). К акту прилагаются фотоматериалы.</w:t>
      </w:r>
    </w:p>
    <w:p w:rsidR="0062742B" w:rsidRDefault="0062742B">
      <w:pPr>
        <w:pStyle w:val="ConsPlusNormal"/>
        <w:spacing w:before="220"/>
        <w:ind w:firstLine="540"/>
        <w:jc w:val="both"/>
      </w:pPr>
      <w:r>
        <w:t xml:space="preserve">1.3. В случае установления оснований, предусмотренных </w:t>
      </w:r>
      <w:hyperlink r:id="rId13">
        <w:r>
          <w:rPr>
            <w:color w:val="0000FF"/>
          </w:rPr>
          <w:t>подпунктами 1</w:t>
        </w:r>
      </w:hyperlink>
      <w:r>
        <w:t xml:space="preserve"> и (или) </w:t>
      </w:r>
      <w:hyperlink r:id="rId14">
        <w:r>
          <w:rPr>
            <w:color w:val="0000FF"/>
          </w:rPr>
          <w:t>2 пункта 4 статьи 222</w:t>
        </w:r>
      </w:hyperlink>
      <w:r>
        <w:t xml:space="preserve"> Гражданского кодекса Российской Федерации, не позднее трех рабочих дней со дня подготовки акта осмотра в соответствии с пунктом 1.2 настоящего постановления, подготовка постановления администрации города Кемерово о сносе самовольной постройки или ее приведении в соответствие с установленными требованиями.</w:t>
      </w:r>
    </w:p>
    <w:p w:rsidR="0062742B" w:rsidRDefault="0062742B">
      <w:pPr>
        <w:pStyle w:val="ConsPlusNormal"/>
        <w:spacing w:before="220"/>
        <w:ind w:firstLine="540"/>
        <w:jc w:val="both"/>
      </w:pPr>
      <w:r>
        <w:t>В постановлении администрации города Кемерово устанавливается срок для сноса самовольной постройки или срок для приведения самовольной постройки в соответствие с установленными требованиями.</w:t>
      </w:r>
    </w:p>
    <w:p w:rsidR="0062742B" w:rsidRDefault="0062742B">
      <w:pPr>
        <w:pStyle w:val="ConsPlusNormal"/>
        <w:spacing w:before="220"/>
        <w:ind w:firstLine="540"/>
        <w:jc w:val="both"/>
      </w:pPr>
      <w:r>
        <w:lastRenderedPageBreak/>
        <w:t>Срок для сноса самовольной постройки устанавливается с учетом характера самовольной постройки, но не может составлять менее чем три месяца и более чем двенадцать месяцев, срок для приведения самовольной постройки в соответствие с установленными требованиями устанавливается с учетом характера самовольной постройки, но не может составлять менее чем шесть месяцев и более чем три года.</w:t>
      </w:r>
    </w:p>
    <w:p w:rsidR="0062742B" w:rsidRDefault="0062742B">
      <w:pPr>
        <w:pStyle w:val="ConsPlusNormal"/>
        <w:spacing w:before="220"/>
        <w:ind w:firstLine="540"/>
        <w:jc w:val="both"/>
      </w:pPr>
      <w:r>
        <w:t>Порядок согласования и принятия постановления администрации города Кемерово о сносе самовольной постройки или ее приведении в соответствие с установленными требованиями определяется регламентом администрации города Кемерово.</w:t>
      </w:r>
    </w:p>
    <w:p w:rsidR="0062742B" w:rsidRDefault="0062742B">
      <w:pPr>
        <w:pStyle w:val="ConsPlusNormal"/>
        <w:spacing w:before="220"/>
        <w:ind w:firstLine="540"/>
        <w:jc w:val="both"/>
      </w:pPr>
      <w:r>
        <w:t>Постановление администрации города Кемерово о сносе самовольной постройки или ее приведении в соответствие с установленными требованиями подлежит официальному опубликованию в течение семи дней со дня принятия.</w:t>
      </w:r>
    </w:p>
    <w:p w:rsidR="0062742B" w:rsidRDefault="0062742B">
      <w:pPr>
        <w:pStyle w:val="ConsPlusNormal"/>
        <w:jc w:val="both"/>
      </w:pPr>
      <w:r>
        <w:t xml:space="preserve">(п. 1.3 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администрации г. Кемерово от 22.04.2022 N 1074)</w:t>
      </w:r>
    </w:p>
    <w:p w:rsidR="0062742B" w:rsidRDefault="0062742B">
      <w:pPr>
        <w:pStyle w:val="ConsPlusNormal"/>
        <w:spacing w:before="220"/>
        <w:ind w:firstLine="540"/>
        <w:jc w:val="both"/>
      </w:pPr>
      <w:r>
        <w:t xml:space="preserve">1.4. В случае если по результатам направления запросов, предусмотренных </w:t>
      </w:r>
      <w:hyperlink w:anchor="P13">
        <w:r>
          <w:rPr>
            <w:color w:val="0000FF"/>
          </w:rPr>
          <w:t>пунктом 1.1</w:t>
        </w:r>
      </w:hyperlink>
      <w:r>
        <w:t xml:space="preserve"> настоящего постановления, было выявлено лицо, осуществившее самовольную постройку, копия постановления администрации города Кемерово о сносе самовольной постройки или ее приведении в соответствие с установленными требованиями направляется указанному лицу в течение семи дней со дня принятия.</w:t>
      </w:r>
    </w:p>
    <w:p w:rsidR="0062742B" w:rsidRDefault="0062742B">
      <w:pPr>
        <w:pStyle w:val="ConsPlusNormal"/>
        <w:jc w:val="both"/>
      </w:pPr>
      <w:r>
        <w:t xml:space="preserve">(п. 1.4 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администрации г. Кемерово от 22.04.2022 N 1074)</w:t>
      </w:r>
    </w:p>
    <w:p w:rsidR="0062742B" w:rsidRDefault="0062742B">
      <w:pPr>
        <w:pStyle w:val="ConsPlusNormal"/>
        <w:spacing w:before="220"/>
        <w:ind w:firstLine="540"/>
        <w:jc w:val="both"/>
      </w:pPr>
      <w:r>
        <w:t>1.5. В случае, если лицо, осуществившее самовольную постройку, не было выявлено, в течение семи дней со дня принятия постановления администрации города Кемерово о сносе самовольной постройки:</w:t>
      </w:r>
    </w:p>
    <w:p w:rsidR="0062742B" w:rsidRDefault="0062742B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7">
        <w:r>
          <w:rPr>
            <w:color w:val="0000FF"/>
          </w:rPr>
          <w:t>Постановление</w:t>
        </w:r>
      </w:hyperlink>
      <w:r>
        <w:t xml:space="preserve"> администрации г. Кемерово от 22.04.2022 N 1074;</w:t>
      </w:r>
    </w:p>
    <w:p w:rsidR="0062742B" w:rsidRDefault="0062742B">
      <w:pPr>
        <w:pStyle w:val="ConsPlusNormal"/>
        <w:spacing w:before="220"/>
        <w:ind w:firstLine="540"/>
        <w:jc w:val="both"/>
      </w:pPr>
      <w:r>
        <w:t>- обеспечение размещения на официальном сайте администрации города Кемерово в информационно-телекоммуникационной сети "Интернет" сообщения о планируемом сносе самовольной постройки;</w:t>
      </w:r>
    </w:p>
    <w:p w:rsidR="0062742B" w:rsidRDefault="0062742B">
      <w:pPr>
        <w:pStyle w:val="ConsPlusNormal"/>
        <w:spacing w:before="220"/>
        <w:ind w:firstLine="540"/>
        <w:jc w:val="both"/>
      </w:pPr>
      <w:r>
        <w:t>- обеспечение размещения в границах земельного участка, на котором создана самовольная постройка, сообщения о планируемом сносе самовольной постройки.</w:t>
      </w:r>
    </w:p>
    <w:p w:rsidR="0062742B" w:rsidRDefault="0062742B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администрации г. Кемерово от 22.04.2022 N 1074)</w:t>
      </w:r>
    </w:p>
    <w:p w:rsidR="0062742B" w:rsidRDefault="0062742B">
      <w:pPr>
        <w:pStyle w:val="ConsPlusNormal"/>
        <w:spacing w:before="220"/>
        <w:ind w:firstLine="540"/>
        <w:jc w:val="both"/>
      </w:pPr>
      <w:r>
        <w:t>1.6. Организация сноса самовольной постройки по истечении срока, установленного постановлением о сносе самовольной постройки.</w:t>
      </w:r>
    </w:p>
    <w:p w:rsidR="0062742B" w:rsidRDefault="0062742B">
      <w:pPr>
        <w:pStyle w:val="ConsPlusNormal"/>
        <w:jc w:val="both"/>
      </w:pPr>
      <w:r>
        <w:t xml:space="preserve">(п. 1.6 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администрации г. Кемерово от 22.04.2022 N 1074)</w:t>
      </w:r>
    </w:p>
    <w:p w:rsidR="0062742B" w:rsidRDefault="0062742B">
      <w:pPr>
        <w:pStyle w:val="ConsPlusNormal"/>
        <w:spacing w:before="220"/>
        <w:ind w:firstLine="540"/>
        <w:jc w:val="both"/>
      </w:pPr>
      <w:r>
        <w:t xml:space="preserve">2. Внести изменения в </w:t>
      </w:r>
      <w:hyperlink r:id="rId20">
        <w:r>
          <w:rPr>
            <w:color w:val="0000FF"/>
          </w:rPr>
          <w:t>постановление</w:t>
        </w:r>
      </w:hyperlink>
      <w:r>
        <w:t xml:space="preserve"> администрации города Кемерово от 02.02.2015 N 172 "Об управлении архитектуры и градостроительства администрации города Кемерово":</w:t>
      </w:r>
    </w:p>
    <w:p w:rsidR="0062742B" w:rsidRDefault="0062742B">
      <w:pPr>
        <w:pStyle w:val="ConsPlusNormal"/>
        <w:spacing w:before="220"/>
        <w:ind w:firstLine="540"/>
        <w:jc w:val="both"/>
      </w:pPr>
      <w:r>
        <w:t xml:space="preserve">2.1. В </w:t>
      </w:r>
      <w:hyperlink r:id="rId21">
        <w:r>
          <w:rPr>
            <w:color w:val="0000FF"/>
          </w:rPr>
          <w:t>приложении N 1</w:t>
        </w:r>
      </w:hyperlink>
      <w:r>
        <w:t xml:space="preserve"> </w:t>
      </w:r>
      <w:hyperlink r:id="rId22">
        <w:r>
          <w:rPr>
            <w:color w:val="0000FF"/>
          </w:rPr>
          <w:t>пункт 3.54</w:t>
        </w:r>
      </w:hyperlink>
      <w:r>
        <w:t xml:space="preserve"> дополнить предложением следующего содержания: "Организует снос самовольных построек в порядке, установленном законодательством Российской Федерации".</w:t>
      </w:r>
    </w:p>
    <w:p w:rsidR="0062742B" w:rsidRDefault="0062742B">
      <w:pPr>
        <w:pStyle w:val="ConsPlusNormal"/>
        <w:spacing w:before="220"/>
        <w:ind w:firstLine="540"/>
        <w:jc w:val="both"/>
      </w:pPr>
      <w:r>
        <w:t>3. Комитету по работе со средствами массовой информации (Е.А.Дубкова) опубликовать настоящее постановление в газете "Кемерово" и разместить на официальном сайте администрации города Кемерово в информационно-телекоммуникационной сети "Интернет".</w:t>
      </w:r>
    </w:p>
    <w:p w:rsidR="0062742B" w:rsidRDefault="0062742B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первого заместителя Главы города Д.В.Анисимова.</w:t>
      </w:r>
    </w:p>
    <w:p w:rsidR="0062742B" w:rsidRDefault="0062742B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администрации г. Кемерово от 22.04.2022 N 1074)</w:t>
      </w:r>
    </w:p>
    <w:p w:rsidR="0062742B" w:rsidRDefault="0062742B">
      <w:pPr>
        <w:pStyle w:val="ConsPlusNormal"/>
        <w:jc w:val="both"/>
      </w:pPr>
    </w:p>
    <w:p w:rsidR="0062742B" w:rsidRDefault="0062742B">
      <w:pPr>
        <w:pStyle w:val="ConsPlusNormal"/>
        <w:jc w:val="right"/>
      </w:pPr>
      <w:r>
        <w:t>Глава города</w:t>
      </w:r>
    </w:p>
    <w:p w:rsidR="0062742B" w:rsidRDefault="0062742B">
      <w:pPr>
        <w:pStyle w:val="ConsPlusNormal"/>
        <w:jc w:val="right"/>
      </w:pPr>
      <w:r>
        <w:t>И.В.СЕРЕДЮК</w:t>
      </w:r>
    </w:p>
    <w:p w:rsidR="0062742B" w:rsidRDefault="0062742B">
      <w:pPr>
        <w:pStyle w:val="ConsPlusNormal"/>
        <w:jc w:val="both"/>
      </w:pPr>
    </w:p>
    <w:p w:rsidR="0062742B" w:rsidRDefault="0062742B">
      <w:pPr>
        <w:pStyle w:val="ConsPlusNormal"/>
        <w:jc w:val="both"/>
      </w:pPr>
    </w:p>
    <w:p w:rsidR="0062742B" w:rsidRDefault="0062742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5C5B" w:rsidRDefault="00875C5B">
      <w:bookmarkStart w:id="1" w:name="_GoBack"/>
      <w:bookmarkEnd w:id="1"/>
    </w:p>
    <w:sectPr w:rsidR="00875C5B" w:rsidSect="00B97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42B"/>
    <w:rsid w:val="0062742B"/>
    <w:rsid w:val="0087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032BA-E98B-42A3-91E7-1C2DBD034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742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2742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2742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84&amp;n=125092&amp;dst=100006" TargetMode="External"/><Relationship Id="rId13" Type="http://schemas.openxmlformats.org/officeDocument/2006/relationships/hyperlink" Target="https://login.consultant.ru/link/?req=doc&amp;base=LAW&amp;n=452924&amp;dst=11035" TargetMode="External"/><Relationship Id="rId18" Type="http://schemas.openxmlformats.org/officeDocument/2006/relationships/hyperlink" Target="https://login.consultant.ru/link/?req=doc&amp;base=RLAW284&amp;n=125092&amp;dst=10001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284&amp;n=64627&amp;dst=100021" TargetMode="External"/><Relationship Id="rId7" Type="http://schemas.openxmlformats.org/officeDocument/2006/relationships/hyperlink" Target="https://login.consultant.ru/link/?req=doc&amp;base=RLAW284&amp;n=135117" TargetMode="External"/><Relationship Id="rId12" Type="http://schemas.openxmlformats.org/officeDocument/2006/relationships/hyperlink" Target="https://login.consultant.ru/link/?req=doc&amp;base=RLAW284&amp;n=125092&amp;dst=100008" TargetMode="External"/><Relationship Id="rId17" Type="http://schemas.openxmlformats.org/officeDocument/2006/relationships/hyperlink" Target="https://login.consultant.ru/link/?req=doc&amp;base=RLAW284&amp;n=125092&amp;dst=100018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284&amp;n=125092&amp;dst=100016" TargetMode="External"/><Relationship Id="rId20" Type="http://schemas.openxmlformats.org/officeDocument/2006/relationships/hyperlink" Target="https://login.consultant.ru/link/?req=doc&amp;base=RLAW284&amp;n=64627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2924&amp;dst=101187" TargetMode="External"/><Relationship Id="rId11" Type="http://schemas.openxmlformats.org/officeDocument/2006/relationships/hyperlink" Target="https://login.consultant.ru/link/?req=doc&amp;base=LAW&amp;n=452924&amp;dst=11036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284&amp;n=125092&amp;dst=100005" TargetMode="External"/><Relationship Id="rId15" Type="http://schemas.openxmlformats.org/officeDocument/2006/relationships/hyperlink" Target="https://login.consultant.ru/link/?req=doc&amp;base=RLAW284&amp;n=125092&amp;dst=100010" TargetMode="External"/><Relationship Id="rId23" Type="http://schemas.openxmlformats.org/officeDocument/2006/relationships/hyperlink" Target="https://login.consultant.ru/link/?req=doc&amp;base=RLAW284&amp;n=125092&amp;dst=100022" TargetMode="External"/><Relationship Id="rId10" Type="http://schemas.openxmlformats.org/officeDocument/2006/relationships/hyperlink" Target="https://login.consultant.ru/link/?req=doc&amp;base=LAW&amp;n=452924&amp;dst=11035" TargetMode="External"/><Relationship Id="rId19" Type="http://schemas.openxmlformats.org/officeDocument/2006/relationships/hyperlink" Target="https://login.consultant.ru/link/?req=doc&amp;base=RLAW284&amp;n=125092&amp;dst=100020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284&amp;n=125092&amp;dst=100007" TargetMode="External"/><Relationship Id="rId14" Type="http://schemas.openxmlformats.org/officeDocument/2006/relationships/hyperlink" Target="https://login.consultant.ru/link/?req=doc&amp;base=LAW&amp;n=452924&amp;dst=11036" TargetMode="External"/><Relationship Id="rId22" Type="http://schemas.openxmlformats.org/officeDocument/2006/relationships/hyperlink" Target="https://login.consultant.ru/link/?req=doc&amp;base=RLAW284&amp;n=64627&amp;dst=1001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1116</Words>
  <Characters>6366</Characters>
  <Application>Microsoft Office Word</Application>
  <DocSecurity>0</DocSecurity>
  <Lines>53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Market5</dc:creator>
  <cp:keywords/>
  <dc:description/>
  <cp:lastModifiedBy>Market5</cp:lastModifiedBy>
  <cp:revision>1</cp:revision>
  <dcterms:created xsi:type="dcterms:W3CDTF">2023-08-15T02:11:00Z</dcterms:created>
  <dcterms:modified xsi:type="dcterms:W3CDTF">2023-08-15T02:12:00Z</dcterms:modified>
</cp:coreProperties>
</file>