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C91" w:rsidRDefault="00AC4C91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C4C91" w:rsidRDefault="00AC4C91">
      <w:pPr>
        <w:pStyle w:val="ConsPlusNormal"/>
        <w:jc w:val="both"/>
        <w:outlineLvl w:val="0"/>
      </w:pPr>
    </w:p>
    <w:p w:rsidR="00AC4C91" w:rsidRDefault="00AC4C91">
      <w:pPr>
        <w:pStyle w:val="ConsPlusTitle"/>
        <w:jc w:val="center"/>
        <w:outlineLvl w:val="0"/>
      </w:pPr>
      <w:r>
        <w:t>АДМИНИСТРАЦИЯ ГОРОДА КЕМЕРОВО</w:t>
      </w:r>
    </w:p>
    <w:p w:rsidR="00AC4C91" w:rsidRDefault="00AC4C91">
      <w:pPr>
        <w:pStyle w:val="ConsPlusTitle"/>
        <w:jc w:val="center"/>
      </w:pPr>
    </w:p>
    <w:p w:rsidR="00AC4C91" w:rsidRDefault="00AC4C91">
      <w:pPr>
        <w:pStyle w:val="ConsPlusTitle"/>
        <w:jc w:val="center"/>
      </w:pPr>
      <w:r>
        <w:t>ПОСТАНОВЛЕНИЕ</w:t>
      </w:r>
    </w:p>
    <w:p w:rsidR="00AC4C91" w:rsidRDefault="00AC4C91">
      <w:pPr>
        <w:pStyle w:val="ConsPlusTitle"/>
        <w:jc w:val="center"/>
      </w:pPr>
      <w:r>
        <w:t>от 16 сентября 2016 г. N 2382</w:t>
      </w:r>
    </w:p>
    <w:p w:rsidR="00AC4C91" w:rsidRDefault="00AC4C91">
      <w:pPr>
        <w:pStyle w:val="ConsPlusTitle"/>
        <w:jc w:val="center"/>
      </w:pPr>
    </w:p>
    <w:p w:rsidR="00AC4C91" w:rsidRDefault="00AC4C91">
      <w:pPr>
        <w:pStyle w:val="ConsPlusTitle"/>
        <w:jc w:val="center"/>
      </w:pPr>
      <w:r>
        <w:t>ОБ УТВЕРЖДЕНИИ МУНИЦИПАЛЬНОЙ ПРОГРАММЫ</w:t>
      </w:r>
    </w:p>
    <w:p w:rsidR="00AC4C91" w:rsidRDefault="00AC4C91">
      <w:pPr>
        <w:pStyle w:val="ConsPlusTitle"/>
        <w:jc w:val="center"/>
      </w:pPr>
      <w:r>
        <w:t>"РАЗВИТИЕ ОБЩЕСТВЕННЫХ ИНИЦИАТИВ В ГОРОДЕ КЕМЕРОВО"</w:t>
      </w:r>
    </w:p>
    <w:p w:rsidR="00AC4C91" w:rsidRDefault="00AC4C91">
      <w:pPr>
        <w:pStyle w:val="ConsPlusTitle"/>
        <w:jc w:val="center"/>
      </w:pPr>
      <w:r>
        <w:t>НА 2017 - 2026 ГОДЫ</w:t>
      </w:r>
    </w:p>
    <w:p w:rsidR="00AC4C91" w:rsidRDefault="00AC4C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4C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C91" w:rsidRDefault="00AC4C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C91" w:rsidRDefault="00AC4C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5">
              <w:r>
                <w:rPr>
                  <w:color w:val="0000FF"/>
                </w:rPr>
                <w:t>N 3402</w:t>
              </w:r>
            </w:hyperlink>
            <w:r>
              <w:rPr>
                <w:color w:val="392C69"/>
              </w:rPr>
              <w:t xml:space="preserve">, от 12.07.2017 </w:t>
            </w:r>
            <w:hyperlink r:id="rId6">
              <w:r>
                <w:rPr>
                  <w:color w:val="0000FF"/>
                </w:rPr>
                <w:t>N 1944</w:t>
              </w:r>
            </w:hyperlink>
            <w:r>
              <w:rPr>
                <w:color w:val="392C69"/>
              </w:rPr>
              <w:t xml:space="preserve">, от 29.12.2017 </w:t>
            </w:r>
            <w:hyperlink r:id="rId7">
              <w:r>
                <w:rPr>
                  <w:color w:val="0000FF"/>
                </w:rPr>
                <w:t>N 3357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8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20.06.2018 </w:t>
            </w:r>
            <w:hyperlink r:id="rId9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08.08.2018 </w:t>
            </w:r>
            <w:hyperlink r:id="rId10">
              <w:r>
                <w:rPr>
                  <w:color w:val="0000FF"/>
                </w:rPr>
                <w:t>N 1678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07.11.2018 </w:t>
            </w:r>
            <w:hyperlink r:id="rId11">
              <w:r>
                <w:rPr>
                  <w:color w:val="0000FF"/>
                </w:rPr>
                <w:t>N 2362</w:t>
              </w:r>
            </w:hyperlink>
            <w:r>
              <w:rPr>
                <w:color w:val="392C69"/>
              </w:rPr>
              <w:t xml:space="preserve">, от 22.01.2019 </w:t>
            </w:r>
            <w:hyperlink r:id="rId12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05.04.2019 </w:t>
            </w:r>
            <w:hyperlink r:id="rId13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14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28.06.2019 </w:t>
            </w:r>
            <w:hyperlink r:id="rId15">
              <w:r>
                <w:rPr>
                  <w:color w:val="0000FF"/>
                </w:rPr>
                <w:t>N 1626</w:t>
              </w:r>
            </w:hyperlink>
            <w:r>
              <w:rPr>
                <w:color w:val="392C69"/>
              </w:rPr>
              <w:t xml:space="preserve">, от 01.10.2019 </w:t>
            </w:r>
            <w:hyperlink r:id="rId16">
              <w:r>
                <w:rPr>
                  <w:color w:val="0000FF"/>
                </w:rPr>
                <w:t>N 2579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17">
              <w:r>
                <w:rPr>
                  <w:color w:val="0000FF"/>
                </w:rPr>
                <w:t>N 3209</w:t>
              </w:r>
            </w:hyperlink>
            <w:r>
              <w:rPr>
                <w:color w:val="392C69"/>
              </w:rPr>
              <w:t xml:space="preserve">, от 23.12.2019 </w:t>
            </w:r>
            <w:hyperlink r:id="rId18">
              <w:r>
                <w:rPr>
                  <w:color w:val="0000FF"/>
                </w:rPr>
                <w:t>N 3444</w:t>
              </w:r>
            </w:hyperlink>
            <w:r>
              <w:rPr>
                <w:color w:val="392C69"/>
              </w:rPr>
              <w:t xml:space="preserve">, от 31.12.2019 </w:t>
            </w:r>
            <w:hyperlink r:id="rId19">
              <w:r>
                <w:rPr>
                  <w:color w:val="0000FF"/>
                </w:rPr>
                <w:t>N 3578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19.02.2020 </w:t>
            </w:r>
            <w:hyperlink r:id="rId20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15.07.2020 </w:t>
            </w:r>
            <w:hyperlink r:id="rId21">
              <w:r>
                <w:rPr>
                  <w:color w:val="0000FF"/>
                </w:rPr>
                <w:t>N 1985</w:t>
              </w:r>
            </w:hyperlink>
            <w:r>
              <w:rPr>
                <w:color w:val="392C69"/>
              </w:rPr>
              <w:t xml:space="preserve">, от 28.09.2020 </w:t>
            </w:r>
            <w:hyperlink r:id="rId22">
              <w:r>
                <w:rPr>
                  <w:color w:val="0000FF"/>
                </w:rPr>
                <w:t>N 2707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21.01.2021 </w:t>
            </w:r>
            <w:hyperlink r:id="rId23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18.03.2021 </w:t>
            </w:r>
            <w:hyperlink r:id="rId24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 xml:space="preserve">, от 20.05.2021 </w:t>
            </w:r>
            <w:hyperlink r:id="rId25">
              <w:r>
                <w:rPr>
                  <w:color w:val="0000FF"/>
                </w:rPr>
                <w:t>N 1388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26">
              <w:r>
                <w:rPr>
                  <w:color w:val="0000FF"/>
                </w:rPr>
                <w:t>N 1985</w:t>
              </w:r>
            </w:hyperlink>
            <w:r>
              <w:rPr>
                <w:color w:val="392C69"/>
              </w:rPr>
              <w:t xml:space="preserve">, от 15.11.2021 </w:t>
            </w:r>
            <w:hyperlink r:id="rId27">
              <w:r>
                <w:rPr>
                  <w:color w:val="0000FF"/>
                </w:rPr>
                <w:t>N 3241</w:t>
              </w:r>
            </w:hyperlink>
            <w:r>
              <w:rPr>
                <w:color w:val="392C69"/>
              </w:rPr>
              <w:t xml:space="preserve">, от 30.12.2021 </w:t>
            </w:r>
            <w:hyperlink r:id="rId28">
              <w:r>
                <w:rPr>
                  <w:color w:val="0000FF"/>
                </w:rPr>
                <w:t>N 3865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29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20.04.2022 </w:t>
            </w:r>
            <w:hyperlink r:id="rId30">
              <w:r>
                <w:rPr>
                  <w:color w:val="0000FF"/>
                </w:rPr>
                <w:t>N 1022</w:t>
              </w:r>
            </w:hyperlink>
            <w:r>
              <w:rPr>
                <w:color w:val="392C69"/>
              </w:rPr>
              <w:t xml:space="preserve">, от 09.06.2022 </w:t>
            </w:r>
            <w:hyperlink r:id="rId31">
              <w:r>
                <w:rPr>
                  <w:color w:val="0000FF"/>
                </w:rPr>
                <w:t>N 1594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12.08.2022 </w:t>
            </w:r>
            <w:hyperlink r:id="rId32">
              <w:r>
                <w:rPr>
                  <w:color w:val="0000FF"/>
                </w:rPr>
                <w:t>N 2301</w:t>
              </w:r>
            </w:hyperlink>
            <w:r>
              <w:rPr>
                <w:color w:val="392C69"/>
              </w:rPr>
              <w:t xml:space="preserve">, от 14.10.2022 </w:t>
            </w:r>
            <w:hyperlink r:id="rId33">
              <w:r>
                <w:rPr>
                  <w:color w:val="0000FF"/>
                </w:rPr>
                <w:t>N 2980</w:t>
              </w:r>
            </w:hyperlink>
            <w:r>
              <w:rPr>
                <w:color w:val="392C69"/>
              </w:rPr>
              <w:t xml:space="preserve">, от 16.01.2023 </w:t>
            </w:r>
            <w:hyperlink r:id="rId34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12.04.2023 </w:t>
            </w:r>
            <w:hyperlink r:id="rId35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 xml:space="preserve">, от 17.07.2023 </w:t>
            </w:r>
            <w:hyperlink r:id="rId36">
              <w:r>
                <w:rPr>
                  <w:color w:val="0000FF"/>
                </w:rPr>
                <w:t>N 2283</w:t>
              </w:r>
            </w:hyperlink>
            <w:r>
              <w:rPr>
                <w:color w:val="392C69"/>
              </w:rPr>
              <w:t xml:space="preserve">, от 16.10.2023 </w:t>
            </w:r>
            <w:hyperlink r:id="rId37">
              <w:r>
                <w:rPr>
                  <w:color w:val="0000FF"/>
                </w:rPr>
                <w:t>N 3269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C91" w:rsidRDefault="00AC4C91">
            <w:pPr>
              <w:pStyle w:val="ConsPlusNormal"/>
            </w:pPr>
          </w:p>
        </w:tc>
      </w:tr>
    </w:tbl>
    <w:p w:rsidR="00AC4C91" w:rsidRDefault="00AC4C91">
      <w:pPr>
        <w:pStyle w:val="ConsPlusNormal"/>
        <w:jc w:val="both"/>
      </w:pPr>
    </w:p>
    <w:p w:rsidR="00AC4C91" w:rsidRDefault="00AC4C91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05.06.2015 N 1378 "Об утверждении Порядка разработки, реализации и оценки эффективности муниципальных программ города Кемерово", </w:t>
      </w:r>
      <w:hyperlink r:id="rId40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от 26.02.2006 N 313 "О Положении "О территориальном общественном самоуправлении в городе Кемерово", </w:t>
      </w:r>
      <w:hyperlink r:id="rId41">
        <w:r>
          <w:rPr>
            <w:color w:val="0000FF"/>
          </w:rPr>
          <w:t>статьей 45</w:t>
        </w:r>
      </w:hyperlink>
      <w:r>
        <w:t xml:space="preserve"> Устава города Кемерово</w:t>
      </w:r>
    </w:p>
    <w:p w:rsidR="00AC4C91" w:rsidRDefault="00AC4C91">
      <w:pPr>
        <w:pStyle w:val="ConsPlusNormal"/>
        <w:jc w:val="both"/>
      </w:pPr>
      <w:r>
        <w:t xml:space="preserve">(преамбула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Кемерово от 30.12.2021 N 3865)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8">
        <w:r>
          <w:rPr>
            <w:color w:val="0000FF"/>
          </w:rPr>
          <w:t>программу</w:t>
        </w:r>
      </w:hyperlink>
      <w:r>
        <w:t xml:space="preserve"> "Развитие общественных инициатив в городе Кемерово" на 2017 - 2026 годы согласно приложению к настоящему постановлению.</w:t>
      </w:r>
    </w:p>
    <w:p w:rsidR="00AC4C91" w:rsidRDefault="00AC4C91">
      <w:pPr>
        <w:pStyle w:val="ConsPlusNormal"/>
        <w:jc w:val="both"/>
      </w:pPr>
      <w:r>
        <w:t xml:space="preserve">(в ред. постановлений администрации г. Кемерово от 12.07.2017 </w:t>
      </w:r>
      <w:hyperlink r:id="rId43">
        <w:r>
          <w:rPr>
            <w:color w:val="0000FF"/>
          </w:rPr>
          <w:t>N 1944</w:t>
        </w:r>
      </w:hyperlink>
      <w:r>
        <w:t xml:space="preserve">, от 29.12.2017 </w:t>
      </w:r>
      <w:hyperlink r:id="rId44">
        <w:r>
          <w:rPr>
            <w:color w:val="0000FF"/>
          </w:rPr>
          <w:t>N 3357</w:t>
        </w:r>
      </w:hyperlink>
      <w:r>
        <w:t xml:space="preserve">, от 08.08.2018 </w:t>
      </w:r>
      <w:hyperlink r:id="rId45">
        <w:r>
          <w:rPr>
            <w:color w:val="0000FF"/>
          </w:rPr>
          <w:t>N 1678</w:t>
        </w:r>
      </w:hyperlink>
      <w:r>
        <w:t xml:space="preserve">, от 01.10.2019 </w:t>
      </w:r>
      <w:hyperlink r:id="rId46">
        <w:r>
          <w:rPr>
            <w:color w:val="0000FF"/>
          </w:rPr>
          <w:t>N 2579</w:t>
        </w:r>
      </w:hyperlink>
      <w:r>
        <w:t xml:space="preserve">, от 15.07.2020 </w:t>
      </w:r>
      <w:hyperlink r:id="rId47">
        <w:r>
          <w:rPr>
            <w:color w:val="0000FF"/>
          </w:rPr>
          <w:t>N 1985</w:t>
        </w:r>
      </w:hyperlink>
      <w:r>
        <w:t xml:space="preserve">, от 12.07.2021 </w:t>
      </w:r>
      <w:hyperlink r:id="rId48">
        <w:r>
          <w:rPr>
            <w:color w:val="0000FF"/>
          </w:rPr>
          <w:t>N 1985</w:t>
        </w:r>
      </w:hyperlink>
      <w:r>
        <w:t xml:space="preserve">, от 12.08.2022 </w:t>
      </w:r>
      <w:hyperlink r:id="rId49">
        <w:r>
          <w:rPr>
            <w:color w:val="0000FF"/>
          </w:rPr>
          <w:t>N 2301</w:t>
        </w:r>
      </w:hyperlink>
      <w:r>
        <w:t xml:space="preserve">, от 17.07.2023 </w:t>
      </w:r>
      <w:hyperlink r:id="rId50">
        <w:r>
          <w:rPr>
            <w:color w:val="0000FF"/>
          </w:rPr>
          <w:t>N 2283</w:t>
        </w:r>
      </w:hyperlink>
      <w:r>
        <w:t>)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администрации города Кемерово (Е.А.Дубкова)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города, руководителя аппарата М.Ю.Трофимову.</w:t>
      </w:r>
    </w:p>
    <w:p w:rsidR="00AC4C91" w:rsidRDefault="00AC4C91">
      <w:pPr>
        <w:pStyle w:val="ConsPlusNormal"/>
        <w:jc w:val="both"/>
      </w:pPr>
      <w:r>
        <w:t xml:space="preserve">(п. 3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Кемерово от 28.06.2019 N 1626)</w:t>
      </w:r>
    </w:p>
    <w:p w:rsidR="00AC4C91" w:rsidRDefault="00AC4C91">
      <w:pPr>
        <w:pStyle w:val="ConsPlusNormal"/>
        <w:jc w:val="both"/>
      </w:pPr>
    </w:p>
    <w:p w:rsidR="00AC4C91" w:rsidRDefault="00AC4C91">
      <w:pPr>
        <w:pStyle w:val="ConsPlusNormal"/>
        <w:jc w:val="right"/>
      </w:pPr>
      <w:r>
        <w:t>И.о. Главы города</w:t>
      </w:r>
    </w:p>
    <w:p w:rsidR="00AC4C91" w:rsidRDefault="00AC4C91">
      <w:pPr>
        <w:pStyle w:val="ConsPlusNormal"/>
        <w:jc w:val="right"/>
      </w:pPr>
      <w:r>
        <w:t>О.В.ТУРБАБА</w:t>
      </w:r>
    </w:p>
    <w:p w:rsidR="00AC4C91" w:rsidRDefault="00AC4C91">
      <w:pPr>
        <w:pStyle w:val="ConsPlusNormal"/>
        <w:jc w:val="both"/>
      </w:pPr>
    </w:p>
    <w:p w:rsidR="00AC4C91" w:rsidRDefault="00AC4C91">
      <w:pPr>
        <w:pStyle w:val="ConsPlusNormal"/>
        <w:jc w:val="both"/>
      </w:pPr>
    </w:p>
    <w:p w:rsidR="00AC4C91" w:rsidRDefault="00AC4C91">
      <w:pPr>
        <w:pStyle w:val="ConsPlusNormal"/>
        <w:jc w:val="both"/>
      </w:pPr>
    </w:p>
    <w:p w:rsidR="00AC4C91" w:rsidRDefault="00AC4C91">
      <w:pPr>
        <w:pStyle w:val="ConsPlusNormal"/>
        <w:jc w:val="both"/>
      </w:pPr>
    </w:p>
    <w:p w:rsidR="00AC4C91" w:rsidRDefault="00AC4C91">
      <w:pPr>
        <w:pStyle w:val="ConsPlusNormal"/>
        <w:jc w:val="both"/>
      </w:pPr>
    </w:p>
    <w:p w:rsidR="00AC4C91" w:rsidRDefault="00AC4C91">
      <w:pPr>
        <w:pStyle w:val="ConsPlusNormal"/>
        <w:jc w:val="right"/>
        <w:outlineLvl w:val="0"/>
      </w:pPr>
      <w:bookmarkStart w:id="1" w:name="P38"/>
      <w:bookmarkEnd w:id="1"/>
      <w:r>
        <w:t>Приложение</w:t>
      </w:r>
    </w:p>
    <w:p w:rsidR="00AC4C91" w:rsidRDefault="00AC4C91">
      <w:pPr>
        <w:pStyle w:val="ConsPlusNormal"/>
        <w:jc w:val="right"/>
      </w:pPr>
      <w:r>
        <w:t>к постановлению администрации</w:t>
      </w:r>
    </w:p>
    <w:p w:rsidR="00AC4C91" w:rsidRDefault="00AC4C91">
      <w:pPr>
        <w:pStyle w:val="ConsPlusNormal"/>
        <w:jc w:val="right"/>
      </w:pPr>
      <w:r>
        <w:t>города Кемерово</w:t>
      </w:r>
    </w:p>
    <w:p w:rsidR="00AC4C91" w:rsidRDefault="00AC4C91">
      <w:pPr>
        <w:pStyle w:val="ConsPlusNormal"/>
        <w:jc w:val="right"/>
      </w:pPr>
      <w:r>
        <w:t>от 16 сентября 2016 г. N 2382</w:t>
      </w:r>
    </w:p>
    <w:p w:rsidR="00AC4C91" w:rsidRDefault="00AC4C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4C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C91" w:rsidRDefault="00AC4C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C91" w:rsidRDefault="00AC4C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52">
              <w:r>
                <w:rPr>
                  <w:color w:val="0000FF"/>
                </w:rPr>
                <w:t>N 3402</w:t>
              </w:r>
            </w:hyperlink>
            <w:r>
              <w:rPr>
                <w:color w:val="392C69"/>
              </w:rPr>
              <w:t xml:space="preserve">, от 12.07.2017 </w:t>
            </w:r>
            <w:hyperlink r:id="rId53">
              <w:r>
                <w:rPr>
                  <w:color w:val="0000FF"/>
                </w:rPr>
                <w:t>N 1944</w:t>
              </w:r>
            </w:hyperlink>
            <w:r>
              <w:rPr>
                <w:color w:val="392C69"/>
              </w:rPr>
              <w:t xml:space="preserve">, от 29.12.2017 </w:t>
            </w:r>
            <w:hyperlink r:id="rId54">
              <w:r>
                <w:rPr>
                  <w:color w:val="0000FF"/>
                </w:rPr>
                <w:t>N 3357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55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20.06.2018 </w:t>
            </w:r>
            <w:hyperlink r:id="rId56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08.08.2018 </w:t>
            </w:r>
            <w:hyperlink r:id="rId57">
              <w:r>
                <w:rPr>
                  <w:color w:val="0000FF"/>
                </w:rPr>
                <w:t>N 1678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07.11.2018 </w:t>
            </w:r>
            <w:hyperlink r:id="rId58">
              <w:r>
                <w:rPr>
                  <w:color w:val="0000FF"/>
                </w:rPr>
                <w:t>N 2362</w:t>
              </w:r>
            </w:hyperlink>
            <w:r>
              <w:rPr>
                <w:color w:val="392C69"/>
              </w:rPr>
              <w:t xml:space="preserve">, от 22.01.2019 </w:t>
            </w:r>
            <w:hyperlink r:id="rId59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05.04.2019 </w:t>
            </w:r>
            <w:hyperlink r:id="rId60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6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28.06.2019 </w:t>
            </w:r>
            <w:hyperlink r:id="rId62">
              <w:r>
                <w:rPr>
                  <w:color w:val="0000FF"/>
                </w:rPr>
                <w:t>N 1626</w:t>
              </w:r>
            </w:hyperlink>
            <w:r>
              <w:rPr>
                <w:color w:val="392C69"/>
              </w:rPr>
              <w:t xml:space="preserve">, от 01.10.2019 </w:t>
            </w:r>
            <w:hyperlink r:id="rId63">
              <w:r>
                <w:rPr>
                  <w:color w:val="0000FF"/>
                </w:rPr>
                <w:t>N 2579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64">
              <w:r>
                <w:rPr>
                  <w:color w:val="0000FF"/>
                </w:rPr>
                <w:t>N 3209</w:t>
              </w:r>
            </w:hyperlink>
            <w:r>
              <w:rPr>
                <w:color w:val="392C69"/>
              </w:rPr>
              <w:t xml:space="preserve">, от 23.12.2019 </w:t>
            </w:r>
            <w:hyperlink r:id="rId65">
              <w:r>
                <w:rPr>
                  <w:color w:val="0000FF"/>
                </w:rPr>
                <w:t>N 3444</w:t>
              </w:r>
            </w:hyperlink>
            <w:r>
              <w:rPr>
                <w:color w:val="392C69"/>
              </w:rPr>
              <w:t xml:space="preserve">, от 31.12.2019 </w:t>
            </w:r>
            <w:hyperlink r:id="rId66">
              <w:r>
                <w:rPr>
                  <w:color w:val="0000FF"/>
                </w:rPr>
                <w:t>N 3578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19.02.2020 </w:t>
            </w:r>
            <w:hyperlink r:id="rId67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15.07.2020 </w:t>
            </w:r>
            <w:hyperlink r:id="rId68">
              <w:r>
                <w:rPr>
                  <w:color w:val="0000FF"/>
                </w:rPr>
                <w:t>N 1985</w:t>
              </w:r>
            </w:hyperlink>
            <w:r>
              <w:rPr>
                <w:color w:val="392C69"/>
              </w:rPr>
              <w:t xml:space="preserve">, от 28.09.2020 </w:t>
            </w:r>
            <w:hyperlink r:id="rId69">
              <w:r>
                <w:rPr>
                  <w:color w:val="0000FF"/>
                </w:rPr>
                <w:t>N 2707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21.01.2021 </w:t>
            </w:r>
            <w:hyperlink r:id="rId70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18.03.2021 </w:t>
            </w:r>
            <w:hyperlink r:id="rId71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 xml:space="preserve">, от 20.05.2021 </w:t>
            </w:r>
            <w:hyperlink r:id="rId72">
              <w:r>
                <w:rPr>
                  <w:color w:val="0000FF"/>
                </w:rPr>
                <w:t>N 1388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73">
              <w:r>
                <w:rPr>
                  <w:color w:val="0000FF"/>
                </w:rPr>
                <w:t>N 1985</w:t>
              </w:r>
            </w:hyperlink>
            <w:r>
              <w:rPr>
                <w:color w:val="392C69"/>
              </w:rPr>
              <w:t xml:space="preserve">, от 15.11.2021 </w:t>
            </w:r>
            <w:hyperlink r:id="rId74">
              <w:r>
                <w:rPr>
                  <w:color w:val="0000FF"/>
                </w:rPr>
                <w:t>N 3241</w:t>
              </w:r>
            </w:hyperlink>
            <w:r>
              <w:rPr>
                <w:color w:val="392C69"/>
              </w:rPr>
              <w:t xml:space="preserve">, от 30.12.2021 </w:t>
            </w:r>
            <w:hyperlink r:id="rId75">
              <w:r>
                <w:rPr>
                  <w:color w:val="0000FF"/>
                </w:rPr>
                <w:t>N 3865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76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20.04.2022 </w:t>
            </w:r>
            <w:hyperlink r:id="rId77">
              <w:r>
                <w:rPr>
                  <w:color w:val="0000FF"/>
                </w:rPr>
                <w:t>N 1022</w:t>
              </w:r>
            </w:hyperlink>
            <w:r>
              <w:rPr>
                <w:color w:val="392C69"/>
              </w:rPr>
              <w:t xml:space="preserve">, от 09.06.2022 </w:t>
            </w:r>
            <w:hyperlink r:id="rId78">
              <w:r>
                <w:rPr>
                  <w:color w:val="0000FF"/>
                </w:rPr>
                <w:t>N 1594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12.08.2022 </w:t>
            </w:r>
            <w:hyperlink r:id="rId79">
              <w:r>
                <w:rPr>
                  <w:color w:val="0000FF"/>
                </w:rPr>
                <w:t>N 2301</w:t>
              </w:r>
            </w:hyperlink>
            <w:r>
              <w:rPr>
                <w:color w:val="392C69"/>
              </w:rPr>
              <w:t xml:space="preserve">, от 14.10.2022 </w:t>
            </w:r>
            <w:hyperlink r:id="rId80">
              <w:r>
                <w:rPr>
                  <w:color w:val="0000FF"/>
                </w:rPr>
                <w:t>N 2980</w:t>
              </w:r>
            </w:hyperlink>
            <w:r>
              <w:rPr>
                <w:color w:val="392C69"/>
              </w:rPr>
              <w:t xml:space="preserve">, от 16.01.2023 </w:t>
            </w:r>
            <w:hyperlink r:id="rId8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AC4C91" w:rsidRDefault="00AC4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12.04.2023 </w:t>
            </w:r>
            <w:hyperlink r:id="rId82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 xml:space="preserve">, от 17.07.2023 </w:t>
            </w:r>
            <w:hyperlink r:id="rId83">
              <w:r>
                <w:rPr>
                  <w:color w:val="0000FF"/>
                </w:rPr>
                <w:t>N 2283</w:t>
              </w:r>
            </w:hyperlink>
            <w:r>
              <w:rPr>
                <w:color w:val="392C69"/>
              </w:rPr>
              <w:t xml:space="preserve">, от 16.10.2023 </w:t>
            </w:r>
            <w:hyperlink r:id="rId84">
              <w:r>
                <w:rPr>
                  <w:color w:val="0000FF"/>
                </w:rPr>
                <w:t>N 3269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C91" w:rsidRDefault="00AC4C91">
            <w:pPr>
              <w:pStyle w:val="ConsPlusNormal"/>
            </w:pPr>
          </w:p>
        </w:tc>
      </w:tr>
    </w:tbl>
    <w:p w:rsidR="00AC4C91" w:rsidRDefault="00AC4C91">
      <w:pPr>
        <w:pStyle w:val="ConsPlusNormal"/>
        <w:jc w:val="both"/>
      </w:pPr>
    </w:p>
    <w:p w:rsidR="00AC4C91" w:rsidRDefault="00AC4C91">
      <w:pPr>
        <w:pStyle w:val="ConsPlusTitle"/>
        <w:jc w:val="center"/>
        <w:outlineLvl w:val="1"/>
      </w:pPr>
      <w:bookmarkStart w:id="2" w:name="P56"/>
      <w:bookmarkEnd w:id="2"/>
      <w:r>
        <w:t>1. Паспорт муниципальной программы</w:t>
      </w:r>
    </w:p>
    <w:p w:rsidR="00AC4C91" w:rsidRDefault="00AC4C91">
      <w:pPr>
        <w:pStyle w:val="ConsPlusTitle"/>
        <w:jc w:val="center"/>
      </w:pPr>
      <w:r>
        <w:t>"Развитие общественных инициатив в городе Кемерово"</w:t>
      </w:r>
    </w:p>
    <w:p w:rsidR="00AC4C91" w:rsidRDefault="00AC4C91">
      <w:pPr>
        <w:pStyle w:val="ConsPlusTitle"/>
        <w:jc w:val="center"/>
      </w:pPr>
      <w:r>
        <w:t>на 2017 - 2026 годы</w:t>
      </w:r>
    </w:p>
    <w:p w:rsidR="00AC4C91" w:rsidRDefault="00AC4C91">
      <w:pPr>
        <w:pStyle w:val="ConsPlusNormal"/>
        <w:jc w:val="center"/>
      </w:pPr>
      <w:r>
        <w:t>(в ред. постановлений администрации г. Кемерово</w:t>
      </w:r>
    </w:p>
    <w:p w:rsidR="00AC4C91" w:rsidRDefault="00AC4C91">
      <w:pPr>
        <w:pStyle w:val="ConsPlusNormal"/>
        <w:jc w:val="center"/>
      </w:pPr>
      <w:r>
        <w:t xml:space="preserve">от 12.07.2017 </w:t>
      </w:r>
      <w:hyperlink r:id="rId85">
        <w:r>
          <w:rPr>
            <w:color w:val="0000FF"/>
          </w:rPr>
          <w:t>N 1944</w:t>
        </w:r>
      </w:hyperlink>
      <w:r>
        <w:t xml:space="preserve">, от 29.12.2017 </w:t>
      </w:r>
      <w:hyperlink r:id="rId86">
        <w:r>
          <w:rPr>
            <w:color w:val="0000FF"/>
          </w:rPr>
          <w:t>N 3357</w:t>
        </w:r>
      </w:hyperlink>
      <w:r>
        <w:t>,</w:t>
      </w:r>
    </w:p>
    <w:p w:rsidR="00AC4C91" w:rsidRDefault="00AC4C91">
      <w:pPr>
        <w:pStyle w:val="ConsPlusNormal"/>
        <w:jc w:val="center"/>
      </w:pPr>
      <w:r>
        <w:t xml:space="preserve">от 08.08.2018 </w:t>
      </w:r>
      <w:hyperlink r:id="rId87">
        <w:r>
          <w:rPr>
            <w:color w:val="0000FF"/>
          </w:rPr>
          <w:t>N 1678</w:t>
        </w:r>
      </w:hyperlink>
      <w:r>
        <w:t xml:space="preserve">, от 01.10.2019 </w:t>
      </w:r>
      <w:hyperlink r:id="rId88">
        <w:r>
          <w:rPr>
            <w:color w:val="0000FF"/>
          </w:rPr>
          <w:t>N 2579</w:t>
        </w:r>
      </w:hyperlink>
      <w:r>
        <w:t>,</w:t>
      </w:r>
    </w:p>
    <w:p w:rsidR="00AC4C91" w:rsidRDefault="00AC4C91">
      <w:pPr>
        <w:pStyle w:val="ConsPlusNormal"/>
        <w:jc w:val="center"/>
      </w:pPr>
      <w:r>
        <w:t xml:space="preserve">от 15.07.2020 </w:t>
      </w:r>
      <w:hyperlink r:id="rId89">
        <w:r>
          <w:rPr>
            <w:color w:val="0000FF"/>
          </w:rPr>
          <w:t>N 1985</w:t>
        </w:r>
      </w:hyperlink>
      <w:r>
        <w:t xml:space="preserve">, от 12.07.2021 </w:t>
      </w:r>
      <w:hyperlink r:id="rId90">
        <w:r>
          <w:rPr>
            <w:color w:val="0000FF"/>
          </w:rPr>
          <w:t>N 1985</w:t>
        </w:r>
      </w:hyperlink>
      <w:r>
        <w:t>,</w:t>
      </w:r>
    </w:p>
    <w:p w:rsidR="00AC4C91" w:rsidRDefault="00AC4C91">
      <w:pPr>
        <w:pStyle w:val="ConsPlusNormal"/>
        <w:jc w:val="center"/>
      </w:pPr>
      <w:r>
        <w:t xml:space="preserve">от 12.08.2022 </w:t>
      </w:r>
      <w:hyperlink r:id="rId91">
        <w:r>
          <w:rPr>
            <w:color w:val="0000FF"/>
          </w:rPr>
          <w:t>N 2301</w:t>
        </w:r>
      </w:hyperlink>
      <w:r>
        <w:t xml:space="preserve">, от 17.07.2023 </w:t>
      </w:r>
      <w:hyperlink r:id="rId92">
        <w:r>
          <w:rPr>
            <w:color w:val="0000FF"/>
          </w:rPr>
          <w:t>N 2283</w:t>
        </w:r>
      </w:hyperlink>
      <w:r>
        <w:t>)</w:t>
      </w:r>
    </w:p>
    <w:p w:rsidR="00AC4C91" w:rsidRDefault="00AC4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6917"/>
      </w:tblGrid>
      <w:tr w:rsidR="00AC4C91">
        <w:tc>
          <w:tcPr>
            <w:tcW w:w="2041" w:type="dxa"/>
          </w:tcPr>
          <w:p w:rsidR="00AC4C91" w:rsidRDefault="00AC4C91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917" w:type="dxa"/>
          </w:tcPr>
          <w:p w:rsidR="00AC4C91" w:rsidRDefault="00AC4C91">
            <w:pPr>
              <w:pStyle w:val="ConsPlusNormal"/>
            </w:pPr>
            <w:r>
              <w:t>"Развитие общественных инициатив в городе Кемерово" (далее - муниципальная программа)</w:t>
            </w:r>
          </w:p>
        </w:tc>
      </w:tr>
      <w:tr w:rsidR="00AC4C91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AC4C91" w:rsidRDefault="00AC4C91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AC4C91" w:rsidRDefault="00AC4C91">
            <w:pPr>
              <w:pStyle w:val="ConsPlusNormal"/>
            </w:pPr>
            <w:r>
              <w:t>Управление делами администрации города Кемерово</w:t>
            </w:r>
          </w:p>
        </w:tc>
      </w:tr>
      <w:tr w:rsidR="00AC4C91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AC4C91" w:rsidRDefault="00AC4C91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16.10.2023 N 3269)</w:t>
            </w:r>
          </w:p>
        </w:tc>
      </w:tr>
      <w:tr w:rsidR="00AC4C91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AC4C91" w:rsidRDefault="00AC4C91">
            <w:pPr>
              <w:pStyle w:val="ConsPlusNormal"/>
            </w:pPr>
            <w:r>
              <w:t>Исполнители мероприятий муниципальной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AC4C91" w:rsidRDefault="00AC4C91">
            <w:pPr>
              <w:pStyle w:val="ConsPlusNormal"/>
            </w:pPr>
            <w:r>
              <w:t>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 (далее - МКУ "ЦРН")</w:t>
            </w:r>
          </w:p>
        </w:tc>
      </w:tr>
      <w:tr w:rsidR="00AC4C91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AC4C91" w:rsidRDefault="00AC4C91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30.12.2016 N 3402)</w:t>
            </w:r>
          </w:p>
        </w:tc>
      </w:tr>
      <w:tr w:rsidR="00AC4C91">
        <w:tc>
          <w:tcPr>
            <w:tcW w:w="2041" w:type="dxa"/>
          </w:tcPr>
          <w:p w:rsidR="00AC4C91" w:rsidRDefault="00AC4C91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917" w:type="dxa"/>
          </w:tcPr>
          <w:p w:rsidR="00AC4C91" w:rsidRDefault="00AC4C91">
            <w:pPr>
              <w:pStyle w:val="ConsPlusNormal"/>
            </w:pPr>
            <w:r>
              <w:t>Активное участие населения в общественной жизни города и решении вопросов городского значения путем совершенствования системы территориального общественного самоуправления в городе Кемерово (далее - ТОС)</w:t>
            </w:r>
          </w:p>
        </w:tc>
      </w:tr>
      <w:tr w:rsidR="00AC4C91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AC4C91" w:rsidRDefault="00AC4C91">
            <w:pPr>
              <w:pStyle w:val="ConsPlusNormal"/>
            </w:pPr>
            <w:r>
              <w:lastRenderedPageBreak/>
              <w:t>Задачи муниципальной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AC4C91" w:rsidRDefault="00AC4C91">
            <w:pPr>
              <w:pStyle w:val="ConsPlusNormal"/>
            </w:pPr>
            <w:r>
              <w:t>1. Повышение эффективности взаимодействия органов местного самоуправления с органами ТОС в решении вопросов местного значения.</w:t>
            </w:r>
          </w:p>
          <w:p w:rsidR="00AC4C91" w:rsidRDefault="00AC4C91">
            <w:pPr>
              <w:pStyle w:val="ConsPlusNormal"/>
            </w:pPr>
            <w:r>
              <w:t>2. Активное привлечение населения к решению городских проблем.</w:t>
            </w:r>
          </w:p>
          <w:p w:rsidR="00AC4C91" w:rsidRDefault="00AC4C91">
            <w:pPr>
              <w:pStyle w:val="ConsPlusNormal"/>
            </w:pPr>
            <w:r>
              <w:t>3. Повышение правовой культуры населения в вопросах деятельности ТОС.</w:t>
            </w:r>
          </w:p>
          <w:p w:rsidR="00AC4C91" w:rsidRDefault="00AC4C91">
            <w:pPr>
              <w:pStyle w:val="ConsPlusNormal"/>
            </w:pPr>
            <w:r>
              <w:t>4. Создание условий для благотворительной деятельности в поддержку ТОС и центров по работе с населением (далее - ЦРН).</w:t>
            </w:r>
          </w:p>
          <w:p w:rsidR="00AC4C91" w:rsidRDefault="00AC4C91">
            <w:pPr>
              <w:pStyle w:val="ConsPlusNormal"/>
            </w:pPr>
            <w:r>
              <w:t>5. Развитие молодежного движения ТОС.</w:t>
            </w:r>
          </w:p>
          <w:p w:rsidR="00AC4C91" w:rsidRDefault="00AC4C91">
            <w:pPr>
              <w:pStyle w:val="ConsPlusNormal"/>
            </w:pPr>
            <w:r>
              <w:t>6. Совершенствование деятельности МКУ "ЦРН".</w:t>
            </w:r>
          </w:p>
          <w:p w:rsidR="00AC4C91" w:rsidRDefault="00AC4C91">
            <w:pPr>
              <w:pStyle w:val="ConsPlusNormal"/>
            </w:pPr>
            <w:r>
              <w:t>7. Формирование единого информационного пространства о деятельности ТОС и ЦРН</w:t>
            </w:r>
          </w:p>
        </w:tc>
      </w:tr>
      <w:tr w:rsidR="00AC4C91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AC4C91" w:rsidRDefault="00AC4C91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30.12.2016 N 3402)</w:t>
            </w:r>
          </w:p>
        </w:tc>
      </w:tr>
      <w:tr w:rsidR="00AC4C91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AC4C91" w:rsidRDefault="00AC4C91">
            <w:pPr>
              <w:pStyle w:val="ConsPlusNormal"/>
            </w:pPr>
            <w:r>
              <w:t>Срок реализации муниципальной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AC4C91" w:rsidRDefault="00AC4C91">
            <w:pPr>
              <w:pStyle w:val="ConsPlusNormal"/>
            </w:pPr>
            <w:r>
              <w:t>2017 - 2026 годы</w:t>
            </w:r>
          </w:p>
        </w:tc>
      </w:tr>
      <w:tr w:rsidR="00AC4C91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AC4C91" w:rsidRDefault="00AC4C91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17.07.2023 N 2283)</w:t>
            </w:r>
          </w:p>
        </w:tc>
      </w:tr>
      <w:tr w:rsidR="00AC4C91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AC4C91" w:rsidRDefault="00AC4C91">
            <w:pPr>
              <w:pStyle w:val="ConsPlusNormal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17" w:type="dxa"/>
            <w:tcBorders>
              <w:bottom w:val="nil"/>
            </w:tcBorders>
          </w:tcPr>
          <w:p w:rsidR="00AC4C91" w:rsidRDefault="00AC4C91">
            <w:pPr>
              <w:pStyle w:val="ConsPlusNormal"/>
            </w:pPr>
            <w:r>
              <w:t>Общий объем финансирования мероприятий муниципальной программы на 2017 - 2026 годы - 542878,0 тыс. руб., в том числе по годам:</w:t>
            </w:r>
          </w:p>
          <w:p w:rsidR="00AC4C91" w:rsidRDefault="00AC4C91">
            <w:pPr>
              <w:pStyle w:val="ConsPlusNormal"/>
            </w:pPr>
            <w:r>
              <w:t>2017 год - 40013,9 тыс. руб.;</w:t>
            </w:r>
          </w:p>
          <w:p w:rsidR="00AC4C91" w:rsidRDefault="00AC4C91">
            <w:pPr>
              <w:pStyle w:val="ConsPlusNormal"/>
            </w:pPr>
            <w:r>
              <w:t>2018 год - 47649,8 тыс. руб.;</w:t>
            </w:r>
          </w:p>
          <w:p w:rsidR="00AC4C91" w:rsidRDefault="00AC4C91">
            <w:pPr>
              <w:pStyle w:val="ConsPlusNormal"/>
            </w:pPr>
            <w:r>
              <w:t>2019 год - 51679,2 тыс. руб.;</w:t>
            </w:r>
          </w:p>
          <w:p w:rsidR="00AC4C91" w:rsidRDefault="00AC4C91">
            <w:pPr>
              <w:pStyle w:val="ConsPlusNormal"/>
            </w:pPr>
            <w:r>
              <w:t>2020 год - 52977,3 тыс. руб.;</w:t>
            </w:r>
          </w:p>
          <w:p w:rsidR="00AC4C91" w:rsidRDefault="00AC4C91">
            <w:pPr>
              <w:pStyle w:val="ConsPlusNormal"/>
            </w:pPr>
            <w:r>
              <w:t>2021 год - 48839,5 тыс. руб.;</w:t>
            </w:r>
          </w:p>
          <w:p w:rsidR="00AC4C91" w:rsidRDefault="00AC4C91">
            <w:pPr>
              <w:pStyle w:val="ConsPlusNormal"/>
            </w:pPr>
            <w:r>
              <w:t>2022 год - 59361,3 тыс. руб.;</w:t>
            </w:r>
          </w:p>
          <w:p w:rsidR="00AC4C91" w:rsidRDefault="00AC4C91">
            <w:pPr>
              <w:pStyle w:val="ConsPlusNormal"/>
            </w:pPr>
            <w:r>
              <w:t>2023 год - 65300,6 тыс. руб.;</w:t>
            </w:r>
          </w:p>
          <w:p w:rsidR="00AC4C91" w:rsidRDefault="00AC4C91">
            <w:pPr>
              <w:pStyle w:val="ConsPlusNormal"/>
            </w:pPr>
            <w:r>
              <w:t>2024 год - 59018,8 тыс. руб.;</w:t>
            </w:r>
          </w:p>
          <w:p w:rsidR="00AC4C91" w:rsidRDefault="00AC4C91">
            <w:pPr>
              <w:pStyle w:val="ConsPlusNormal"/>
            </w:pPr>
            <w:r>
              <w:t>2025 год - 59018,8 тыс. руб.;</w:t>
            </w:r>
          </w:p>
          <w:p w:rsidR="00AC4C91" w:rsidRDefault="00AC4C91">
            <w:pPr>
              <w:pStyle w:val="ConsPlusNormal"/>
            </w:pPr>
            <w:r>
              <w:t>2026 год - 59018,8 тыс. руб.;</w:t>
            </w:r>
          </w:p>
          <w:p w:rsidR="00AC4C91" w:rsidRDefault="00AC4C91">
            <w:pPr>
              <w:pStyle w:val="ConsPlusNormal"/>
            </w:pPr>
            <w:r>
              <w:t>из них:</w:t>
            </w:r>
          </w:p>
          <w:p w:rsidR="00AC4C91" w:rsidRDefault="00AC4C91">
            <w:pPr>
              <w:pStyle w:val="ConsPlusNormal"/>
            </w:pPr>
            <w:r>
              <w:t>средства бюджета города Кемерово - 542378,8 тыс. руб.,</w:t>
            </w:r>
          </w:p>
          <w:p w:rsidR="00AC4C91" w:rsidRDefault="00AC4C91">
            <w:pPr>
              <w:pStyle w:val="ConsPlusNormal"/>
            </w:pPr>
            <w:r>
              <w:t>в том числе по годам:</w:t>
            </w:r>
          </w:p>
          <w:p w:rsidR="00AC4C91" w:rsidRDefault="00AC4C91">
            <w:pPr>
              <w:pStyle w:val="ConsPlusNormal"/>
            </w:pPr>
            <w:r>
              <w:t>2017 год - 40013,9 тыс. руб.;</w:t>
            </w:r>
          </w:p>
          <w:p w:rsidR="00AC4C91" w:rsidRDefault="00AC4C91">
            <w:pPr>
              <w:pStyle w:val="ConsPlusNormal"/>
            </w:pPr>
            <w:r>
              <w:t>2018 год - 47649,8 тыс. руб.;</w:t>
            </w:r>
          </w:p>
          <w:p w:rsidR="00AC4C91" w:rsidRDefault="00AC4C91">
            <w:pPr>
              <w:pStyle w:val="ConsPlusNormal"/>
            </w:pPr>
            <w:r>
              <w:t>2019 год - 51180,0 тыс. руб.;</w:t>
            </w:r>
          </w:p>
          <w:p w:rsidR="00AC4C91" w:rsidRDefault="00AC4C91">
            <w:pPr>
              <w:pStyle w:val="ConsPlusNormal"/>
            </w:pPr>
            <w:r>
              <w:t>2020 год - 52977,3 тыс. руб.;</w:t>
            </w:r>
          </w:p>
          <w:p w:rsidR="00AC4C91" w:rsidRDefault="00AC4C91">
            <w:pPr>
              <w:pStyle w:val="ConsPlusNormal"/>
            </w:pPr>
            <w:r>
              <w:t>2021 год - 48839,5 тыс. руб.;</w:t>
            </w:r>
          </w:p>
          <w:p w:rsidR="00AC4C91" w:rsidRDefault="00AC4C91">
            <w:pPr>
              <w:pStyle w:val="ConsPlusNormal"/>
            </w:pPr>
            <w:r>
              <w:t>2022 год - 59361,3 тыс. руб.;</w:t>
            </w:r>
          </w:p>
          <w:p w:rsidR="00AC4C91" w:rsidRDefault="00AC4C91">
            <w:pPr>
              <w:pStyle w:val="ConsPlusNormal"/>
            </w:pPr>
            <w:r>
              <w:t>2023 год - 65300,6 тыс. руб.;</w:t>
            </w:r>
          </w:p>
          <w:p w:rsidR="00AC4C91" w:rsidRDefault="00AC4C91">
            <w:pPr>
              <w:pStyle w:val="ConsPlusNormal"/>
            </w:pPr>
            <w:r>
              <w:t>2024 год - 59018,8 тыс. руб.;</w:t>
            </w:r>
          </w:p>
          <w:p w:rsidR="00AC4C91" w:rsidRDefault="00AC4C91">
            <w:pPr>
              <w:pStyle w:val="ConsPlusNormal"/>
            </w:pPr>
            <w:r>
              <w:t>2025 год - 59018,8 тыс. руб.;</w:t>
            </w:r>
          </w:p>
          <w:p w:rsidR="00AC4C91" w:rsidRDefault="00AC4C91">
            <w:pPr>
              <w:pStyle w:val="ConsPlusNormal"/>
            </w:pPr>
            <w:r>
              <w:t>2026 год - 59018,8 тыс. руб.;</w:t>
            </w:r>
          </w:p>
          <w:p w:rsidR="00AC4C91" w:rsidRDefault="00AC4C91">
            <w:pPr>
              <w:pStyle w:val="ConsPlusNormal"/>
            </w:pPr>
            <w:r>
              <w:t>иные не запрещенные законодательством источники:</w:t>
            </w:r>
          </w:p>
          <w:p w:rsidR="00AC4C91" w:rsidRDefault="00AC4C91">
            <w:pPr>
              <w:pStyle w:val="ConsPlusNormal"/>
            </w:pPr>
            <w:r>
              <w:t>средства областного бюджета - 499,2 тыс. руб.,</w:t>
            </w:r>
          </w:p>
          <w:p w:rsidR="00AC4C91" w:rsidRDefault="00AC4C91">
            <w:pPr>
              <w:pStyle w:val="ConsPlusNormal"/>
            </w:pPr>
            <w:r>
              <w:t>в том числе по годам:</w:t>
            </w:r>
          </w:p>
          <w:p w:rsidR="00AC4C91" w:rsidRDefault="00AC4C91">
            <w:pPr>
              <w:pStyle w:val="ConsPlusNormal"/>
            </w:pPr>
            <w:r>
              <w:t>2019 год - 499,2 тыс. руб.</w:t>
            </w:r>
          </w:p>
        </w:tc>
      </w:tr>
      <w:tr w:rsidR="00AC4C91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AC4C91" w:rsidRDefault="00AC4C91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16.10.2023 N 3269)</w:t>
            </w:r>
          </w:p>
        </w:tc>
      </w:tr>
      <w:tr w:rsidR="00AC4C91">
        <w:tc>
          <w:tcPr>
            <w:tcW w:w="2041" w:type="dxa"/>
          </w:tcPr>
          <w:p w:rsidR="00AC4C91" w:rsidRDefault="00AC4C91">
            <w:pPr>
              <w:pStyle w:val="ConsPlusNormal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17" w:type="dxa"/>
          </w:tcPr>
          <w:p w:rsidR="00AC4C91" w:rsidRDefault="00AC4C91">
            <w:pPr>
              <w:pStyle w:val="ConsPlusNormal"/>
            </w:pPr>
            <w:r>
              <w:t>Реализация муниципальной программы позволит обеспечить увеличение количества:</w:t>
            </w:r>
          </w:p>
          <w:p w:rsidR="00AC4C91" w:rsidRDefault="00AC4C91">
            <w:pPr>
              <w:pStyle w:val="ConsPlusNormal"/>
            </w:pPr>
            <w:r>
              <w:t>- реализованных ТОС проектов, получивших финансовую поддержку из городского бюджета;</w:t>
            </w:r>
          </w:p>
          <w:p w:rsidR="00AC4C91" w:rsidRDefault="00AC4C91">
            <w:pPr>
              <w:pStyle w:val="ConsPlusNormal"/>
            </w:pPr>
            <w:r>
              <w:t>- жителей города, принимающих активное участие в деятельности ТОС;</w:t>
            </w:r>
          </w:p>
          <w:p w:rsidR="00AC4C91" w:rsidRDefault="00AC4C91">
            <w:pPr>
              <w:pStyle w:val="ConsPlusNormal"/>
            </w:pPr>
            <w:r>
              <w:t>- мероприятий по месту жительства, организованных ТОС;</w:t>
            </w:r>
          </w:p>
          <w:p w:rsidR="00AC4C91" w:rsidRDefault="00AC4C91">
            <w:pPr>
              <w:pStyle w:val="ConsPlusNormal"/>
            </w:pPr>
            <w:r>
              <w:t>- проведенных семинаров и встреч с активом ТОС;</w:t>
            </w:r>
          </w:p>
          <w:p w:rsidR="00AC4C91" w:rsidRDefault="00AC4C91">
            <w:pPr>
              <w:pStyle w:val="ConsPlusNormal"/>
            </w:pPr>
            <w:r>
              <w:t>- предпринимателей, участвующих в мероприятиях в сфере благотворительной деятельности в поддержку ТОС и ЦРН;</w:t>
            </w:r>
          </w:p>
          <w:p w:rsidR="00AC4C91" w:rsidRDefault="00AC4C91">
            <w:pPr>
              <w:pStyle w:val="ConsPlusNormal"/>
            </w:pPr>
            <w:r>
              <w:t>- мероприятий по развитию молодежного движения ТОС;</w:t>
            </w:r>
          </w:p>
          <w:p w:rsidR="00AC4C91" w:rsidRDefault="00AC4C91">
            <w:pPr>
              <w:pStyle w:val="ConsPlusNormal"/>
            </w:pPr>
            <w:r>
              <w:t>- публикаций в средствах массовой информации, освещающих деятельность ТОС и ЦРН;</w:t>
            </w:r>
          </w:p>
          <w:p w:rsidR="00AC4C91" w:rsidRDefault="00AC4C91">
            <w:pPr>
              <w:pStyle w:val="ConsPlusNormal"/>
            </w:pPr>
            <w:r>
              <w:t>- выпущенных брошюр, информационных буклетов по итогам деятельности ТОС, ЦРН;</w:t>
            </w:r>
          </w:p>
          <w:p w:rsidR="00AC4C91" w:rsidRDefault="00AC4C91">
            <w:pPr>
              <w:pStyle w:val="ConsPlusNormal"/>
            </w:pPr>
            <w:r>
              <w:t>- мероприятий для детей и взрослых, проводимых ЦРН;</w:t>
            </w:r>
          </w:p>
          <w:p w:rsidR="00AC4C91" w:rsidRDefault="00AC4C91">
            <w:pPr>
              <w:pStyle w:val="ConsPlusNormal"/>
            </w:pPr>
            <w:r>
              <w:t>- жителей города, принимающих участие в мероприятиях, проводимых ЦРН;</w:t>
            </w:r>
          </w:p>
          <w:p w:rsidR="00AC4C91" w:rsidRDefault="00AC4C91">
            <w:pPr>
              <w:pStyle w:val="ConsPlusNormal"/>
            </w:pPr>
            <w:r>
              <w:t>- жителей города в возрасте до 40 лет, активно участвующих в деятельности ТОС</w:t>
            </w:r>
          </w:p>
        </w:tc>
      </w:tr>
    </w:tbl>
    <w:p w:rsidR="00AC4C91" w:rsidRDefault="00AC4C91">
      <w:pPr>
        <w:pStyle w:val="ConsPlusNormal"/>
        <w:jc w:val="both"/>
      </w:pPr>
    </w:p>
    <w:p w:rsidR="00AC4C91" w:rsidRDefault="00AC4C91">
      <w:pPr>
        <w:pStyle w:val="ConsPlusTitle"/>
        <w:jc w:val="center"/>
        <w:outlineLvl w:val="1"/>
      </w:pPr>
      <w:r>
        <w:t>2. Характеристика текущего состояния сферы действия</w:t>
      </w:r>
    </w:p>
    <w:p w:rsidR="00AC4C91" w:rsidRDefault="00AC4C91">
      <w:pPr>
        <w:pStyle w:val="ConsPlusTitle"/>
        <w:jc w:val="center"/>
      </w:pPr>
      <w:r>
        <w:t>муниципальной программы</w:t>
      </w:r>
    </w:p>
    <w:p w:rsidR="00AC4C91" w:rsidRDefault="00AC4C91">
      <w:pPr>
        <w:pStyle w:val="ConsPlusNormal"/>
        <w:jc w:val="center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AC4C91" w:rsidRDefault="00AC4C91">
      <w:pPr>
        <w:pStyle w:val="ConsPlusNormal"/>
        <w:jc w:val="center"/>
      </w:pPr>
      <w:r>
        <w:t>от 12.04.2023 N 1165)</w:t>
      </w:r>
    </w:p>
    <w:p w:rsidR="00AC4C91" w:rsidRDefault="00AC4C91">
      <w:pPr>
        <w:pStyle w:val="ConsPlusNormal"/>
        <w:jc w:val="both"/>
      </w:pPr>
    </w:p>
    <w:p w:rsidR="00AC4C91" w:rsidRDefault="00AC4C91">
      <w:pPr>
        <w:pStyle w:val="ConsPlusNormal"/>
        <w:ind w:firstLine="540"/>
        <w:jc w:val="both"/>
      </w:pPr>
      <w:r>
        <w:t>Город Кемерово является крупным промышленным, административным и культурным центром Кемеровской области - Кузбасса. Решение важных вопросов обеспечения жизнедеятельности города во многом осуществляется при непосредственном участии населения. Одной из действенных форм участия населения в решении городских вопросов является ТОС.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 xml:space="preserve">После вступления в силу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 была разработана нормативная основа развития ТОС в городе Кемерово.</w:t>
      </w:r>
    </w:p>
    <w:p w:rsidR="00AC4C91" w:rsidRDefault="00AC4C91">
      <w:pPr>
        <w:pStyle w:val="ConsPlusNormal"/>
        <w:spacing w:before="220"/>
        <w:ind w:firstLine="540"/>
        <w:jc w:val="both"/>
      </w:pPr>
      <w:hyperlink r:id="rId100">
        <w:r>
          <w:rPr>
            <w:color w:val="0000FF"/>
          </w:rPr>
          <w:t>Уставом</w:t>
        </w:r>
      </w:hyperlink>
      <w:r>
        <w:t xml:space="preserve"> города Кемерово, </w:t>
      </w:r>
      <w:hyperlink r:id="rId101">
        <w:r>
          <w:rPr>
            <w:color w:val="0000FF"/>
          </w:rPr>
          <w:t>Положением</w:t>
        </w:r>
      </w:hyperlink>
      <w:r>
        <w:t xml:space="preserve"> "О территориальном общественном самоуправлении в городе Кемерово" (постановление Кемеровского городского Совета народных депутатов от 26.02.2006 N 313) установлены принципы и порядок организации территориального общественного самоуправления, его правовые, территориальные и финансово-экономические основы, гарантии осуществления ТОС, определена компетенция органов ТОС.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Процесс формирования системы ТОС продолжается: создаются новые органы ТОС, увеличивается число граждан, которые участвуют в общественно значимых делах на благо города и его жителей. Органы ТОС взаимодействуют со всеми службами города.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 xml:space="preserve">Все городские мероприятия, направленные на развитие территориального общественного самоуправления и повышение эффективности взаимодействия органов местного самоуправления с населением, проводятся согласно утвержденной 16.09.2016 муниципальной </w:t>
      </w:r>
      <w:hyperlink w:anchor="P56">
        <w:r>
          <w:rPr>
            <w:color w:val="0000FF"/>
          </w:rPr>
          <w:t>программе</w:t>
        </w:r>
      </w:hyperlink>
      <w:r>
        <w:t xml:space="preserve"> "Развитие общественных инициатив в городе Кемерово" на 2017 - 2026 годы.</w:t>
      </w:r>
    </w:p>
    <w:p w:rsidR="00AC4C91" w:rsidRDefault="00AC4C91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г. Кемерово от 17.07.2023 N 2283)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В городе Кемерово действует 54 окружных комитета территориального общественного самоуправления (2021 год - 53), в состав которых входит 7832 органа территориального общественного самоуправления, объединяющих более 24000 активных кемеровчан.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lastRenderedPageBreak/>
        <w:t>За отчетный период органы ТОС принимали активное участие в культурно-массовых и спортивных мероприятиях.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За 2022 год было проведено 1126 культурно-массовых мероприятий (2021 год - 1119), в том числе 260 мероприятий по развитию молодежного движения (2021 год - 240). Всего в отчетном периоде в мероприятиях приняли участие более 30000 человек.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В 2022 году все мероприятия и акции проходили как в онлайн, так и офлайн-формате с учетом ситуации, связанной с распространением коронавирусной инфекции (</w:t>
      </w:r>
      <w:hyperlink r:id="rId103">
        <w:r>
          <w:rPr>
            <w:color w:val="0000FF"/>
          </w:rPr>
          <w:t>распоряжение</w:t>
        </w:r>
      </w:hyperlink>
      <w:r>
        <w:t xml:space="preserve"> Губернатора Кемеровской области - Кузбасса от 14.03.2020 N 21-рг "О введении режима "Повышенная готовность" на территории Кемеровской области - Кузбасса и мерах по противодействию распространению новой коронавирусной инфекции (COVID-19)".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При участии активистов ТОС прошли акции по месту жительства: "Все на лыжи", "Мы с Вами", "Окна Победы", "Поем Двором", "Добро России", "Россия в объективе", "Рисую Россию", "Чистые стены", "Соберем. Сдадим. Переработаем" и прочие.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Акции, субботники, тематические мероприятия регулярно проводятся активистами территориального общественного самоуправления. За 2022 год было проведено 2772 акции и субботника (2021 год - 2768), в которых приняли участие около 40000 человек.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Четвертый год подряд члены окружных комитетов ТОС принимают участие в Региональном этапе Всероссийского конкурса "Лучшая практика ТОС". Девять окружных комитетов территориального общественного самоуправления города Кемерово направили заявки и прошли региональный этап по следующим номинациям: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Благоустройство и экология;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Комплексное развитие территорий;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Социальная поддержка населения;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Формирование здорового образа жизни, физическая культура и спорт.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По итогам федерального этапа конкурса в номинации "Социальная поддержка населения" 3 место занял ТОС "Рудник" и 5 место ТОС "Шахтерский уголок".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В 2022 году прошли городские конкурсы: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"Любимому городу - красивый дом и двор" по номинациям: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"Мой двор - моя гордость" I категория,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"Мой двор - моя гордость" II категория,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"Подъезд мечты" I категория,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"Подъезд мечты" II категория,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"Цветущий балкон",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"Щегловский двор".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На районный этап конкурса было подано более 700 заявок, из которых на городской этап прошли 46 заявок.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"Лучший комитет ТОС" по номинациям: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lastRenderedPageBreak/>
        <w:t>- "Лучший окружной комитет",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"Лучший уличный комитет (старший улицы)",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"Лучший домовой комитет (старший дома)".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В конкурсе ("Лучший домовый комитет (старший дома)", "Лучший уличный комитет (старший улицы)", "Лучший окружной комитет") участие приняли более 500 человек.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Общественники проводили работу с жителями по нескольким направлениям: улучшение санитарного состояния мест общего пользования, своевременная оплата коммунальных услуг, организация мероприятий и субботников, участие в реализации социальных проектов и городских и районных смотрах-конкурсах.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"Снежный калейдоскоп" по номинациям: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"Сказки зимнего двора",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"Пришла зима - отворяй ворота",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"Новогодняя мастерская" I категория,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"Новогодняя мастерская" II категория,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"Новый год в моем окне",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- "Верность традиции".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На участие в конкурсе было подано 935 заявок. Только в этом году усилиями неравнодушных кемеровчан по месту жительства построено 126 снежных городков, более 1000 снежных фигур, украшено 5322 подъезда, оформлено 19 800 балконов и окон.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Состоялась шестая спартакиада среди комитетов территориального общественного самоуправления "Спортивные рекорды Кузбассу".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Помимо соревнований для команд, таких как: "Разминка", "Болото", "Хоккейный слалом", "Веселая гусеница", "Вместе сможем дом построить", в рамках спортивной эстафеты был проведен конкурс среди болельщиков, где определили самых костюмированных болельщиков, самых преданных и болельщиков с самой зрелищной поддержкой.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Лидерами шестой спартакиады среди комитетов ТОС стала команда "Лига ТОС" ж.р. Кедровка, Промышленновский.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Самыми костюмированными болельщиками стали болельщики из Ленинского района, самыми преданными - из Заводского района, самая зрелищная поддержка была оказана своей команде болельщиками из ж.р. Лесная Поляна.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Деятельность органов ТОС в городе Кемерово активно развивается во всех направлениях. Ежегодно растет число активистов, весомее становится их вклад в благоустройство родного города.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Для содействия развитию ТОС и обеспечения эффективного взаимодействия органов местного самоуправления с населением в городе работают 45 центров по работе с населением, расположенных в восьми районах города.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В 2022 году на базе ЦРН проведены 411 консультативных приемов граждан, обратились 1662 человека (2021 год - 368 приемов, 1411 человек).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lastRenderedPageBreak/>
        <w:t xml:space="preserve">В течение 2022 года в связи с необходимостью соблюдения </w:t>
      </w:r>
      <w:hyperlink r:id="rId104">
        <w:r>
          <w:rPr>
            <w:color w:val="0000FF"/>
          </w:rPr>
          <w:t>распоряжения</w:t>
        </w:r>
      </w:hyperlink>
      <w:r>
        <w:t xml:space="preserve"> Губернатора Кемеровской области - Кузбасса от 14.03.2020 N 21-рг "О введении режима "Повышенная готовность" на территории Кемеровской области - Кузбасса и мерах по противодействию распространению новой коронавирусной инфекции" приемы граждан на базе ЦРН ведутся с соблюдением социальной дистанции и антиковидных мер.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В рамках профилактики безнадзорности, правонарушений несовершеннолетних и защите их прав за отчетный период было проведено 598 рейдов в неблагополучные семьи (2021 год - 662), 538 рейдов к неблагополучным подросткам (2021 год - 641), находящимся в "группе риска".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Кроме того, были дополнительно проведены профилактические беседы по телефону с неблагополучными семьями и семьями детей "группы риска". Сотрудники центров по работе с населением провели 64 профилактические беседы по телефону с неблагополучными семьями и 103 профилактические беседы по телефону с семьями детей "группы риска".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Направлено информации в правоохранительные и контролирующие органы по результатам работы - 257 (2021 год - 294).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Сотрудники центров занимаются организацией досуга и занятости семей, а также детей и подростков, находящихся в "группе риска". Помогают им в трудоустройстве, проводят профилактические беседы, игровые и спортивные мероприятия. За отчетный период проведено 1103 мероприятия на базе центров по работе с населением с участием неблагополучных семей, несовершеннолетних детей и подростков "группы риска" (2021 год - 1082).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Для организации ежедневной занятости детей, подростков и взрослого населения работают 139 кружков и клубов по интересам (2021 год - 138), в которых занимается 2426 человек (2021 год - 2350).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Работа творческих мастерских в кружках и клубах проходила в том числе и в онлайн-формате в группах ЦРН в мессенджерах и на странице ЦРН в социальной сети ВКонтакте.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Для пропаганды здорового образа жизни в каждом центре действует бесплатный пункт проката спортивного инвентаря: футбольные, волейбольные, баскетбольные мячи, настольный теннис, бадминтон, дартс, шашки, шахматы, обручи, скакалки и др.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За отчетный период по месту жительства работниками ЦРН были проведены тематические, праздничные и спортивные мероприятия. Это спортивные эстафеты, игровые и театрализованные программы, праздничные программы, виртуальные экскурсии и путешествия, кинолектории, съемки видеороликов, детективно-интеллектуальные игры, фото-кроссы, шоу-выставки, работа творческих мастерских и другие. Всего прошло 4614 мероприятий (2021 год - 4057), в которых приняли участие 55123 человека (2021 год - 52693). Все мероприятия малочисленные и проходят с соблюдением дистанции и масочного режима (в помещении).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Ежегодно для улучшения своей материально-технической базы ЦРН принимают участие в городском смотре-конкурсе "Лучший центр по работе с населением". В 2022 году конкурс проходил в 3 периода по 6 направлениям (2 направления в каждом периоде). Участие в конкурсе приняли 35 центров по работе с населением: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Премиальный фонд, выделенный по результатам года на проведение смотра-конкурса "Лучший центр по работе с населением", направлен на улучшение материально-технической базы центров, поощрение лучших ЦРН.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По итогам проведения городских смотров-конкурсов издается иллюстрированный буклет.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 xml:space="preserve">Регулярное информирование населения, освещение деятельности органов ТОС и активистов в средствах массовой информации являются неотъемлемой частью реализации муниципальной </w:t>
      </w:r>
      <w:r>
        <w:lastRenderedPageBreak/>
        <w:t>программы. Органам ТОС и ЦРН предоставляется возможность безвозмездно размещать на официальном сайте администрации города в сети Интернет и в газете "Кемерово" информацию о проводимых мероприятиях.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Таким образом, в городе Кемерово работа по развитию ТОС уже имеет значимые достижения. Накапливается опыт взаимодействия органов местного самоуправления и ТОС.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Реализация данной муниципальной программы направлена на дальнейшее развитие и совершенствование форм работы с населением, развитие гражданской активности кемеровчан в рамках стратегических задач социально-экономического развития города, а также решение существующих проблем: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1. Недостаточно высокого уровня активности жителей в реализации форм участия населения в осуществлении местного самоуправления, предусмотренных действующим законодательством.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2. Высокого процента лиц пенсионного возраста среди активистов ТОС, недостаточного уровня их правовой подготовки.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К причинам возникновения такого рода проблем можно отнести разную степень активности комитетов ТОС на местах, ресурсную (в первую очередь - финансовую) необеспеченность деятельности органов ТОС на постоянной основе и, как следствие, низкую заинтересованность молодежи. Все это требует комплексного решения программно-целевым методом.</w:t>
      </w:r>
    </w:p>
    <w:p w:rsidR="00AC4C91" w:rsidRDefault="00AC4C91">
      <w:pPr>
        <w:pStyle w:val="ConsPlusNormal"/>
        <w:jc w:val="both"/>
      </w:pPr>
    </w:p>
    <w:p w:rsidR="00AC4C91" w:rsidRDefault="00AC4C91">
      <w:pPr>
        <w:pStyle w:val="ConsPlusTitle"/>
        <w:jc w:val="center"/>
        <w:outlineLvl w:val="1"/>
      </w:pPr>
      <w:r>
        <w:t>3. Перечень мероприятий муниципальной программы</w:t>
      </w:r>
    </w:p>
    <w:p w:rsidR="00AC4C91" w:rsidRDefault="00AC4C91">
      <w:pPr>
        <w:pStyle w:val="ConsPlusNormal"/>
        <w:jc w:val="center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AC4C91" w:rsidRDefault="00AC4C91">
      <w:pPr>
        <w:pStyle w:val="ConsPlusNormal"/>
        <w:jc w:val="center"/>
      </w:pPr>
      <w:r>
        <w:t>от 28.09.2020 N 2707)</w:t>
      </w:r>
    </w:p>
    <w:p w:rsidR="00AC4C91" w:rsidRDefault="00AC4C91">
      <w:pPr>
        <w:pStyle w:val="ConsPlusNormal"/>
        <w:jc w:val="both"/>
      </w:pPr>
    </w:p>
    <w:p w:rsidR="00AC4C91" w:rsidRDefault="00AC4C91">
      <w:pPr>
        <w:pStyle w:val="ConsPlusNormal"/>
        <w:ind w:firstLine="540"/>
        <w:jc w:val="both"/>
      </w:pPr>
      <w:r>
        <w:t>Для достижения целей муниципальной программы необходимо решение следующих задач: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Задача 1. "Повышение эффективности взаимодействия органов местного самоуправления с органами ТОС в решении вопросов местного значения":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мероприятие "Организация ежегодных конкурсов для населения". Для повышения активности участия жителей в осуществлении собственных инициатив по вопросам местного значения и развития ТОС в городе Кемерово ежегодно проводятся конкурсы для населения. Данное мероприятие предполагает работу по привлечению населения к участию в городских смотрах-конкурсах "Любимому городу - красивый дом и двор", "Снежный калейдоскоп", "Лучший центр по работе с населением", "Лучший комитет ТОС" и конкурсе социально-общественных инициатив по благоустройству и озеленению "Город друзей - город идей".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(Исполнители: 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Срок реализации: 01.01.2020 - 31.12.2026).</w:t>
      </w:r>
    </w:p>
    <w:p w:rsidR="00AC4C91" w:rsidRDefault="00AC4C91">
      <w:pPr>
        <w:pStyle w:val="ConsPlusNormal"/>
        <w:jc w:val="both"/>
      </w:pPr>
      <w:r>
        <w:t xml:space="preserve">(в ред. постановлений администрации г. Кемерово от 12.07.2021 </w:t>
      </w:r>
      <w:hyperlink r:id="rId106">
        <w:r>
          <w:rPr>
            <w:color w:val="0000FF"/>
          </w:rPr>
          <w:t>N 1985</w:t>
        </w:r>
      </w:hyperlink>
      <w:r>
        <w:t xml:space="preserve">, от 12.08.2022 </w:t>
      </w:r>
      <w:hyperlink r:id="rId107">
        <w:r>
          <w:rPr>
            <w:color w:val="0000FF"/>
          </w:rPr>
          <w:t>N 2301</w:t>
        </w:r>
      </w:hyperlink>
      <w:r>
        <w:t xml:space="preserve">, от 17.07.2023 </w:t>
      </w:r>
      <w:hyperlink r:id="rId108">
        <w:r>
          <w:rPr>
            <w:color w:val="0000FF"/>
          </w:rPr>
          <w:t>N 2283</w:t>
        </w:r>
      </w:hyperlink>
      <w:r>
        <w:t>)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Задача 2. "Активное привлечение населения к решению городских проблем":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мероприятие "Развитие органов ТОС и содействие в организации их работы по месту жительства". Данное мероприятие предполагает работу по созданию новых органов ТОС, содействие в проведении собраний, конференций граждан по организации органов ТОС на той или иной территории города, создание условий для более активного вовлечения жителей города в деятельность ТОС, проведение мероприятий, акций и субботников по месту жительства.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lastRenderedPageBreak/>
        <w:t>(Исполнители: 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Срок реализации: 01.01.2020 - 31.12.2026).</w:t>
      </w:r>
    </w:p>
    <w:p w:rsidR="00AC4C91" w:rsidRDefault="00AC4C91">
      <w:pPr>
        <w:pStyle w:val="ConsPlusNormal"/>
        <w:jc w:val="both"/>
      </w:pPr>
      <w:r>
        <w:t xml:space="preserve">(в ред. постановлений администрации г. Кемерово от 12.07.2021 </w:t>
      </w:r>
      <w:hyperlink r:id="rId109">
        <w:r>
          <w:rPr>
            <w:color w:val="0000FF"/>
          </w:rPr>
          <w:t>N 1985</w:t>
        </w:r>
      </w:hyperlink>
      <w:r>
        <w:t xml:space="preserve">, от 12.08.2022 </w:t>
      </w:r>
      <w:hyperlink r:id="rId110">
        <w:r>
          <w:rPr>
            <w:color w:val="0000FF"/>
          </w:rPr>
          <w:t>N 2301</w:t>
        </w:r>
      </w:hyperlink>
      <w:r>
        <w:t xml:space="preserve">, от 17.07.2023 </w:t>
      </w:r>
      <w:hyperlink r:id="rId111">
        <w:r>
          <w:rPr>
            <w:color w:val="0000FF"/>
          </w:rPr>
          <w:t>N 2283</w:t>
        </w:r>
      </w:hyperlink>
      <w:r>
        <w:t>)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Задача 3. "Повышение правовой культуры населения в вопросах деятельности ТОС":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мероприятие "Обучение актива ТОС". Данное мероприятие предполагает проведение обучающих семинаров, встреч, тренингов для актива ТОС, в том числе для молодежного актива ТОС.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(Исполнители: 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Срок реализации: 01.01.2020 - 31.12.2026).</w:t>
      </w:r>
    </w:p>
    <w:p w:rsidR="00AC4C91" w:rsidRDefault="00AC4C91">
      <w:pPr>
        <w:pStyle w:val="ConsPlusNormal"/>
        <w:jc w:val="both"/>
      </w:pPr>
      <w:r>
        <w:t xml:space="preserve">(в ред. постановлений администрации г. Кемерово от 12.07.2021 </w:t>
      </w:r>
      <w:hyperlink r:id="rId112">
        <w:r>
          <w:rPr>
            <w:color w:val="0000FF"/>
          </w:rPr>
          <w:t>N 1985</w:t>
        </w:r>
      </w:hyperlink>
      <w:r>
        <w:t xml:space="preserve">, от 12.08.2022 </w:t>
      </w:r>
      <w:hyperlink r:id="rId113">
        <w:r>
          <w:rPr>
            <w:color w:val="0000FF"/>
          </w:rPr>
          <w:t>N 2301</w:t>
        </w:r>
      </w:hyperlink>
      <w:r>
        <w:t xml:space="preserve">, от 17.07.2023 </w:t>
      </w:r>
      <w:hyperlink r:id="rId114">
        <w:r>
          <w:rPr>
            <w:color w:val="0000FF"/>
          </w:rPr>
          <w:t>N 2283</w:t>
        </w:r>
      </w:hyperlink>
      <w:r>
        <w:t>)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Задача 4. "Создание условий для благотворительной деятельности в поддержку ТОС и ЦРН":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мероприятие "Привлечение предпринимателей к сотрудничеству с органами ТОС, ЦРН для проведения социально значимых мероприятий по месту жительства". Данное мероприятие предполагает привлечение малого и среднего бизнеса к решению вопросов местного значения, заключение договоров о социальном партнерстве.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(Исполнители: 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Срок реализации: 01.01.2020 - 31.12.2026).</w:t>
      </w:r>
    </w:p>
    <w:p w:rsidR="00AC4C91" w:rsidRDefault="00AC4C91">
      <w:pPr>
        <w:pStyle w:val="ConsPlusNormal"/>
        <w:jc w:val="both"/>
      </w:pPr>
      <w:r>
        <w:t xml:space="preserve">(в ред. постановлений администрации г. Кемерово от 12.07.2021 </w:t>
      </w:r>
      <w:hyperlink r:id="rId115">
        <w:r>
          <w:rPr>
            <w:color w:val="0000FF"/>
          </w:rPr>
          <w:t>N 1985</w:t>
        </w:r>
      </w:hyperlink>
      <w:r>
        <w:t xml:space="preserve">, от 12.08.2022 </w:t>
      </w:r>
      <w:hyperlink r:id="rId116">
        <w:r>
          <w:rPr>
            <w:color w:val="0000FF"/>
          </w:rPr>
          <w:t>N 2301</w:t>
        </w:r>
      </w:hyperlink>
      <w:r>
        <w:t xml:space="preserve">, от 17.07.2023 </w:t>
      </w:r>
      <w:hyperlink r:id="rId117">
        <w:r>
          <w:rPr>
            <w:color w:val="0000FF"/>
          </w:rPr>
          <w:t>N 2283</w:t>
        </w:r>
      </w:hyperlink>
      <w:r>
        <w:t>)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Задача 5. "Развитие молодежного движения ТОС":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мероприятие "Привлечение молодежи к деятельности ТОС". Данное мероприятие предполагает привлечение молодежи к деятельности ТОС, создание молодежных объединений и советов при ТОС, проведение конференций по вопросам развития молодежного движения в ТОС.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(Исполнители: 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Срок реализации: 01.01.2020 - 31.12.2026).</w:t>
      </w:r>
    </w:p>
    <w:p w:rsidR="00AC4C91" w:rsidRDefault="00AC4C91">
      <w:pPr>
        <w:pStyle w:val="ConsPlusNormal"/>
        <w:jc w:val="both"/>
      </w:pPr>
      <w:r>
        <w:t xml:space="preserve">(в ред. постановлений администрации г. Кемерово от 12.07.2021 </w:t>
      </w:r>
      <w:hyperlink r:id="rId118">
        <w:r>
          <w:rPr>
            <w:color w:val="0000FF"/>
          </w:rPr>
          <w:t>N 1985</w:t>
        </w:r>
      </w:hyperlink>
      <w:r>
        <w:t xml:space="preserve">, от 12.08.2022 </w:t>
      </w:r>
      <w:hyperlink r:id="rId119">
        <w:r>
          <w:rPr>
            <w:color w:val="0000FF"/>
          </w:rPr>
          <w:t>N 2301</w:t>
        </w:r>
      </w:hyperlink>
      <w:r>
        <w:t xml:space="preserve">, от 17.07.2023 </w:t>
      </w:r>
      <w:hyperlink r:id="rId120">
        <w:r>
          <w:rPr>
            <w:color w:val="0000FF"/>
          </w:rPr>
          <w:t>N 2283</w:t>
        </w:r>
      </w:hyperlink>
      <w:r>
        <w:t>)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Задача 6. "Совершенствование деятельности МКУ "ЦРН":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lastRenderedPageBreak/>
        <w:t>мероприятие "Обеспечение деятельности МКУ "ЦРН". Данное мероприятие предполагает финансирование деятельности ЦРН, обеспечивающих проведение культурно-массовых и спортивных мероприятий по месту жительства для детей и взрослых, создание творческих объединений, взаимодействие с органами и учреждениями системы профилактики безнадзорности и правонарушений несовершеннолетних, содействие развитию ТОС.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(Исполнители: 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Срок реализации: 01.01.2020 - 31.12.2026).</w:t>
      </w:r>
    </w:p>
    <w:p w:rsidR="00AC4C91" w:rsidRDefault="00AC4C91">
      <w:pPr>
        <w:pStyle w:val="ConsPlusNormal"/>
        <w:jc w:val="both"/>
      </w:pPr>
      <w:r>
        <w:t xml:space="preserve">(в ред. постановлений администрации г. Кемерово от 12.07.2021 </w:t>
      </w:r>
      <w:hyperlink r:id="rId121">
        <w:r>
          <w:rPr>
            <w:color w:val="0000FF"/>
          </w:rPr>
          <w:t>N 1985</w:t>
        </w:r>
      </w:hyperlink>
      <w:r>
        <w:t xml:space="preserve">, от 12.08.2022 </w:t>
      </w:r>
      <w:hyperlink r:id="rId122">
        <w:r>
          <w:rPr>
            <w:color w:val="0000FF"/>
          </w:rPr>
          <w:t>N 2301</w:t>
        </w:r>
      </w:hyperlink>
      <w:r>
        <w:t xml:space="preserve">, от 17.07.2023 </w:t>
      </w:r>
      <w:hyperlink r:id="rId123">
        <w:r>
          <w:rPr>
            <w:color w:val="0000FF"/>
          </w:rPr>
          <w:t>N 2283</w:t>
        </w:r>
      </w:hyperlink>
      <w:r>
        <w:t>)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Задача 7. "Формирование единого информационного пространства о деятельности ТОС и ЦРН":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мероприятие "Освещение опыта и результатов работы ТОС, ЦРН, практики их взаимодействия с органами местного самоуправления, общественными организациями, предпринимателями, населением города в средствах массовой информации". Данное мероприятие предполагает регулярное информирование населения о деятельности ТОС и ЦРН на радио, телевидении и в прессе, размещение информации о своей деятельности на официальном сайте администрации города и в газете "Кемерово", подготовку и издание брошюр, информационных буклетов и листовок по итогам деятельности ТОС и ЦРН.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(Исполнители: 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</w:r>
    </w:p>
    <w:p w:rsidR="00AC4C91" w:rsidRDefault="00AC4C91">
      <w:pPr>
        <w:pStyle w:val="ConsPlusNormal"/>
        <w:spacing w:before="220"/>
        <w:ind w:firstLine="540"/>
        <w:jc w:val="both"/>
      </w:pPr>
      <w:r>
        <w:t>Срок реализации: 01.01.2020 - 31.12.2026).</w:t>
      </w:r>
    </w:p>
    <w:p w:rsidR="00AC4C91" w:rsidRDefault="00AC4C91">
      <w:pPr>
        <w:pStyle w:val="ConsPlusNormal"/>
        <w:jc w:val="both"/>
      </w:pPr>
      <w:r>
        <w:t xml:space="preserve">(в ред. постановлений администрации г. Кемерово от 12.07.2021 </w:t>
      </w:r>
      <w:hyperlink r:id="rId124">
        <w:r>
          <w:rPr>
            <w:color w:val="0000FF"/>
          </w:rPr>
          <w:t>N 1985</w:t>
        </w:r>
      </w:hyperlink>
      <w:r>
        <w:t xml:space="preserve">, от 12.08.2022 </w:t>
      </w:r>
      <w:hyperlink r:id="rId125">
        <w:r>
          <w:rPr>
            <w:color w:val="0000FF"/>
          </w:rPr>
          <w:t>N 2301</w:t>
        </w:r>
      </w:hyperlink>
      <w:r>
        <w:t xml:space="preserve">, от 17.07.2023 </w:t>
      </w:r>
      <w:hyperlink r:id="rId126">
        <w:r>
          <w:rPr>
            <w:color w:val="0000FF"/>
          </w:rPr>
          <w:t>N 2283</w:t>
        </w:r>
      </w:hyperlink>
      <w:r>
        <w:t>)</w:t>
      </w:r>
    </w:p>
    <w:p w:rsidR="00AC4C91" w:rsidRDefault="00AC4C91">
      <w:pPr>
        <w:pStyle w:val="ConsPlusNormal"/>
        <w:jc w:val="both"/>
      </w:pPr>
    </w:p>
    <w:p w:rsidR="00AC4C91" w:rsidRDefault="00AC4C91">
      <w:pPr>
        <w:pStyle w:val="ConsPlusTitle"/>
        <w:jc w:val="center"/>
        <w:outlineLvl w:val="1"/>
      </w:pPr>
      <w:r>
        <w:t>4. Ресурсное обеспечение реализации муниципальной программы</w:t>
      </w:r>
    </w:p>
    <w:p w:rsidR="00AC4C91" w:rsidRDefault="00AC4C91">
      <w:pPr>
        <w:pStyle w:val="ConsPlusNormal"/>
        <w:jc w:val="center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AC4C91" w:rsidRDefault="00AC4C91">
      <w:pPr>
        <w:pStyle w:val="ConsPlusNormal"/>
        <w:jc w:val="center"/>
      </w:pPr>
      <w:r>
        <w:t>от 16.10.2023 N 3269)</w:t>
      </w:r>
    </w:p>
    <w:p w:rsidR="00AC4C91" w:rsidRDefault="00AC4C91">
      <w:pPr>
        <w:pStyle w:val="ConsPlusNormal"/>
        <w:jc w:val="both"/>
      </w:pPr>
    </w:p>
    <w:p w:rsidR="00AC4C91" w:rsidRDefault="00AC4C91">
      <w:pPr>
        <w:pStyle w:val="ConsPlusNormal"/>
        <w:sectPr w:rsidR="00AC4C91" w:rsidSect="00E35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30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1644"/>
      </w:tblGrid>
      <w:tr w:rsidR="00AC4C91">
        <w:tc>
          <w:tcPr>
            <w:tcW w:w="454" w:type="dxa"/>
            <w:vMerge w:val="restart"/>
          </w:tcPr>
          <w:p w:rsidR="00AC4C91" w:rsidRDefault="00AC4C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  <w:vMerge w:val="restart"/>
          </w:tcPr>
          <w:p w:rsidR="00AC4C91" w:rsidRDefault="00AC4C9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 w:val="restart"/>
          </w:tcPr>
          <w:p w:rsidR="00AC4C91" w:rsidRDefault="00AC4C9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070" w:type="dxa"/>
            <w:gridSpan w:val="10"/>
          </w:tcPr>
          <w:p w:rsidR="00AC4C91" w:rsidRDefault="00AC4C91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  <w:tc>
          <w:tcPr>
            <w:tcW w:w="1644" w:type="dxa"/>
            <w:vMerge w:val="restart"/>
          </w:tcPr>
          <w:p w:rsidR="00AC4C91" w:rsidRDefault="00AC4C91">
            <w:pPr>
              <w:pStyle w:val="ConsPlusNormal"/>
              <w:jc w:val="center"/>
            </w:pPr>
            <w:r>
              <w:t>Исполнители, сроки реализации</w:t>
            </w:r>
          </w:p>
        </w:tc>
      </w:tr>
      <w:tr w:rsidR="00AC4C91">
        <w:tc>
          <w:tcPr>
            <w:tcW w:w="454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701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304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644" w:type="dxa"/>
            <w:vMerge/>
          </w:tcPr>
          <w:p w:rsidR="00AC4C91" w:rsidRDefault="00AC4C91">
            <w:pPr>
              <w:pStyle w:val="ConsPlusNormal"/>
            </w:pPr>
          </w:p>
        </w:tc>
      </w:tr>
      <w:tr w:rsidR="00AC4C91">
        <w:tc>
          <w:tcPr>
            <w:tcW w:w="454" w:type="dxa"/>
          </w:tcPr>
          <w:p w:rsidR="00AC4C91" w:rsidRDefault="00AC4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C4C91" w:rsidRDefault="00AC4C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C4C91" w:rsidRDefault="00AC4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C4C91" w:rsidRDefault="00AC4C91">
            <w:pPr>
              <w:pStyle w:val="ConsPlusNormal"/>
              <w:jc w:val="center"/>
            </w:pPr>
            <w:r>
              <w:t>14</w:t>
            </w:r>
          </w:p>
        </w:tc>
      </w:tr>
      <w:tr w:rsidR="00AC4C91">
        <w:tc>
          <w:tcPr>
            <w:tcW w:w="454" w:type="dxa"/>
            <w:vMerge w:val="restart"/>
          </w:tcPr>
          <w:p w:rsidR="00AC4C91" w:rsidRDefault="00AC4C91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C4C91" w:rsidRDefault="00AC4C91">
            <w:pPr>
              <w:pStyle w:val="ConsPlusNormal"/>
            </w:pPr>
            <w:r>
              <w:t>Муниципальная программа "Развитие общественных инициатив в городе Кемерово"</w:t>
            </w: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40013,9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47649,8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51679,2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52977,3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48839,5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59361,3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65300,6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59018,8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59018,8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59018,8</w:t>
            </w:r>
          </w:p>
        </w:tc>
        <w:tc>
          <w:tcPr>
            <w:tcW w:w="1644" w:type="dxa"/>
            <w:vMerge w:val="restart"/>
          </w:tcPr>
          <w:p w:rsidR="00AC4C91" w:rsidRDefault="00AC4C91">
            <w:pPr>
              <w:pStyle w:val="ConsPlusNormal"/>
            </w:pPr>
          </w:p>
        </w:tc>
      </w:tr>
      <w:tr w:rsidR="00AC4C91">
        <w:tc>
          <w:tcPr>
            <w:tcW w:w="454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701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40013,9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47649,8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51180,0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52977,3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48839,5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59361,3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65300,6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59018,8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59018,8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59018,8</w:t>
            </w:r>
          </w:p>
        </w:tc>
        <w:tc>
          <w:tcPr>
            <w:tcW w:w="1644" w:type="dxa"/>
            <w:vMerge/>
          </w:tcPr>
          <w:p w:rsidR="00AC4C91" w:rsidRDefault="00AC4C91">
            <w:pPr>
              <w:pStyle w:val="ConsPlusNormal"/>
            </w:pPr>
          </w:p>
        </w:tc>
      </w:tr>
      <w:tr w:rsidR="00AC4C91">
        <w:tc>
          <w:tcPr>
            <w:tcW w:w="454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701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Merge/>
          </w:tcPr>
          <w:p w:rsidR="00AC4C91" w:rsidRDefault="00AC4C91">
            <w:pPr>
              <w:pStyle w:val="ConsPlusNormal"/>
            </w:pPr>
          </w:p>
        </w:tc>
      </w:tr>
      <w:tr w:rsidR="00AC4C91">
        <w:tc>
          <w:tcPr>
            <w:tcW w:w="454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701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499,2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</w:tcPr>
          <w:p w:rsidR="00AC4C91" w:rsidRDefault="00AC4C91">
            <w:pPr>
              <w:pStyle w:val="ConsPlusNormal"/>
            </w:pPr>
          </w:p>
        </w:tc>
      </w:tr>
      <w:tr w:rsidR="00AC4C91">
        <w:tc>
          <w:tcPr>
            <w:tcW w:w="454" w:type="dxa"/>
            <w:vMerge w:val="restart"/>
          </w:tcPr>
          <w:p w:rsidR="00AC4C91" w:rsidRDefault="00AC4C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</w:tcPr>
          <w:p w:rsidR="00AC4C91" w:rsidRDefault="00AC4C91">
            <w:pPr>
              <w:pStyle w:val="ConsPlusNormal"/>
            </w:pPr>
            <w:r>
              <w:t>Организация ежегодных конкурсов для населения</w:t>
            </w: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1391,9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1277,5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1028,8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1084,0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1308,0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1302,1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1285,0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1644" w:type="dxa"/>
            <w:vMerge w:val="restart"/>
          </w:tcPr>
          <w:p w:rsidR="00AC4C91" w:rsidRDefault="00AC4C91">
            <w:pPr>
              <w:pStyle w:val="ConsPlusNormal"/>
            </w:pPr>
            <w:r>
              <w:t>управление делами администрации города Кемерово;</w:t>
            </w:r>
          </w:p>
          <w:p w:rsidR="00AC4C91" w:rsidRDefault="00AC4C91">
            <w:pPr>
              <w:pStyle w:val="ConsPlusNormal"/>
            </w:pPr>
            <w:r>
              <w:t xml:space="preserve">территориальные управления Заводского района, Центрального района, Ленинского </w:t>
            </w:r>
            <w:r>
              <w:lastRenderedPageBreak/>
              <w:t>района, Рудничного района, Кировского района и жилых районов Ягуновский, Пионер, Кедровка, Промышленновский, Лесная Поляна;</w:t>
            </w:r>
          </w:p>
          <w:p w:rsidR="00AC4C91" w:rsidRDefault="00AC4C91">
            <w:pPr>
              <w:pStyle w:val="ConsPlusNormal"/>
            </w:pPr>
            <w:r>
              <w:t>муниципальное казенное учреждение "Центры по работе с населением".</w:t>
            </w:r>
          </w:p>
          <w:p w:rsidR="00AC4C91" w:rsidRDefault="00AC4C91">
            <w:pPr>
              <w:pStyle w:val="ConsPlusNormal"/>
            </w:pPr>
            <w:r>
              <w:t>01.01.2020 - 31.12.2026</w:t>
            </w:r>
          </w:p>
        </w:tc>
      </w:tr>
      <w:tr w:rsidR="00AC4C91">
        <w:tc>
          <w:tcPr>
            <w:tcW w:w="454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701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1391,9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1277,5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1028,8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1084,0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1308,0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1302,1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1285,0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1644" w:type="dxa"/>
            <w:vMerge/>
          </w:tcPr>
          <w:p w:rsidR="00AC4C91" w:rsidRDefault="00AC4C91">
            <w:pPr>
              <w:pStyle w:val="ConsPlusNormal"/>
            </w:pPr>
          </w:p>
        </w:tc>
      </w:tr>
      <w:tr w:rsidR="00AC4C91">
        <w:tc>
          <w:tcPr>
            <w:tcW w:w="454" w:type="dxa"/>
            <w:vMerge w:val="restart"/>
          </w:tcPr>
          <w:p w:rsidR="00AC4C91" w:rsidRDefault="00AC4C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Merge w:val="restart"/>
          </w:tcPr>
          <w:p w:rsidR="00AC4C91" w:rsidRDefault="00AC4C91">
            <w:pPr>
              <w:pStyle w:val="ConsPlusNormal"/>
            </w:pPr>
            <w:r>
              <w:t>Развитие органов ТОС и содействие в организации их работы по месту жительства</w:t>
            </w: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309,9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 w:val="restart"/>
          </w:tcPr>
          <w:p w:rsidR="00AC4C91" w:rsidRDefault="00AC4C91">
            <w:pPr>
              <w:pStyle w:val="ConsPlusNormal"/>
            </w:pPr>
            <w:r>
              <w:t>управление делами администрации города Кемерово;</w:t>
            </w:r>
          </w:p>
          <w:p w:rsidR="00AC4C91" w:rsidRDefault="00AC4C91">
            <w:pPr>
              <w:pStyle w:val="ConsPlusNormal"/>
            </w:pPr>
            <w:r>
              <w:t xml:space="preserve">территориальные управления Заводского района, Центрального района, Ленинского района, </w:t>
            </w:r>
            <w:r>
              <w:lastRenderedPageBreak/>
              <w:t>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      </w:r>
          </w:p>
          <w:p w:rsidR="00AC4C91" w:rsidRDefault="00AC4C91">
            <w:pPr>
              <w:pStyle w:val="ConsPlusNormal"/>
            </w:pPr>
            <w:r>
              <w:t>01.01.2020 - 31.12.2026</w:t>
            </w:r>
          </w:p>
        </w:tc>
      </w:tr>
      <w:tr w:rsidR="00AC4C91">
        <w:tc>
          <w:tcPr>
            <w:tcW w:w="454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701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309,9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</w:tcPr>
          <w:p w:rsidR="00AC4C91" w:rsidRDefault="00AC4C91">
            <w:pPr>
              <w:pStyle w:val="ConsPlusNormal"/>
            </w:pPr>
          </w:p>
        </w:tc>
      </w:tr>
      <w:tr w:rsidR="00AC4C91">
        <w:tc>
          <w:tcPr>
            <w:tcW w:w="454" w:type="dxa"/>
            <w:vMerge w:val="restart"/>
          </w:tcPr>
          <w:p w:rsidR="00AC4C91" w:rsidRDefault="00AC4C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Merge w:val="restart"/>
          </w:tcPr>
          <w:p w:rsidR="00AC4C91" w:rsidRDefault="00AC4C91">
            <w:pPr>
              <w:pStyle w:val="ConsPlusNormal"/>
            </w:pPr>
            <w:r>
              <w:t>Обучение актива ТОС</w:t>
            </w: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 w:val="restart"/>
          </w:tcPr>
          <w:p w:rsidR="00AC4C91" w:rsidRDefault="00AC4C91">
            <w:pPr>
              <w:pStyle w:val="ConsPlusNormal"/>
            </w:pPr>
            <w:r>
              <w:t>управление делами администрации города Кемерово;</w:t>
            </w:r>
          </w:p>
          <w:p w:rsidR="00AC4C91" w:rsidRDefault="00AC4C91">
            <w:pPr>
              <w:pStyle w:val="ConsPlusNormal"/>
            </w:pPr>
            <w:r>
              <w:t xml:space="preserve">территориальные управления Заводского района, Центрального района, Ленинского района, Рудничного </w:t>
            </w:r>
            <w:r>
              <w:lastRenderedPageBreak/>
              <w:t>района, Кировского района и жилых районов Ягуновский, Пионер, Кедровка, Промышленновский, Лесная Поляна;</w:t>
            </w:r>
          </w:p>
          <w:p w:rsidR="00AC4C91" w:rsidRDefault="00AC4C91">
            <w:pPr>
              <w:pStyle w:val="ConsPlusNormal"/>
            </w:pPr>
            <w:r>
              <w:t>муниципальное казенное учреждение "Центры по работе с населением".</w:t>
            </w:r>
          </w:p>
          <w:p w:rsidR="00AC4C91" w:rsidRDefault="00AC4C91">
            <w:pPr>
              <w:pStyle w:val="ConsPlusNormal"/>
            </w:pPr>
            <w:r>
              <w:t>01.01.2020 - 31.12.2026</w:t>
            </w:r>
          </w:p>
        </w:tc>
      </w:tr>
      <w:tr w:rsidR="00AC4C91">
        <w:tc>
          <w:tcPr>
            <w:tcW w:w="454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701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</w:tcPr>
          <w:p w:rsidR="00AC4C91" w:rsidRDefault="00AC4C91">
            <w:pPr>
              <w:pStyle w:val="ConsPlusNormal"/>
            </w:pPr>
          </w:p>
        </w:tc>
      </w:tr>
      <w:tr w:rsidR="00AC4C91">
        <w:tc>
          <w:tcPr>
            <w:tcW w:w="454" w:type="dxa"/>
            <w:vMerge w:val="restart"/>
          </w:tcPr>
          <w:p w:rsidR="00AC4C91" w:rsidRDefault="00AC4C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Merge w:val="restart"/>
          </w:tcPr>
          <w:p w:rsidR="00AC4C91" w:rsidRDefault="00AC4C91">
            <w:pPr>
              <w:pStyle w:val="ConsPlusNormal"/>
            </w:pPr>
            <w:r>
              <w:t>Привлечение предпринимателей к сотрудничеству с органами ТОС, ЦРН для проведения социально значимых мероприятий по месту жительства</w:t>
            </w: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 w:val="restart"/>
          </w:tcPr>
          <w:p w:rsidR="00AC4C91" w:rsidRDefault="00AC4C91">
            <w:pPr>
              <w:pStyle w:val="ConsPlusNormal"/>
            </w:pPr>
            <w:r>
              <w:t>управление делами администрации города Кемерово;</w:t>
            </w:r>
          </w:p>
          <w:p w:rsidR="00AC4C91" w:rsidRDefault="00AC4C91">
            <w:pPr>
              <w:pStyle w:val="ConsPlusNormal"/>
            </w:pPr>
            <w:r>
              <w:t xml:space="preserve">территориальные управления Заводского района, Центрального района, Ленинского района, Рудничного района, </w:t>
            </w:r>
            <w:r>
              <w:lastRenderedPageBreak/>
              <w:t>Кировского района и жилых районов Ягуновский, Пионер, Кедровка, Промышленновский, Лесная Поляна;</w:t>
            </w:r>
          </w:p>
          <w:p w:rsidR="00AC4C91" w:rsidRDefault="00AC4C91">
            <w:pPr>
              <w:pStyle w:val="ConsPlusNormal"/>
            </w:pPr>
            <w:r>
              <w:t>муниципальное казенное учреждение "Центры по работе с населением".</w:t>
            </w:r>
          </w:p>
          <w:p w:rsidR="00AC4C91" w:rsidRDefault="00AC4C91">
            <w:pPr>
              <w:pStyle w:val="ConsPlusNormal"/>
            </w:pPr>
            <w:r>
              <w:t>01.01.2020 - 31.12.2026</w:t>
            </w:r>
          </w:p>
        </w:tc>
      </w:tr>
      <w:tr w:rsidR="00AC4C91">
        <w:tc>
          <w:tcPr>
            <w:tcW w:w="454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701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</w:tcPr>
          <w:p w:rsidR="00AC4C91" w:rsidRDefault="00AC4C91">
            <w:pPr>
              <w:pStyle w:val="ConsPlusNormal"/>
            </w:pPr>
          </w:p>
        </w:tc>
      </w:tr>
      <w:tr w:rsidR="00AC4C91">
        <w:tc>
          <w:tcPr>
            <w:tcW w:w="454" w:type="dxa"/>
            <w:vMerge w:val="restart"/>
          </w:tcPr>
          <w:p w:rsidR="00AC4C91" w:rsidRDefault="00AC4C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Merge w:val="restart"/>
          </w:tcPr>
          <w:p w:rsidR="00AC4C91" w:rsidRDefault="00AC4C91">
            <w:pPr>
              <w:pStyle w:val="ConsPlusNormal"/>
            </w:pPr>
            <w:r>
              <w:t>Привлечение молодежи к деятельности ТОС</w:t>
            </w: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 w:val="restart"/>
          </w:tcPr>
          <w:p w:rsidR="00AC4C91" w:rsidRDefault="00AC4C91">
            <w:pPr>
              <w:pStyle w:val="ConsPlusNormal"/>
            </w:pPr>
            <w:r>
              <w:t>управление делами администрации города Кемерово;</w:t>
            </w:r>
          </w:p>
          <w:p w:rsidR="00AC4C91" w:rsidRDefault="00AC4C91">
            <w:pPr>
              <w:pStyle w:val="ConsPlusNormal"/>
            </w:pPr>
            <w:r>
              <w:t xml:space="preserve">территориальные управления Заводского района, Центрального района, Ленинского района, Рудничного района, Кировского </w:t>
            </w:r>
            <w:r>
              <w:lastRenderedPageBreak/>
              <w:t>района и жилых районов Ягуновский, Пионер, Кедровка, Промышленновский, Лесная Поляна;</w:t>
            </w:r>
          </w:p>
          <w:p w:rsidR="00AC4C91" w:rsidRDefault="00AC4C91">
            <w:pPr>
              <w:pStyle w:val="ConsPlusNormal"/>
            </w:pPr>
            <w:r>
              <w:t>муниципальное казенное учреждение "Центры по работе с населением".</w:t>
            </w:r>
          </w:p>
          <w:p w:rsidR="00AC4C91" w:rsidRDefault="00AC4C91">
            <w:pPr>
              <w:pStyle w:val="ConsPlusNormal"/>
            </w:pPr>
            <w:r>
              <w:t>01.01.2020 - 31.12.2026</w:t>
            </w:r>
          </w:p>
        </w:tc>
      </w:tr>
      <w:tr w:rsidR="00AC4C91">
        <w:tc>
          <w:tcPr>
            <w:tcW w:w="454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701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</w:tcPr>
          <w:p w:rsidR="00AC4C91" w:rsidRDefault="00AC4C91">
            <w:pPr>
              <w:pStyle w:val="ConsPlusNormal"/>
            </w:pPr>
          </w:p>
        </w:tc>
      </w:tr>
      <w:tr w:rsidR="00AC4C91">
        <w:tc>
          <w:tcPr>
            <w:tcW w:w="454" w:type="dxa"/>
            <w:vMerge w:val="restart"/>
          </w:tcPr>
          <w:p w:rsidR="00AC4C91" w:rsidRDefault="00AC4C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Merge w:val="restart"/>
          </w:tcPr>
          <w:p w:rsidR="00AC4C91" w:rsidRDefault="00AC4C91">
            <w:pPr>
              <w:pStyle w:val="ConsPlusNormal"/>
            </w:pPr>
            <w:r>
              <w:t xml:space="preserve">Освещение опыта и результатов работы ТОС, ЦРН, практики их взаимодействия с органами местного самоуправления, общественными организациями, предпринимателями, населением города в </w:t>
            </w:r>
            <w:r>
              <w:lastRenderedPageBreak/>
              <w:t>средствах массовой информации</w:t>
            </w: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 w:val="restart"/>
          </w:tcPr>
          <w:p w:rsidR="00AC4C91" w:rsidRDefault="00AC4C91">
            <w:pPr>
              <w:pStyle w:val="ConsPlusNormal"/>
            </w:pPr>
            <w:r>
              <w:t>управление делами администрации города Кемерово;</w:t>
            </w:r>
          </w:p>
          <w:p w:rsidR="00AC4C91" w:rsidRDefault="00AC4C91">
            <w:pPr>
              <w:pStyle w:val="ConsPlusNormal"/>
            </w:pPr>
            <w:r>
              <w:t xml:space="preserve">территориальные управления Заводского района, Центрального района, Ленинского района, Рудничного района, Кировского района и </w:t>
            </w:r>
            <w:r>
              <w:lastRenderedPageBreak/>
              <w:t>жилых районов Ягуновский, Пионер, Кедровка, Промышленновский, Лесная Поляна;</w:t>
            </w:r>
          </w:p>
          <w:p w:rsidR="00AC4C91" w:rsidRDefault="00AC4C91">
            <w:pPr>
              <w:pStyle w:val="ConsPlusNormal"/>
            </w:pPr>
            <w:r>
              <w:t>муниципальное казенное учреждение "Центры по работе с населением".</w:t>
            </w:r>
          </w:p>
          <w:p w:rsidR="00AC4C91" w:rsidRDefault="00AC4C91">
            <w:pPr>
              <w:pStyle w:val="ConsPlusNormal"/>
            </w:pPr>
            <w:r>
              <w:t>01.01.2020 - 31.12.2026</w:t>
            </w:r>
          </w:p>
        </w:tc>
      </w:tr>
      <w:tr w:rsidR="00AC4C91">
        <w:tc>
          <w:tcPr>
            <w:tcW w:w="454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701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</w:tcPr>
          <w:p w:rsidR="00AC4C91" w:rsidRDefault="00AC4C91">
            <w:pPr>
              <w:pStyle w:val="ConsPlusNormal"/>
            </w:pPr>
          </w:p>
        </w:tc>
      </w:tr>
      <w:tr w:rsidR="00AC4C91">
        <w:tc>
          <w:tcPr>
            <w:tcW w:w="454" w:type="dxa"/>
            <w:vMerge w:val="restart"/>
          </w:tcPr>
          <w:p w:rsidR="00AC4C91" w:rsidRDefault="00AC4C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Merge w:val="restart"/>
          </w:tcPr>
          <w:p w:rsidR="00AC4C91" w:rsidRDefault="00AC4C91">
            <w:pPr>
              <w:pStyle w:val="ConsPlusNormal"/>
            </w:pPr>
            <w:r>
              <w:t>Обеспечение деятельности МКУ "ЦРН"</w:t>
            </w: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38622,0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46372,3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50310,4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51583,4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47531,5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60898,0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64015,6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57341,8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57341,8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57341,8</w:t>
            </w:r>
          </w:p>
        </w:tc>
        <w:tc>
          <w:tcPr>
            <w:tcW w:w="1644" w:type="dxa"/>
            <w:vMerge w:val="restart"/>
          </w:tcPr>
          <w:p w:rsidR="00AC4C91" w:rsidRDefault="00AC4C91">
            <w:pPr>
              <w:pStyle w:val="ConsPlusNormal"/>
            </w:pPr>
            <w:r>
              <w:t>управление делами администрации города Кемерово;</w:t>
            </w:r>
          </w:p>
          <w:p w:rsidR="00AC4C91" w:rsidRDefault="00AC4C91">
            <w:pPr>
              <w:pStyle w:val="ConsPlusNormal"/>
            </w:pPr>
            <w:r>
              <w:t xml:space="preserve">территориальные управления Заводского района, Центрального района, Ленинского района, Рудничного района, Кировского района и жилых районов </w:t>
            </w:r>
            <w:r>
              <w:lastRenderedPageBreak/>
              <w:t>Ягуновский, Пионер, Кедровка, Промышленновский, Лесная Поляна;</w:t>
            </w:r>
          </w:p>
          <w:p w:rsidR="00AC4C91" w:rsidRDefault="00AC4C91">
            <w:pPr>
              <w:pStyle w:val="ConsPlusNormal"/>
            </w:pPr>
            <w:r>
              <w:t>муниципальное казенное учреждение "Центры по работе с населением".</w:t>
            </w:r>
          </w:p>
          <w:p w:rsidR="00AC4C91" w:rsidRDefault="00AC4C91">
            <w:pPr>
              <w:pStyle w:val="ConsPlusNormal"/>
            </w:pPr>
            <w:r>
              <w:t>01.01.2020 - 31.12.2026</w:t>
            </w:r>
          </w:p>
        </w:tc>
      </w:tr>
      <w:tr w:rsidR="00AC4C91">
        <w:tc>
          <w:tcPr>
            <w:tcW w:w="454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701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38622,0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46372,3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49811,2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51583,4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47531,5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60898,0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64015,6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57341,8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57341,8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57341,8</w:t>
            </w:r>
          </w:p>
        </w:tc>
        <w:tc>
          <w:tcPr>
            <w:tcW w:w="1644" w:type="dxa"/>
            <w:vMerge/>
          </w:tcPr>
          <w:p w:rsidR="00AC4C91" w:rsidRDefault="00AC4C91">
            <w:pPr>
              <w:pStyle w:val="ConsPlusNormal"/>
            </w:pPr>
          </w:p>
        </w:tc>
      </w:tr>
      <w:tr w:rsidR="00AC4C91">
        <w:tc>
          <w:tcPr>
            <w:tcW w:w="454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701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Merge/>
          </w:tcPr>
          <w:p w:rsidR="00AC4C91" w:rsidRDefault="00AC4C91">
            <w:pPr>
              <w:pStyle w:val="ConsPlusNormal"/>
            </w:pPr>
          </w:p>
        </w:tc>
      </w:tr>
      <w:tr w:rsidR="00AC4C91">
        <w:tc>
          <w:tcPr>
            <w:tcW w:w="454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701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304" w:type="dxa"/>
          </w:tcPr>
          <w:p w:rsidR="00AC4C91" w:rsidRDefault="00AC4C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499,2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</w:tcPr>
          <w:p w:rsidR="00AC4C91" w:rsidRDefault="00AC4C91">
            <w:pPr>
              <w:pStyle w:val="ConsPlusNormal"/>
            </w:pPr>
          </w:p>
        </w:tc>
      </w:tr>
    </w:tbl>
    <w:p w:rsidR="00AC4C91" w:rsidRDefault="00AC4C91">
      <w:pPr>
        <w:pStyle w:val="ConsPlusNormal"/>
        <w:sectPr w:rsidR="00AC4C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C4C91" w:rsidRDefault="00AC4C91">
      <w:pPr>
        <w:pStyle w:val="ConsPlusNormal"/>
        <w:jc w:val="both"/>
      </w:pPr>
    </w:p>
    <w:p w:rsidR="00AC4C91" w:rsidRDefault="00AC4C91">
      <w:pPr>
        <w:pStyle w:val="ConsPlusTitle"/>
        <w:jc w:val="center"/>
        <w:outlineLvl w:val="1"/>
      </w:pPr>
      <w:r>
        <w:t>5. Планируемые значения целевых показателей (индикаторов)</w:t>
      </w:r>
    </w:p>
    <w:p w:rsidR="00AC4C91" w:rsidRDefault="00AC4C91">
      <w:pPr>
        <w:pStyle w:val="ConsPlusTitle"/>
        <w:jc w:val="center"/>
      </w:pPr>
      <w:r>
        <w:t>муниципальной программы</w:t>
      </w:r>
    </w:p>
    <w:p w:rsidR="00AC4C91" w:rsidRDefault="00AC4C91">
      <w:pPr>
        <w:pStyle w:val="ConsPlusNormal"/>
        <w:jc w:val="center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AC4C91" w:rsidRDefault="00AC4C91">
      <w:pPr>
        <w:pStyle w:val="ConsPlusNormal"/>
        <w:jc w:val="center"/>
      </w:pPr>
      <w:r>
        <w:t>от 17.07.2023 N 2283)</w:t>
      </w:r>
    </w:p>
    <w:p w:rsidR="00AC4C91" w:rsidRDefault="00AC4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928"/>
        <w:gridCol w:w="1984"/>
        <w:gridCol w:w="1276"/>
        <w:gridCol w:w="907"/>
        <w:gridCol w:w="851"/>
        <w:gridCol w:w="850"/>
        <w:gridCol w:w="992"/>
        <w:gridCol w:w="851"/>
        <w:gridCol w:w="850"/>
        <w:gridCol w:w="851"/>
        <w:gridCol w:w="850"/>
        <w:gridCol w:w="794"/>
        <w:gridCol w:w="794"/>
      </w:tblGrid>
      <w:tr w:rsidR="00AC4C91">
        <w:tc>
          <w:tcPr>
            <w:tcW w:w="1587" w:type="dxa"/>
            <w:vMerge w:val="restart"/>
          </w:tcPr>
          <w:p w:rsidR="00AC4C91" w:rsidRDefault="00AC4C9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8" w:type="dxa"/>
            <w:vMerge w:val="restart"/>
          </w:tcPr>
          <w:p w:rsidR="00AC4C91" w:rsidRDefault="00AC4C91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984" w:type="dxa"/>
            <w:vMerge w:val="restart"/>
          </w:tcPr>
          <w:p w:rsidR="00AC4C91" w:rsidRDefault="00AC4C91">
            <w:pPr>
              <w:pStyle w:val="ConsPlusNormal"/>
              <w:jc w:val="center"/>
            </w:pPr>
            <w:r>
              <w:t>Порядок определения (формула)</w:t>
            </w:r>
          </w:p>
        </w:tc>
        <w:tc>
          <w:tcPr>
            <w:tcW w:w="1276" w:type="dxa"/>
            <w:vMerge w:val="restart"/>
          </w:tcPr>
          <w:p w:rsidR="00AC4C91" w:rsidRDefault="00AC4C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90" w:type="dxa"/>
            <w:gridSpan w:val="10"/>
          </w:tcPr>
          <w:p w:rsidR="00AC4C91" w:rsidRDefault="00AC4C91">
            <w:pPr>
              <w:pStyle w:val="ConsPlusNormal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AC4C91">
        <w:tc>
          <w:tcPr>
            <w:tcW w:w="1587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928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984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276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2026 год</w:t>
            </w:r>
          </w:p>
        </w:tc>
      </w:tr>
      <w:tr w:rsidR="00AC4C91">
        <w:tc>
          <w:tcPr>
            <w:tcW w:w="1587" w:type="dxa"/>
          </w:tcPr>
          <w:p w:rsidR="00AC4C91" w:rsidRDefault="00AC4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C4C91" w:rsidRDefault="00AC4C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14</w:t>
            </w:r>
          </w:p>
        </w:tc>
      </w:tr>
      <w:tr w:rsidR="00AC4C91">
        <w:tc>
          <w:tcPr>
            <w:tcW w:w="1587" w:type="dxa"/>
          </w:tcPr>
          <w:p w:rsidR="00AC4C91" w:rsidRDefault="00AC4C91">
            <w:pPr>
              <w:pStyle w:val="ConsPlusNormal"/>
            </w:pPr>
            <w:r>
              <w:t>Муниципальная программа "Развитие общественных инициатив в городе Кемерово"</w:t>
            </w: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Доля населения, принимающего участие в мероприятиях, проводимых ТОС и ЦРН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а + б + в + г + д + е + ж / кол-во жителей города x 100%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ПРОЦ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36,5</w:t>
            </w:r>
          </w:p>
        </w:tc>
      </w:tr>
      <w:tr w:rsidR="00AC4C91">
        <w:tc>
          <w:tcPr>
            <w:tcW w:w="1587" w:type="dxa"/>
            <w:vMerge w:val="restart"/>
          </w:tcPr>
          <w:p w:rsidR="00AC4C91" w:rsidRDefault="00AC4C91">
            <w:pPr>
              <w:pStyle w:val="ConsPlusNormal"/>
            </w:pPr>
            <w:r>
              <w:t>1. Организация ежегодных конкурсов для населения</w:t>
            </w: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Количество участников городских смотров-конкурсов(а)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ЧЕЛ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8600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8650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8700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8750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8800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8850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8900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8950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9050</w:t>
            </w:r>
          </w:p>
        </w:tc>
      </w:tr>
      <w:tr w:rsidR="00AC4C91">
        <w:tc>
          <w:tcPr>
            <w:tcW w:w="1587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 xml:space="preserve">Количество реализованных ТОС проектов, получивших финансовую поддержку из бюджета города </w:t>
            </w:r>
            <w:r>
              <w:lastRenderedPageBreak/>
              <w:t>Кемерово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lastRenderedPageBreak/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ЕД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405</w:t>
            </w:r>
          </w:p>
        </w:tc>
      </w:tr>
      <w:tr w:rsidR="00AC4C91">
        <w:tc>
          <w:tcPr>
            <w:tcW w:w="1587" w:type="dxa"/>
            <w:vMerge w:val="restart"/>
          </w:tcPr>
          <w:p w:rsidR="00AC4C91" w:rsidRDefault="00AC4C91">
            <w:pPr>
              <w:pStyle w:val="ConsPlusNormal"/>
            </w:pPr>
            <w:r>
              <w:t>2. Развитие органов ТОС и содействие в организации их работы по месту жительства</w:t>
            </w: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Количество органов ТОС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ЕД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7630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7650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7670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7690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7710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7730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7740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7750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7760</w:t>
            </w:r>
          </w:p>
        </w:tc>
      </w:tr>
      <w:tr w:rsidR="00AC4C91">
        <w:tc>
          <w:tcPr>
            <w:tcW w:w="1587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Количество жителей города, принимающих активное участие в деятельности ТОС (б)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ЧЕЛ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24250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24400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24550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24700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24900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25050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25200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25350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25500</w:t>
            </w:r>
          </w:p>
        </w:tc>
      </w:tr>
      <w:tr w:rsidR="00AC4C91">
        <w:tc>
          <w:tcPr>
            <w:tcW w:w="1587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Количество мероприятий по месту жительства, организованных ТОС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ЕД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1090</w:t>
            </w:r>
          </w:p>
        </w:tc>
      </w:tr>
      <w:tr w:rsidR="00AC4C91">
        <w:tc>
          <w:tcPr>
            <w:tcW w:w="1587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Количество акций и субботников, проводимых по месту жительства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ЕД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1630</w:t>
            </w:r>
          </w:p>
        </w:tc>
      </w:tr>
      <w:tr w:rsidR="00AC4C91">
        <w:tc>
          <w:tcPr>
            <w:tcW w:w="1587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Количество участников акций и субботников, проводимых по месту жительства (в)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ЧЕЛ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33500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33700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33800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33900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34000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34100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34200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34300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34400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34500</w:t>
            </w:r>
          </w:p>
        </w:tc>
      </w:tr>
      <w:tr w:rsidR="00AC4C91">
        <w:tc>
          <w:tcPr>
            <w:tcW w:w="1587" w:type="dxa"/>
          </w:tcPr>
          <w:p w:rsidR="00AC4C91" w:rsidRDefault="00AC4C91">
            <w:pPr>
              <w:pStyle w:val="ConsPlusNormal"/>
            </w:pPr>
            <w:r>
              <w:t>3. Обучение актива ТОС</w:t>
            </w: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Количество проведенных семинаров и встреч с активом ТОС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ЕД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670</w:t>
            </w:r>
          </w:p>
        </w:tc>
      </w:tr>
      <w:tr w:rsidR="00AC4C91">
        <w:tc>
          <w:tcPr>
            <w:tcW w:w="1587" w:type="dxa"/>
          </w:tcPr>
          <w:p w:rsidR="00AC4C91" w:rsidRDefault="00AC4C91">
            <w:pPr>
              <w:pStyle w:val="ConsPlusNormal"/>
            </w:pPr>
            <w:r>
              <w:lastRenderedPageBreak/>
              <w:t>4. Привлечение предпринимателей к сотрудничеству с органами ТОС, ЦРН для проведения социально значимых мероприятий по месту жительства</w:t>
            </w: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Количество предпринимателей, участвующих в мероприятиях в сфере благотворительной деятельности в поддержку ТОС и ЦРН (г)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ЧЕЛ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200</w:t>
            </w:r>
          </w:p>
        </w:tc>
      </w:tr>
      <w:tr w:rsidR="00AC4C91">
        <w:tc>
          <w:tcPr>
            <w:tcW w:w="1587" w:type="dxa"/>
            <w:vMerge w:val="restart"/>
          </w:tcPr>
          <w:p w:rsidR="00AC4C91" w:rsidRDefault="00AC4C91">
            <w:pPr>
              <w:pStyle w:val="ConsPlusNormal"/>
            </w:pPr>
            <w:r>
              <w:t>5. Привлечение молодежи к деятельности ТОС</w:t>
            </w: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Количество мероприятий по развитию молодежного движения ТОС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ЕД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370</w:t>
            </w:r>
          </w:p>
        </w:tc>
      </w:tr>
      <w:tr w:rsidR="00AC4C91">
        <w:tc>
          <w:tcPr>
            <w:tcW w:w="1587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Доля жителей города в возрасте до 40 лет, участвующих в деятельности ТОС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Кол-во жителей города в возрасте до 40 лет, участвующих в деятель ности ТОС (д) / общее кол-во жителей города x 100%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ПРОЦ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15,8</w:t>
            </w:r>
          </w:p>
        </w:tc>
      </w:tr>
      <w:tr w:rsidR="00AC4C91">
        <w:tc>
          <w:tcPr>
            <w:tcW w:w="1587" w:type="dxa"/>
            <w:vMerge w:val="restart"/>
          </w:tcPr>
          <w:p w:rsidR="00AC4C91" w:rsidRDefault="00AC4C91">
            <w:pPr>
              <w:pStyle w:val="ConsPlusNormal"/>
            </w:pPr>
            <w:r>
              <w:t xml:space="preserve">6. Освещение опыта и результатов работы ТОС, ЦРН, практики </w:t>
            </w:r>
            <w:r>
              <w:lastRenderedPageBreak/>
              <w:t>их взаимодействия с органами местного самоуправления, общественными организациями, предпринимателями, населением города в средствах массовой информации</w:t>
            </w: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lastRenderedPageBreak/>
              <w:t xml:space="preserve">Количество публикаций в средствах массовой информации, </w:t>
            </w:r>
            <w:r>
              <w:lastRenderedPageBreak/>
              <w:t>освещающих деятельность ТОС, ЦРН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lastRenderedPageBreak/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ШТ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480</w:t>
            </w:r>
          </w:p>
        </w:tc>
      </w:tr>
      <w:tr w:rsidR="00AC4C91">
        <w:tc>
          <w:tcPr>
            <w:tcW w:w="1587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Количество выпущенных брошюр, информационных буклетов по итогам деятельности ТОС, ЦРН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ШТ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85</w:t>
            </w:r>
          </w:p>
        </w:tc>
      </w:tr>
      <w:tr w:rsidR="00AC4C91">
        <w:tc>
          <w:tcPr>
            <w:tcW w:w="1587" w:type="dxa"/>
            <w:vMerge w:val="restart"/>
          </w:tcPr>
          <w:p w:rsidR="00AC4C91" w:rsidRDefault="00AC4C91">
            <w:pPr>
              <w:pStyle w:val="ConsPlusNormal"/>
            </w:pPr>
            <w:r>
              <w:t>7. Обеспечение деятельности МКУ "ЦРН"</w:t>
            </w: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Количество мероприятий для детей и взрослых, проводимых ЦРН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ЕД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4050</w:t>
            </w:r>
          </w:p>
        </w:tc>
      </w:tr>
      <w:tr w:rsidR="00AC4C91">
        <w:tc>
          <w:tcPr>
            <w:tcW w:w="1587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Количество жителей города, принимающих участие в мероприятиях, проводимых ЦРН (е)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ЧЕЛ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45200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45300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45400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45500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45700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45900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46100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46600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47100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47500</w:t>
            </w:r>
          </w:p>
        </w:tc>
      </w:tr>
      <w:tr w:rsidR="00AC4C91">
        <w:tc>
          <w:tcPr>
            <w:tcW w:w="1587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 xml:space="preserve">Количество творческих объединений при </w:t>
            </w:r>
            <w:r>
              <w:lastRenderedPageBreak/>
              <w:t>ЦРН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lastRenderedPageBreak/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ЕД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140</w:t>
            </w:r>
          </w:p>
        </w:tc>
      </w:tr>
      <w:tr w:rsidR="00AC4C91">
        <w:tc>
          <w:tcPr>
            <w:tcW w:w="1587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Количество жителей города, посещающих творческие объединения при ЦРН (ж)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ЧЕЛ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2500</w:t>
            </w:r>
          </w:p>
        </w:tc>
      </w:tr>
      <w:tr w:rsidR="00AC4C91">
        <w:tc>
          <w:tcPr>
            <w:tcW w:w="1587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Количество рейдов, проводимых ЦРН по неблагополучным семьям и по проверке санитарного состояния территорий города Кемерово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ЕД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3500</w:t>
            </w:r>
          </w:p>
        </w:tc>
      </w:tr>
      <w:tr w:rsidR="00AC4C91">
        <w:tc>
          <w:tcPr>
            <w:tcW w:w="1587" w:type="dxa"/>
            <w:vMerge/>
          </w:tcPr>
          <w:p w:rsidR="00AC4C91" w:rsidRDefault="00AC4C91">
            <w:pPr>
              <w:pStyle w:val="ConsPlusNormal"/>
            </w:pPr>
          </w:p>
        </w:tc>
        <w:tc>
          <w:tcPr>
            <w:tcW w:w="1928" w:type="dxa"/>
          </w:tcPr>
          <w:p w:rsidR="00AC4C91" w:rsidRDefault="00AC4C91">
            <w:pPr>
              <w:pStyle w:val="ConsPlusNormal"/>
            </w:pPr>
            <w:r>
              <w:t>Количество выпускников высших и средне-специальных учебных заведений, проходящих стажировку в МКУ "ЦРН"</w:t>
            </w:r>
          </w:p>
        </w:tc>
        <w:tc>
          <w:tcPr>
            <w:tcW w:w="1984" w:type="dxa"/>
          </w:tcPr>
          <w:p w:rsidR="00AC4C91" w:rsidRDefault="00AC4C91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276" w:type="dxa"/>
          </w:tcPr>
          <w:p w:rsidR="00AC4C91" w:rsidRDefault="00AC4C91">
            <w:pPr>
              <w:pStyle w:val="ConsPlusNormal"/>
            </w:pPr>
            <w:r>
              <w:t>ЧЕЛ</w:t>
            </w:r>
          </w:p>
        </w:tc>
        <w:tc>
          <w:tcPr>
            <w:tcW w:w="907" w:type="dxa"/>
          </w:tcPr>
          <w:p w:rsidR="00AC4C91" w:rsidRDefault="00AC4C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C4C91" w:rsidRDefault="00AC4C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C4C91" w:rsidRDefault="00AC4C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C4C91" w:rsidRDefault="00AC4C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C4C91" w:rsidRDefault="00AC4C91">
            <w:pPr>
              <w:pStyle w:val="ConsPlusNormal"/>
              <w:jc w:val="center"/>
            </w:pPr>
            <w:r>
              <w:t>-</w:t>
            </w:r>
          </w:p>
        </w:tc>
      </w:tr>
    </w:tbl>
    <w:p w:rsidR="00AC4C91" w:rsidRDefault="00AC4C91">
      <w:pPr>
        <w:pStyle w:val="ConsPlusNormal"/>
        <w:jc w:val="both"/>
      </w:pPr>
    </w:p>
    <w:p w:rsidR="00AC4C91" w:rsidRDefault="00AC4C91">
      <w:pPr>
        <w:pStyle w:val="ConsPlusNormal"/>
        <w:jc w:val="right"/>
      </w:pPr>
      <w:r>
        <w:t>Начальник управления делами</w:t>
      </w:r>
    </w:p>
    <w:p w:rsidR="00AC4C91" w:rsidRDefault="00AC4C91">
      <w:pPr>
        <w:pStyle w:val="ConsPlusNormal"/>
        <w:jc w:val="right"/>
      </w:pPr>
      <w:r>
        <w:t>В.И.ВЫЛЕГЖАНИНА</w:t>
      </w:r>
    </w:p>
    <w:p w:rsidR="00AC4C91" w:rsidRDefault="00AC4C91">
      <w:pPr>
        <w:pStyle w:val="ConsPlusNormal"/>
        <w:jc w:val="both"/>
      </w:pPr>
    </w:p>
    <w:p w:rsidR="00AC4C91" w:rsidRDefault="00AC4C91">
      <w:pPr>
        <w:pStyle w:val="ConsPlusNormal"/>
        <w:jc w:val="both"/>
      </w:pPr>
    </w:p>
    <w:p w:rsidR="00AC4C91" w:rsidRDefault="00AC4C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D69AC" w:rsidRDefault="005D69AC"/>
    <w:sectPr w:rsidR="005D69A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91"/>
    <w:rsid w:val="005D69AC"/>
    <w:rsid w:val="00A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FA0A7-10F0-433D-846B-541C427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C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4C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4C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4C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4C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4C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4C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4C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284&amp;n=136458&amp;dst=100042" TargetMode="External"/><Relationship Id="rId21" Type="http://schemas.openxmlformats.org/officeDocument/2006/relationships/hyperlink" Target="https://login.consultant.ru/link/?req=doc&amp;base=RLAW284&amp;n=107697&amp;dst=100005" TargetMode="External"/><Relationship Id="rId42" Type="http://schemas.openxmlformats.org/officeDocument/2006/relationships/hyperlink" Target="https://login.consultant.ru/link/?req=doc&amp;base=RLAW284&amp;n=122327&amp;dst=100006" TargetMode="External"/><Relationship Id="rId47" Type="http://schemas.openxmlformats.org/officeDocument/2006/relationships/hyperlink" Target="https://login.consultant.ru/link/?req=doc&amp;base=RLAW284&amp;n=107697&amp;dst=100006" TargetMode="External"/><Relationship Id="rId63" Type="http://schemas.openxmlformats.org/officeDocument/2006/relationships/hyperlink" Target="https://login.consultant.ru/link/?req=doc&amp;base=RLAW284&amp;n=100649&amp;dst=100007" TargetMode="External"/><Relationship Id="rId68" Type="http://schemas.openxmlformats.org/officeDocument/2006/relationships/hyperlink" Target="https://login.consultant.ru/link/?req=doc&amp;base=RLAW284&amp;n=107697&amp;dst=100007" TargetMode="External"/><Relationship Id="rId84" Type="http://schemas.openxmlformats.org/officeDocument/2006/relationships/hyperlink" Target="https://login.consultant.ru/link/?req=doc&amp;base=RLAW284&amp;n=138624&amp;dst=100006" TargetMode="External"/><Relationship Id="rId89" Type="http://schemas.openxmlformats.org/officeDocument/2006/relationships/hyperlink" Target="https://login.consultant.ru/link/?req=doc&amp;base=RLAW284&amp;n=107697&amp;dst=100007" TargetMode="External"/><Relationship Id="rId112" Type="http://schemas.openxmlformats.org/officeDocument/2006/relationships/hyperlink" Target="https://login.consultant.ru/link/?req=doc&amp;base=RLAW284&amp;n=117634&amp;dst=100035" TargetMode="External"/><Relationship Id="rId16" Type="http://schemas.openxmlformats.org/officeDocument/2006/relationships/hyperlink" Target="https://login.consultant.ru/link/?req=doc&amp;base=RLAW284&amp;n=100649&amp;dst=100005" TargetMode="External"/><Relationship Id="rId107" Type="http://schemas.openxmlformats.org/officeDocument/2006/relationships/hyperlink" Target="https://login.consultant.ru/link/?req=doc&amp;base=RLAW284&amp;n=128084&amp;dst=100037" TargetMode="External"/><Relationship Id="rId11" Type="http://schemas.openxmlformats.org/officeDocument/2006/relationships/hyperlink" Target="https://login.consultant.ru/link/?req=doc&amp;base=RLAW284&amp;n=92806&amp;dst=100005" TargetMode="External"/><Relationship Id="rId32" Type="http://schemas.openxmlformats.org/officeDocument/2006/relationships/hyperlink" Target="https://login.consultant.ru/link/?req=doc&amp;base=RLAW284&amp;n=128084&amp;dst=100005" TargetMode="External"/><Relationship Id="rId37" Type="http://schemas.openxmlformats.org/officeDocument/2006/relationships/hyperlink" Target="https://login.consultant.ru/link/?req=doc&amp;base=RLAW284&amp;n=138624&amp;dst=100005" TargetMode="External"/><Relationship Id="rId53" Type="http://schemas.openxmlformats.org/officeDocument/2006/relationships/hyperlink" Target="https://login.consultant.ru/link/?req=doc&amp;base=RLAW284&amp;n=82002&amp;dst=100007" TargetMode="External"/><Relationship Id="rId58" Type="http://schemas.openxmlformats.org/officeDocument/2006/relationships/hyperlink" Target="https://login.consultant.ru/link/?req=doc&amp;base=RLAW284&amp;n=92806&amp;dst=100006" TargetMode="External"/><Relationship Id="rId74" Type="http://schemas.openxmlformats.org/officeDocument/2006/relationships/hyperlink" Target="https://login.consultant.ru/link/?req=doc&amp;base=RLAW284&amp;n=120857&amp;dst=100006" TargetMode="External"/><Relationship Id="rId79" Type="http://schemas.openxmlformats.org/officeDocument/2006/relationships/hyperlink" Target="https://login.consultant.ru/link/?req=doc&amp;base=RLAW284&amp;n=128084&amp;dst=100006" TargetMode="External"/><Relationship Id="rId102" Type="http://schemas.openxmlformats.org/officeDocument/2006/relationships/hyperlink" Target="https://login.consultant.ru/link/?req=doc&amp;base=RLAW284&amp;n=136458&amp;dst=100041" TargetMode="External"/><Relationship Id="rId123" Type="http://schemas.openxmlformats.org/officeDocument/2006/relationships/hyperlink" Target="https://login.consultant.ru/link/?req=doc&amp;base=RLAW284&amp;n=136458&amp;dst=100042" TargetMode="External"/><Relationship Id="rId128" Type="http://schemas.openxmlformats.org/officeDocument/2006/relationships/hyperlink" Target="https://login.consultant.ru/link/?req=doc&amp;base=RLAW284&amp;n=136458&amp;dst=100044" TargetMode="External"/><Relationship Id="rId5" Type="http://schemas.openxmlformats.org/officeDocument/2006/relationships/hyperlink" Target="https://login.consultant.ru/link/?req=doc&amp;base=RLAW284&amp;n=77869&amp;dst=100005" TargetMode="External"/><Relationship Id="rId90" Type="http://schemas.openxmlformats.org/officeDocument/2006/relationships/hyperlink" Target="https://login.consultant.ru/link/?req=doc&amp;base=RLAW284&amp;n=117634&amp;dst=100007" TargetMode="External"/><Relationship Id="rId95" Type="http://schemas.openxmlformats.org/officeDocument/2006/relationships/hyperlink" Target="https://login.consultant.ru/link/?req=doc&amp;base=RLAW284&amp;n=77869&amp;dst=100007" TargetMode="External"/><Relationship Id="rId22" Type="http://schemas.openxmlformats.org/officeDocument/2006/relationships/hyperlink" Target="https://login.consultant.ru/link/?req=doc&amp;base=RLAW284&amp;n=109859&amp;dst=100005" TargetMode="External"/><Relationship Id="rId27" Type="http://schemas.openxmlformats.org/officeDocument/2006/relationships/hyperlink" Target="https://login.consultant.ru/link/?req=doc&amp;base=RLAW284&amp;n=120857&amp;dst=100005" TargetMode="External"/><Relationship Id="rId43" Type="http://schemas.openxmlformats.org/officeDocument/2006/relationships/hyperlink" Target="https://login.consultant.ru/link/?req=doc&amp;base=RLAW284&amp;n=82002&amp;dst=100006" TargetMode="External"/><Relationship Id="rId48" Type="http://schemas.openxmlformats.org/officeDocument/2006/relationships/hyperlink" Target="https://login.consultant.ru/link/?req=doc&amp;base=RLAW284&amp;n=117634&amp;dst=100006" TargetMode="External"/><Relationship Id="rId64" Type="http://schemas.openxmlformats.org/officeDocument/2006/relationships/hyperlink" Target="https://login.consultant.ru/link/?req=doc&amp;base=RLAW284&amp;n=102211&amp;dst=100006" TargetMode="External"/><Relationship Id="rId69" Type="http://schemas.openxmlformats.org/officeDocument/2006/relationships/hyperlink" Target="https://login.consultant.ru/link/?req=doc&amp;base=RLAW284&amp;n=109859&amp;dst=100006" TargetMode="External"/><Relationship Id="rId113" Type="http://schemas.openxmlformats.org/officeDocument/2006/relationships/hyperlink" Target="https://login.consultant.ru/link/?req=doc&amp;base=RLAW284&amp;n=128084&amp;dst=100037" TargetMode="External"/><Relationship Id="rId118" Type="http://schemas.openxmlformats.org/officeDocument/2006/relationships/hyperlink" Target="https://login.consultant.ru/link/?req=doc&amp;base=RLAW284&amp;n=117634&amp;dst=100035" TargetMode="External"/><Relationship Id="rId80" Type="http://schemas.openxmlformats.org/officeDocument/2006/relationships/hyperlink" Target="https://login.consultant.ru/link/?req=doc&amp;base=RLAW284&amp;n=129318&amp;dst=100006" TargetMode="External"/><Relationship Id="rId85" Type="http://schemas.openxmlformats.org/officeDocument/2006/relationships/hyperlink" Target="https://login.consultant.ru/link/?req=doc&amp;base=RLAW284&amp;n=82002&amp;dst=100007" TargetMode="External"/><Relationship Id="rId12" Type="http://schemas.openxmlformats.org/officeDocument/2006/relationships/hyperlink" Target="https://login.consultant.ru/link/?req=doc&amp;base=RLAW284&amp;n=94513&amp;dst=100005" TargetMode="External"/><Relationship Id="rId17" Type="http://schemas.openxmlformats.org/officeDocument/2006/relationships/hyperlink" Target="https://login.consultant.ru/link/?req=doc&amp;base=RLAW284&amp;n=102211&amp;dst=100005" TargetMode="External"/><Relationship Id="rId33" Type="http://schemas.openxmlformats.org/officeDocument/2006/relationships/hyperlink" Target="https://login.consultant.ru/link/?req=doc&amp;base=RLAW284&amp;n=129318&amp;dst=100005" TargetMode="External"/><Relationship Id="rId38" Type="http://schemas.openxmlformats.org/officeDocument/2006/relationships/hyperlink" Target="https://login.consultant.ru/link/?req=doc&amp;base=LAW&amp;n=461085" TargetMode="External"/><Relationship Id="rId59" Type="http://schemas.openxmlformats.org/officeDocument/2006/relationships/hyperlink" Target="https://login.consultant.ru/link/?req=doc&amp;base=RLAW284&amp;n=94513&amp;dst=100006" TargetMode="External"/><Relationship Id="rId103" Type="http://schemas.openxmlformats.org/officeDocument/2006/relationships/hyperlink" Target="https://login.consultant.ru/link/?req=doc&amp;base=RLAW284&amp;n=124390" TargetMode="External"/><Relationship Id="rId108" Type="http://schemas.openxmlformats.org/officeDocument/2006/relationships/hyperlink" Target="https://login.consultant.ru/link/?req=doc&amp;base=RLAW284&amp;n=136458&amp;dst=100042" TargetMode="External"/><Relationship Id="rId124" Type="http://schemas.openxmlformats.org/officeDocument/2006/relationships/hyperlink" Target="https://login.consultant.ru/link/?req=doc&amp;base=RLAW284&amp;n=117634&amp;dst=100035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login.consultant.ru/link/?req=doc&amp;base=RLAW284&amp;n=86337&amp;dst=100007" TargetMode="External"/><Relationship Id="rId70" Type="http://schemas.openxmlformats.org/officeDocument/2006/relationships/hyperlink" Target="https://login.consultant.ru/link/?req=doc&amp;base=RLAW284&amp;n=113194&amp;dst=100006" TargetMode="External"/><Relationship Id="rId75" Type="http://schemas.openxmlformats.org/officeDocument/2006/relationships/hyperlink" Target="https://login.consultant.ru/link/?req=doc&amp;base=RLAW284&amp;n=122327&amp;dst=100008" TargetMode="External"/><Relationship Id="rId91" Type="http://schemas.openxmlformats.org/officeDocument/2006/relationships/hyperlink" Target="https://login.consultant.ru/link/?req=doc&amp;base=RLAW284&amp;n=128084&amp;dst=100006" TargetMode="External"/><Relationship Id="rId96" Type="http://schemas.openxmlformats.org/officeDocument/2006/relationships/hyperlink" Target="https://login.consultant.ru/link/?req=doc&amp;base=RLAW284&amp;n=136458&amp;dst=1000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82002&amp;dst=100005" TargetMode="External"/><Relationship Id="rId23" Type="http://schemas.openxmlformats.org/officeDocument/2006/relationships/hyperlink" Target="https://login.consultant.ru/link/?req=doc&amp;base=RLAW284&amp;n=113194&amp;dst=100005" TargetMode="External"/><Relationship Id="rId28" Type="http://schemas.openxmlformats.org/officeDocument/2006/relationships/hyperlink" Target="https://login.consultant.ru/link/?req=doc&amp;base=RLAW284&amp;n=122327&amp;dst=100005" TargetMode="External"/><Relationship Id="rId49" Type="http://schemas.openxmlformats.org/officeDocument/2006/relationships/hyperlink" Target="https://login.consultant.ru/link/?req=doc&amp;base=RLAW284&amp;n=128084&amp;dst=100006" TargetMode="External"/><Relationship Id="rId114" Type="http://schemas.openxmlformats.org/officeDocument/2006/relationships/hyperlink" Target="https://login.consultant.ru/link/?req=doc&amp;base=RLAW284&amp;n=136458&amp;dst=100042" TargetMode="External"/><Relationship Id="rId119" Type="http://schemas.openxmlformats.org/officeDocument/2006/relationships/hyperlink" Target="https://login.consultant.ru/link/?req=doc&amp;base=RLAW284&amp;n=128084&amp;dst=100037" TargetMode="External"/><Relationship Id="rId44" Type="http://schemas.openxmlformats.org/officeDocument/2006/relationships/hyperlink" Target="https://login.consultant.ru/link/?req=doc&amp;base=RLAW284&amp;n=86337&amp;dst=100006" TargetMode="External"/><Relationship Id="rId60" Type="http://schemas.openxmlformats.org/officeDocument/2006/relationships/hyperlink" Target="https://login.consultant.ru/link/?req=doc&amp;base=RLAW284&amp;n=96576&amp;dst=100006" TargetMode="External"/><Relationship Id="rId65" Type="http://schemas.openxmlformats.org/officeDocument/2006/relationships/hyperlink" Target="https://login.consultant.ru/link/?req=doc&amp;base=RLAW284&amp;n=102984&amp;dst=100006" TargetMode="External"/><Relationship Id="rId81" Type="http://schemas.openxmlformats.org/officeDocument/2006/relationships/hyperlink" Target="https://login.consultant.ru/link/?req=doc&amp;base=RLAW284&amp;n=131420&amp;dst=100006" TargetMode="External"/><Relationship Id="rId86" Type="http://schemas.openxmlformats.org/officeDocument/2006/relationships/hyperlink" Target="https://login.consultant.ru/link/?req=doc&amp;base=RLAW284&amp;n=86337&amp;dst=100007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login.consultant.ru/link/?req=doc&amp;base=RLAW284&amp;n=96576&amp;dst=100005" TargetMode="External"/><Relationship Id="rId18" Type="http://schemas.openxmlformats.org/officeDocument/2006/relationships/hyperlink" Target="https://login.consultant.ru/link/?req=doc&amp;base=RLAW284&amp;n=102984&amp;dst=100005" TargetMode="External"/><Relationship Id="rId39" Type="http://schemas.openxmlformats.org/officeDocument/2006/relationships/hyperlink" Target="https://login.consultant.ru/link/?req=doc&amp;base=RLAW284&amp;n=137329" TargetMode="External"/><Relationship Id="rId109" Type="http://schemas.openxmlformats.org/officeDocument/2006/relationships/hyperlink" Target="https://login.consultant.ru/link/?req=doc&amp;base=RLAW284&amp;n=117634&amp;dst=100035" TargetMode="External"/><Relationship Id="rId34" Type="http://schemas.openxmlformats.org/officeDocument/2006/relationships/hyperlink" Target="https://login.consultant.ru/link/?req=doc&amp;base=RLAW284&amp;n=131420&amp;dst=100005" TargetMode="External"/><Relationship Id="rId50" Type="http://schemas.openxmlformats.org/officeDocument/2006/relationships/hyperlink" Target="https://login.consultant.ru/link/?req=doc&amp;base=RLAW284&amp;n=136458&amp;dst=100006" TargetMode="External"/><Relationship Id="rId55" Type="http://schemas.openxmlformats.org/officeDocument/2006/relationships/hyperlink" Target="https://login.consultant.ru/link/?req=doc&amp;base=RLAW284&amp;n=88285&amp;dst=100006" TargetMode="External"/><Relationship Id="rId76" Type="http://schemas.openxmlformats.org/officeDocument/2006/relationships/hyperlink" Target="https://login.consultant.ru/link/?req=doc&amp;base=RLAW284&amp;n=123430&amp;dst=100006" TargetMode="External"/><Relationship Id="rId97" Type="http://schemas.openxmlformats.org/officeDocument/2006/relationships/hyperlink" Target="https://login.consultant.ru/link/?req=doc&amp;base=RLAW284&amp;n=138624&amp;dst=100010" TargetMode="External"/><Relationship Id="rId104" Type="http://schemas.openxmlformats.org/officeDocument/2006/relationships/hyperlink" Target="https://login.consultant.ru/link/?req=doc&amp;base=RLAW284&amp;n=124390" TargetMode="External"/><Relationship Id="rId120" Type="http://schemas.openxmlformats.org/officeDocument/2006/relationships/hyperlink" Target="https://login.consultant.ru/link/?req=doc&amp;base=RLAW284&amp;n=136458&amp;dst=100042" TargetMode="External"/><Relationship Id="rId125" Type="http://schemas.openxmlformats.org/officeDocument/2006/relationships/hyperlink" Target="https://login.consultant.ru/link/?req=doc&amp;base=RLAW284&amp;n=128084&amp;dst=100037" TargetMode="External"/><Relationship Id="rId7" Type="http://schemas.openxmlformats.org/officeDocument/2006/relationships/hyperlink" Target="https://login.consultant.ru/link/?req=doc&amp;base=RLAW284&amp;n=86337&amp;dst=100005" TargetMode="External"/><Relationship Id="rId71" Type="http://schemas.openxmlformats.org/officeDocument/2006/relationships/hyperlink" Target="https://login.consultant.ru/link/?req=doc&amp;base=RLAW284&amp;n=114683&amp;dst=100006" TargetMode="External"/><Relationship Id="rId92" Type="http://schemas.openxmlformats.org/officeDocument/2006/relationships/hyperlink" Target="https://login.consultant.ru/link/?req=doc&amp;base=RLAW284&amp;n=136458&amp;dst=1000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284&amp;n=123430&amp;dst=100005" TargetMode="External"/><Relationship Id="rId24" Type="http://schemas.openxmlformats.org/officeDocument/2006/relationships/hyperlink" Target="https://login.consultant.ru/link/?req=doc&amp;base=RLAW284&amp;n=114683&amp;dst=100005" TargetMode="External"/><Relationship Id="rId40" Type="http://schemas.openxmlformats.org/officeDocument/2006/relationships/hyperlink" Target="https://login.consultant.ru/link/?req=doc&amp;base=RLAW284&amp;n=122211" TargetMode="External"/><Relationship Id="rId45" Type="http://schemas.openxmlformats.org/officeDocument/2006/relationships/hyperlink" Target="https://login.consultant.ru/link/?req=doc&amp;base=RLAW284&amp;n=90941&amp;dst=100006" TargetMode="External"/><Relationship Id="rId66" Type="http://schemas.openxmlformats.org/officeDocument/2006/relationships/hyperlink" Target="https://login.consultant.ru/link/?req=doc&amp;base=RLAW284&amp;n=103153&amp;dst=100006" TargetMode="External"/><Relationship Id="rId87" Type="http://schemas.openxmlformats.org/officeDocument/2006/relationships/hyperlink" Target="https://login.consultant.ru/link/?req=doc&amp;base=RLAW284&amp;n=90941&amp;dst=100007" TargetMode="External"/><Relationship Id="rId110" Type="http://schemas.openxmlformats.org/officeDocument/2006/relationships/hyperlink" Target="https://login.consultant.ru/link/?req=doc&amp;base=RLAW284&amp;n=128084&amp;dst=100037" TargetMode="External"/><Relationship Id="rId115" Type="http://schemas.openxmlformats.org/officeDocument/2006/relationships/hyperlink" Target="https://login.consultant.ru/link/?req=doc&amp;base=RLAW284&amp;n=117634&amp;dst=100035" TargetMode="External"/><Relationship Id="rId61" Type="http://schemas.openxmlformats.org/officeDocument/2006/relationships/hyperlink" Target="https://login.consultant.ru/link/?req=doc&amp;base=RLAW284&amp;n=96892&amp;dst=100006" TargetMode="External"/><Relationship Id="rId82" Type="http://schemas.openxmlformats.org/officeDocument/2006/relationships/hyperlink" Target="https://login.consultant.ru/link/?req=doc&amp;base=RLAW284&amp;n=133998&amp;dst=100006" TargetMode="External"/><Relationship Id="rId19" Type="http://schemas.openxmlformats.org/officeDocument/2006/relationships/hyperlink" Target="https://login.consultant.ru/link/?req=doc&amp;base=RLAW284&amp;n=103153&amp;dst=100005" TargetMode="External"/><Relationship Id="rId14" Type="http://schemas.openxmlformats.org/officeDocument/2006/relationships/hyperlink" Target="https://login.consultant.ru/link/?req=doc&amp;base=RLAW284&amp;n=96892&amp;dst=100005" TargetMode="External"/><Relationship Id="rId30" Type="http://schemas.openxmlformats.org/officeDocument/2006/relationships/hyperlink" Target="https://login.consultant.ru/link/?req=doc&amp;base=RLAW284&amp;n=125000&amp;dst=100005" TargetMode="External"/><Relationship Id="rId35" Type="http://schemas.openxmlformats.org/officeDocument/2006/relationships/hyperlink" Target="https://login.consultant.ru/link/?req=doc&amp;base=RLAW284&amp;n=133998&amp;dst=100005" TargetMode="External"/><Relationship Id="rId56" Type="http://schemas.openxmlformats.org/officeDocument/2006/relationships/hyperlink" Target="https://login.consultant.ru/link/?req=doc&amp;base=RLAW284&amp;n=89745&amp;dst=100008" TargetMode="External"/><Relationship Id="rId77" Type="http://schemas.openxmlformats.org/officeDocument/2006/relationships/hyperlink" Target="https://login.consultant.ru/link/?req=doc&amp;base=RLAW284&amp;n=125000&amp;dst=100006" TargetMode="External"/><Relationship Id="rId100" Type="http://schemas.openxmlformats.org/officeDocument/2006/relationships/hyperlink" Target="https://login.consultant.ru/link/?req=doc&amp;base=RLAW284&amp;n=135117" TargetMode="External"/><Relationship Id="rId105" Type="http://schemas.openxmlformats.org/officeDocument/2006/relationships/hyperlink" Target="https://login.consultant.ru/link/?req=doc&amp;base=RLAW284&amp;n=109859&amp;dst=100031" TargetMode="External"/><Relationship Id="rId126" Type="http://schemas.openxmlformats.org/officeDocument/2006/relationships/hyperlink" Target="https://login.consultant.ru/link/?req=doc&amp;base=RLAW284&amp;n=136458&amp;dst=100042" TargetMode="External"/><Relationship Id="rId8" Type="http://schemas.openxmlformats.org/officeDocument/2006/relationships/hyperlink" Target="https://login.consultant.ru/link/?req=doc&amp;base=RLAW284&amp;n=88285&amp;dst=100005" TargetMode="External"/><Relationship Id="rId51" Type="http://schemas.openxmlformats.org/officeDocument/2006/relationships/hyperlink" Target="https://login.consultant.ru/link/?req=doc&amp;base=RLAW284&amp;n=98320&amp;dst=100006" TargetMode="External"/><Relationship Id="rId72" Type="http://schemas.openxmlformats.org/officeDocument/2006/relationships/hyperlink" Target="https://login.consultant.ru/link/?req=doc&amp;base=RLAW284&amp;n=116130&amp;dst=100006" TargetMode="External"/><Relationship Id="rId93" Type="http://schemas.openxmlformats.org/officeDocument/2006/relationships/hyperlink" Target="https://login.consultant.ru/link/?req=doc&amp;base=RLAW284&amp;n=138624&amp;dst=100006" TargetMode="External"/><Relationship Id="rId98" Type="http://schemas.openxmlformats.org/officeDocument/2006/relationships/hyperlink" Target="https://login.consultant.ru/link/?req=doc&amp;base=RLAW284&amp;n=133998&amp;dst=100036" TargetMode="External"/><Relationship Id="rId121" Type="http://schemas.openxmlformats.org/officeDocument/2006/relationships/hyperlink" Target="https://login.consultant.ru/link/?req=doc&amp;base=RLAW284&amp;n=117634&amp;dst=10003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284&amp;n=116130&amp;dst=100005" TargetMode="External"/><Relationship Id="rId46" Type="http://schemas.openxmlformats.org/officeDocument/2006/relationships/hyperlink" Target="https://login.consultant.ru/link/?req=doc&amp;base=RLAW284&amp;n=100649&amp;dst=100006" TargetMode="External"/><Relationship Id="rId67" Type="http://schemas.openxmlformats.org/officeDocument/2006/relationships/hyperlink" Target="https://login.consultant.ru/link/?req=doc&amp;base=RLAW284&amp;n=104365&amp;dst=100006" TargetMode="External"/><Relationship Id="rId116" Type="http://schemas.openxmlformats.org/officeDocument/2006/relationships/hyperlink" Target="https://login.consultant.ru/link/?req=doc&amp;base=RLAW284&amp;n=128084&amp;dst=100037" TargetMode="External"/><Relationship Id="rId20" Type="http://schemas.openxmlformats.org/officeDocument/2006/relationships/hyperlink" Target="https://login.consultant.ru/link/?req=doc&amp;base=RLAW284&amp;n=104365&amp;dst=100005" TargetMode="External"/><Relationship Id="rId41" Type="http://schemas.openxmlformats.org/officeDocument/2006/relationships/hyperlink" Target="https://login.consultant.ru/link/?req=doc&amp;base=RLAW284&amp;n=135117&amp;dst=100750" TargetMode="External"/><Relationship Id="rId62" Type="http://schemas.openxmlformats.org/officeDocument/2006/relationships/hyperlink" Target="https://login.consultant.ru/link/?req=doc&amp;base=RLAW284&amp;n=98320&amp;dst=100008" TargetMode="External"/><Relationship Id="rId83" Type="http://schemas.openxmlformats.org/officeDocument/2006/relationships/hyperlink" Target="https://login.consultant.ru/link/?req=doc&amp;base=RLAW284&amp;n=136458&amp;dst=100006" TargetMode="External"/><Relationship Id="rId88" Type="http://schemas.openxmlformats.org/officeDocument/2006/relationships/hyperlink" Target="https://login.consultant.ru/link/?req=doc&amp;base=RLAW284&amp;n=100649&amp;dst=100007" TargetMode="External"/><Relationship Id="rId111" Type="http://schemas.openxmlformats.org/officeDocument/2006/relationships/hyperlink" Target="https://login.consultant.ru/link/?req=doc&amp;base=RLAW284&amp;n=136458&amp;dst=100042" TargetMode="External"/><Relationship Id="rId15" Type="http://schemas.openxmlformats.org/officeDocument/2006/relationships/hyperlink" Target="https://login.consultant.ru/link/?req=doc&amp;base=RLAW284&amp;n=98320&amp;dst=100005" TargetMode="External"/><Relationship Id="rId36" Type="http://schemas.openxmlformats.org/officeDocument/2006/relationships/hyperlink" Target="https://login.consultant.ru/link/?req=doc&amp;base=RLAW284&amp;n=136458&amp;dst=100005" TargetMode="External"/><Relationship Id="rId57" Type="http://schemas.openxmlformats.org/officeDocument/2006/relationships/hyperlink" Target="https://login.consultant.ru/link/?req=doc&amp;base=RLAW284&amp;n=90941&amp;dst=100007" TargetMode="External"/><Relationship Id="rId106" Type="http://schemas.openxmlformats.org/officeDocument/2006/relationships/hyperlink" Target="https://login.consultant.ru/link/?req=doc&amp;base=RLAW284&amp;n=117634&amp;dst=100035" TargetMode="External"/><Relationship Id="rId127" Type="http://schemas.openxmlformats.org/officeDocument/2006/relationships/hyperlink" Target="https://login.consultant.ru/link/?req=doc&amp;base=RLAW284&amp;n=138624&amp;dst=100013" TargetMode="External"/><Relationship Id="rId10" Type="http://schemas.openxmlformats.org/officeDocument/2006/relationships/hyperlink" Target="https://login.consultant.ru/link/?req=doc&amp;base=RLAW284&amp;n=90941&amp;dst=100005" TargetMode="External"/><Relationship Id="rId31" Type="http://schemas.openxmlformats.org/officeDocument/2006/relationships/hyperlink" Target="https://login.consultant.ru/link/?req=doc&amp;base=RLAW284&amp;n=126343&amp;dst=100005" TargetMode="External"/><Relationship Id="rId52" Type="http://schemas.openxmlformats.org/officeDocument/2006/relationships/hyperlink" Target="https://login.consultant.ru/link/?req=doc&amp;base=RLAW284&amp;n=77869&amp;dst=100005" TargetMode="External"/><Relationship Id="rId73" Type="http://schemas.openxmlformats.org/officeDocument/2006/relationships/hyperlink" Target="https://login.consultant.ru/link/?req=doc&amp;base=RLAW284&amp;n=117634&amp;dst=100007" TargetMode="External"/><Relationship Id="rId78" Type="http://schemas.openxmlformats.org/officeDocument/2006/relationships/hyperlink" Target="https://login.consultant.ru/link/?req=doc&amp;base=RLAW284&amp;n=126343&amp;dst=100006" TargetMode="External"/><Relationship Id="rId94" Type="http://schemas.openxmlformats.org/officeDocument/2006/relationships/hyperlink" Target="https://login.consultant.ru/link/?req=doc&amp;base=RLAW284&amp;n=77869&amp;dst=100006" TargetMode="External"/><Relationship Id="rId99" Type="http://schemas.openxmlformats.org/officeDocument/2006/relationships/hyperlink" Target="https://login.consultant.ru/link/?req=doc&amp;base=LAW&amp;n=461117" TargetMode="External"/><Relationship Id="rId101" Type="http://schemas.openxmlformats.org/officeDocument/2006/relationships/hyperlink" Target="https://login.consultant.ru/link/?req=doc&amp;base=RLAW284&amp;n=122211&amp;dst=100012" TargetMode="External"/><Relationship Id="rId122" Type="http://schemas.openxmlformats.org/officeDocument/2006/relationships/hyperlink" Target="https://login.consultant.ru/link/?req=doc&amp;base=RLAW284&amp;n=128084&amp;dst=10003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89745&amp;dst=100005" TargetMode="External"/><Relationship Id="rId26" Type="http://schemas.openxmlformats.org/officeDocument/2006/relationships/hyperlink" Target="https://login.consultant.ru/link/?req=doc&amp;base=RLAW284&amp;n=117634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6895</Words>
  <Characters>39303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Org4</dc:creator>
  <cp:keywords/>
  <dc:description/>
  <cp:lastModifiedBy>Org4</cp:lastModifiedBy>
  <cp:revision>2</cp:revision>
  <dcterms:created xsi:type="dcterms:W3CDTF">2023-12-08T06:18:00Z</dcterms:created>
  <dcterms:modified xsi:type="dcterms:W3CDTF">2023-12-08T06:18:00Z</dcterms:modified>
</cp:coreProperties>
</file>