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7A" w:rsidRDefault="007112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127A" w:rsidRDefault="0071127A">
      <w:pPr>
        <w:pStyle w:val="ConsPlusNormal"/>
        <w:jc w:val="both"/>
        <w:outlineLvl w:val="0"/>
      </w:pPr>
    </w:p>
    <w:p w:rsidR="0071127A" w:rsidRDefault="0071127A">
      <w:pPr>
        <w:pStyle w:val="ConsPlusTitle"/>
        <w:jc w:val="center"/>
        <w:outlineLvl w:val="0"/>
      </w:pPr>
      <w:r>
        <w:t>АДМИНИСТРАЦИЯ ГОРОДА КЕМЕРОВО</w:t>
      </w:r>
    </w:p>
    <w:p w:rsidR="0071127A" w:rsidRDefault="0071127A">
      <w:pPr>
        <w:pStyle w:val="ConsPlusTitle"/>
        <w:jc w:val="center"/>
      </w:pPr>
    </w:p>
    <w:p w:rsidR="0071127A" w:rsidRDefault="0071127A">
      <w:pPr>
        <w:pStyle w:val="ConsPlusTitle"/>
        <w:jc w:val="center"/>
      </w:pPr>
      <w:r>
        <w:t>ПОСТАНОВЛЕНИЕ</w:t>
      </w:r>
    </w:p>
    <w:p w:rsidR="0071127A" w:rsidRDefault="0071127A">
      <w:pPr>
        <w:pStyle w:val="ConsPlusTitle"/>
        <w:jc w:val="center"/>
      </w:pPr>
      <w:r>
        <w:t>от 3 октября 2014 г. N 2551</w:t>
      </w:r>
    </w:p>
    <w:p w:rsidR="0071127A" w:rsidRDefault="0071127A">
      <w:pPr>
        <w:pStyle w:val="ConsPlusTitle"/>
        <w:jc w:val="center"/>
      </w:pPr>
    </w:p>
    <w:p w:rsidR="0071127A" w:rsidRDefault="0071127A">
      <w:pPr>
        <w:pStyle w:val="ConsPlusTitle"/>
        <w:jc w:val="center"/>
      </w:pPr>
      <w:r>
        <w:t>ОБ УТВЕРЖДЕНИИ МЕТОДИКИ ОПРЕДЕЛЕНИЯ РАЗМЕРА АРЕНДНОЙ</w:t>
      </w:r>
    </w:p>
    <w:p w:rsidR="0071127A" w:rsidRDefault="0071127A">
      <w:pPr>
        <w:pStyle w:val="ConsPlusTitle"/>
        <w:jc w:val="center"/>
      </w:pPr>
      <w:r>
        <w:t>ПЛАТЫ ЗА ПОЛЬЗОВАНИЕ ИМУЩЕСТВОМ, НАХОДЯЩИМСЯ В</w:t>
      </w:r>
    </w:p>
    <w:p w:rsidR="0071127A" w:rsidRDefault="0071127A">
      <w:pPr>
        <w:pStyle w:val="ConsPlusTitle"/>
        <w:jc w:val="center"/>
      </w:pPr>
      <w:r>
        <w:t>МУНИЦИПАЛЬНОЙ СОБСТВЕННОСТИ ГОРОДА КЕМЕРОВО</w:t>
      </w:r>
    </w:p>
    <w:p w:rsidR="0071127A" w:rsidRDefault="007112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12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5">
              <w:r>
                <w:rPr>
                  <w:color w:val="0000FF"/>
                </w:rPr>
                <w:t>N 3080</w:t>
              </w:r>
            </w:hyperlink>
            <w:r>
              <w:rPr>
                <w:color w:val="392C69"/>
              </w:rPr>
              <w:t xml:space="preserve">, от 27.04.2017 </w:t>
            </w:r>
            <w:hyperlink r:id="rId6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05.09.2019 </w:t>
            </w:r>
            <w:hyperlink r:id="rId7">
              <w:r>
                <w:rPr>
                  <w:color w:val="0000FF"/>
                </w:rPr>
                <w:t>N 2308</w:t>
              </w:r>
            </w:hyperlink>
            <w:r>
              <w:rPr>
                <w:color w:val="392C69"/>
              </w:rPr>
              <w:t>,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8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11.03.2022 </w:t>
            </w:r>
            <w:hyperlink r:id="rId9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02.09.2022 </w:t>
            </w:r>
            <w:hyperlink r:id="rId10">
              <w:r>
                <w:rPr>
                  <w:color w:val="0000FF"/>
                </w:rPr>
                <w:t>N 2526</w:t>
              </w:r>
            </w:hyperlink>
            <w:r>
              <w:rPr>
                <w:color w:val="392C69"/>
              </w:rPr>
              <w:t>,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11">
              <w:r>
                <w:rPr>
                  <w:color w:val="0000FF"/>
                </w:rPr>
                <w:t>N 2529</w:t>
              </w:r>
            </w:hyperlink>
            <w:r>
              <w:rPr>
                <w:color w:val="392C69"/>
              </w:rPr>
              <w:t xml:space="preserve">, от 27.10.2022 </w:t>
            </w:r>
            <w:hyperlink r:id="rId12">
              <w:r>
                <w:rPr>
                  <w:color w:val="0000FF"/>
                </w:rPr>
                <w:t>N 3140</w:t>
              </w:r>
            </w:hyperlink>
            <w:r>
              <w:rPr>
                <w:color w:val="392C69"/>
              </w:rPr>
              <w:t>,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>от 06.05.2015 N 1093 (ред. 24.12.2015))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</w:tr>
    </w:tbl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24.06.2016 N 500 "Об утверждении положения "О порядке управления и распоряжения муниципальным имуществом города Кемерово", </w:t>
      </w:r>
      <w:hyperlink r:id="rId16">
        <w:r>
          <w:rPr>
            <w:color w:val="0000FF"/>
          </w:rPr>
          <w:t>статьей 45</w:t>
        </w:r>
      </w:hyperlink>
      <w:r>
        <w:t xml:space="preserve"> Устава города Кемерово</w:t>
      </w:r>
    </w:p>
    <w:p w:rsidR="0071127A" w:rsidRDefault="0071127A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Кемерово от 02.09.2022 N 2526)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5">
        <w:r>
          <w:rPr>
            <w:color w:val="0000FF"/>
          </w:rPr>
          <w:t>методику</w:t>
        </w:r>
      </w:hyperlink>
      <w:r>
        <w:t xml:space="preserve"> определения размера арендной платы за пользование имуществом, находящимся в муниципальной собственности города Кемерово, согласно приложению к настоящему постановлению.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2.1. </w:t>
      </w:r>
      <w:hyperlink r:id="rId18">
        <w:r>
          <w:rPr>
            <w:color w:val="0000FF"/>
          </w:rPr>
          <w:t>Постановление</w:t>
        </w:r>
      </w:hyperlink>
      <w:r>
        <w:t xml:space="preserve"> Главы города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2.2. </w:t>
      </w:r>
      <w:hyperlink r:id="rId19">
        <w:r>
          <w:rPr>
            <w:color w:val="0000FF"/>
          </w:rPr>
          <w:t>Постановление</w:t>
        </w:r>
      </w:hyperlink>
      <w:r>
        <w:t xml:space="preserve"> Главы города от 18.11.1999 N 142 "О методике расчета арендной платы за пользование отдельными видами муниципального имущества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2.3. </w:t>
      </w:r>
      <w:hyperlink r:id="rId20">
        <w:r>
          <w:rPr>
            <w:color w:val="0000FF"/>
          </w:rPr>
          <w:t>Постановление</w:t>
        </w:r>
      </w:hyperlink>
      <w:r>
        <w:t xml:space="preserve"> Главы города от 24.04.2002 N 47 "О внесении дополнений и изменений в постановление Главы города Кемерово от 22.02.1999 N 18 "О порядке определения величины арендной платы за пользование объектами муниципального нежилого фонда г.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2.4. </w:t>
      </w:r>
      <w:hyperlink r:id="rId21">
        <w:r>
          <w:rPr>
            <w:color w:val="0000FF"/>
          </w:rPr>
          <w:t>Постановление</w:t>
        </w:r>
      </w:hyperlink>
      <w:r>
        <w:t xml:space="preserve"> Главы города от 20.11.2002 N 128 "О внесении изменений в приложение N 1 к постановлению Главы города Кемерово от 22.02.1999 N 18".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2.5. </w:t>
      </w:r>
      <w:hyperlink r:id="rId22">
        <w:r>
          <w:rPr>
            <w:color w:val="0000FF"/>
          </w:rPr>
          <w:t>Постановление</w:t>
        </w:r>
      </w:hyperlink>
      <w:r>
        <w:t xml:space="preserve"> Главы города от 29.08.2003 N 94 "О внесении дополнений и изменений в постановление Главы города Кемерово от 22.02.1999 N 18 "О порядке определения величины арендной платы за пользование объектами муниципального нежилого фонда г.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2.6.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20.02.2004 N 21 "О внесении дополнения в постановление Главы города от 29.08.2003 N 94 "О внесении изменений и дополнений в постановление Главы города Кемерово от 22.02.1999 N 18 "О порядке определения величины арендной платы за пользование объектами муниципального нежилого фонда г.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lastRenderedPageBreak/>
        <w:t xml:space="preserve">2.7. </w:t>
      </w:r>
      <w:hyperlink r:id="rId24">
        <w:r>
          <w:rPr>
            <w:color w:val="0000FF"/>
          </w:rPr>
          <w:t>Постановление</w:t>
        </w:r>
      </w:hyperlink>
      <w:r>
        <w:t xml:space="preserve"> Главы города от 11.11.2004 N 95 "О внесении изменений в постановление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2.8. </w:t>
      </w:r>
      <w:hyperlink r:id="rId25">
        <w:r>
          <w:rPr>
            <w:color w:val="0000FF"/>
          </w:rPr>
          <w:t>Постановление</w:t>
        </w:r>
      </w:hyperlink>
      <w:r>
        <w:t xml:space="preserve"> Главы города от 28.12.2005 N 133 "О внесении изменений в приложение N 1 к постановлению Главы города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2.9. </w:t>
      </w:r>
      <w:hyperlink r:id="rId26">
        <w:r>
          <w:rPr>
            <w:color w:val="0000FF"/>
          </w:rPr>
          <w:t>Постановление</w:t>
        </w:r>
      </w:hyperlink>
      <w:r>
        <w:t xml:space="preserve"> Главы города от 27.02.2006 N 14 "О внесении изменений в постановление Главы города от 28.12.2005 N 133 "О внесении изменений в приложение N 1 к постановлению Главы города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2.10. </w:t>
      </w:r>
      <w:hyperlink r:id="rId27">
        <w:r>
          <w:rPr>
            <w:color w:val="0000FF"/>
          </w:rPr>
          <w:t>Постановление</w:t>
        </w:r>
      </w:hyperlink>
      <w:r>
        <w:t xml:space="preserve"> Главы города от 29.12.2006 N 130 "О внесении изменений в постановление Главы города от 22.02.1999 N 18 "Положение "О порядке определения величины арендной платы за пользование объектами муниципального нежилого фонда г.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2.11. </w:t>
      </w:r>
      <w:hyperlink r:id="rId28">
        <w:r>
          <w:rPr>
            <w:color w:val="0000FF"/>
          </w:rPr>
          <w:t>Постановление</w:t>
        </w:r>
      </w:hyperlink>
      <w:r>
        <w:t xml:space="preserve"> Главы города от 09.02.2007 N 13 "О внесении дополнения в приложение N 1 к постановлению Главы города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2.12. </w:t>
      </w:r>
      <w:hyperlink r:id="rId29">
        <w:r>
          <w:rPr>
            <w:color w:val="0000FF"/>
          </w:rPr>
          <w:t>Постановление</w:t>
        </w:r>
      </w:hyperlink>
      <w:r>
        <w:t xml:space="preserve"> Главы города от 17.04.2007 N 40 "О внесении изменения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2.13. </w:t>
      </w:r>
      <w:hyperlink r:id="rId30">
        <w:r>
          <w:rPr>
            <w:color w:val="0000FF"/>
          </w:rPr>
          <w:t>Постановление</w:t>
        </w:r>
      </w:hyperlink>
      <w:r>
        <w:t xml:space="preserve"> Главы города от 15.05.2007 N 64 "О внесении дополнения в приложение N 1 к постановлению Главы города от 22.02.1999 N 18 "Положение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2.14. </w:t>
      </w:r>
      <w:hyperlink r:id="rId31">
        <w:r>
          <w:rPr>
            <w:color w:val="0000FF"/>
          </w:rPr>
          <w:t>Постановление</w:t>
        </w:r>
      </w:hyperlink>
      <w:r>
        <w:t xml:space="preserve"> Главы города от 25.01.2008 N 6 "О внесении дополнения в приложение N 1 к постановлению Главы города от 22.02.1999 N 18 "Положение "О порядке определения величины арендной платы за пользование объектами муниципального нежилого фонда г.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2.15. </w:t>
      </w:r>
      <w:hyperlink r:id="rId32">
        <w:r>
          <w:rPr>
            <w:color w:val="0000FF"/>
          </w:rPr>
          <w:t>Постановление</w:t>
        </w:r>
      </w:hyperlink>
      <w:r>
        <w:t xml:space="preserve"> Главы города от 29.02.2008 N 31 "О внесении дополнения и изменения в постановления Главы города от 22.02.1999 N 18, от 25.01.2008 N 6".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2.16. </w:t>
      </w:r>
      <w:hyperlink r:id="rId33">
        <w:r>
          <w:rPr>
            <w:color w:val="0000FF"/>
          </w:rPr>
          <w:t>Постановление</w:t>
        </w:r>
      </w:hyperlink>
      <w:r>
        <w:t xml:space="preserve"> Главы города от 23.05.2008 N 84 "О внесении дополнения в постановление Главы города от 22.02.1999 N 18 "О порядке определения величины арендной платы за пользование объектами муниципального нежилого фонда г.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2.17. </w:t>
      </w:r>
      <w:hyperlink r:id="rId34">
        <w:r>
          <w:rPr>
            <w:color w:val="0000FF"/>
          </w:rPr>
          <w:t>Постановление</w:t>
        </w:r>
      </w:hyperlink>
      <w:r>
        <w:t xml:space="preserve"> Главы города от 29.07.2008 N 127 "О внесении дополнения в постановление Главы города от 22.02.1999 N 18".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2.18. </w:t>
      </w:r>
      <w:hyperlink r:id="rId35">
        <w:r>
          <w:rPr>
            <w:color w:val="0000FF"/>
          </w:rPr>
          <w:t>Постановление</w:t>
        </w:r>
      </w:hyperlink>
      <w:r>
        <w:t xml:space="preserve"> Главы города от 28.10.2008 N 161 "О внесении дополнения в приложение N 1 к постановлению Главы города от 22.02.1999 N 18".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2.19. </w:t>
      </w:r>
      <w:hyperlink r:id="rId36">
        <w:r>
          <w:rPr>
            <w:color w:val="0000FF"/>
          </w:rPr>
          <w:t>Постановление</w:t>
        </w:r>
      </w:hyperlink>
      <w:r>
        <w:t xml:space="preserve"> Главы города от 13.04.2009 N 35 "О внесении дополнений и изменений в приложение N 1 к постановлению Главы города от 22.02.1999 N 18 "О порядке определения </w:t>
      </w:r>
      <w:r>
        <w:lastRenderedPageBreak/>
        <w:t>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2.20. </w:t>
      </w:r>
      <w:hyperlink r:id="rId37">
        <w:r>
          <w:rPr>
            <w:color w:val="0000FF"/>
          </w:rPr>
          <w:t>Постановление</w:t>
        </w:r>
      </w:hyperlink>
      <w:r>
        <w:t xml:space="preserve"> Главы города от 23.12.2009 N 103 "О внесении изменений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2.21.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29.01.2010 N 8 "О внесении дополнений и изменений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2.22.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16.07.2010 N 69 "О внесении изменений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2.23.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28.07.2010 N 72 "О внесении изменений и дополнений в постановление администрации города Кемерово от 29.01.2010 N 8 "О внесении дополнений и изменений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 и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2.24.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26.01.2011 N 13 "О внесении изменений и дополнений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2.25.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28.06.2011 N 88 "О внесении изменений и дополнений в постановление администрации города Кемерово от 26.01.2011 N 13 "О внесении изменений и дополнений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2.26.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20.07.2011 N 95 "О внесении изменений в приложение N 1 к постановлению администрации города Кемерово от 26.01.2011 N 13 "О внесении изменений и дополнений в приложение N 1 к постановлению Главы города Кемерово от 22.02.1999 N 18 "О порядке определения величины арендной платы за пользование объектами муниципального нежилого фонда города Кемерово" и установлении минимальной ставки арендной платы".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2.27.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19.01.2012 N 3 "О внесении изменений в приложение N 2 к постановлению администрации города Кемерово от 22.02.1999 N 18 "О порядке определения величины арендной платы за пользование объектами муниципального нежилого фонда города Кемерово".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опубликования.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председателя комитета по управлению муниципальным имуществом города Кемерово Н.Ю.Хаблюк.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Кемерово от 27.04.2017 N 1013)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right"/>
      </w:pPr>
      <w:r>
        <w:t>Глава города</w:t>
      </w:r>
    </w:p>
    <w:p w:rsidR="0071127A" w:rsidRDefault="0071127A">
      <w:pPr>
        <w:pStyle w:val="ConsPlusNormal"/>
        <w:jc w:val="right"/>
      </w:pPr>
      <w:r>
        <w:t>В.К.ЕРМАКОВ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right"/>
        <w:outlineLvl w:val="0"/>
      </w:pPr>
      <w:r>
        <w:t>Приложение</w:t>
      </w:r>
    </w:p>
    <w:p w:rsidR="0071127A" w:rsidRDefault="0071127A">
      <w:pPr>
        <w:pStyle w:val="ConsPlusNormal"/>
        <w:jc w:val="right"/>
      </w:pPr>
      <w:r>
        <w:t>к постановлению администрации</w:t>
      </w:r>
    </w:p>
    <w:p w:rsidR="0071127A" w:rsidRDefault="0071127A">
      <w:pPr>
        <w:pStyle w:val="ConsPlusNormal"/>
        <w:jc w:val="right"/>
      </w:pPr>
      <w:r>
        <w:t>города Кемерово</w:t>
      </w:r>
    </w:p>
    <w:p w:rsidR="0071127A" w:rsidRDefault="0071127A">
      <w:pPr>
        <w:pStyle w:val="ConsPlusNormal"/>
        <w:jc w:val="right"/>
      </w:pPr>
      <w:r>
        <w:t>от 3 октября 2014 г. N 2551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Title"/>
        <w:jc w:val="center"/>
      </w:pPr>
      <w:bookmarkStart w:id="0" w:name="P65"/>
      <w:bookmarkEnd w:id="0"/>
      <w:r>
        <w:t>МЕТОДИКА</w:t>
      </w:r>
    </w:p>
    <w:p w:rsidR="0071127A" w:rsidRDefault="0071127A">
      <w:pPr>
        <w:pStyle w:val="ConsPlusTitle"/>
        <w:jc w:val="center"/>
      </w:pPr>
      <w:r>
        <w:t>ОПРЕДЕЛЕНИЯ РАЗМЕРА АРЕНДНОЙ ПЛАТЫ ЗА ПОЛЬЗОВАНИЕ</w:t>
      </w:r>
    </w:p>
    <w:p w:rsidR="0071127A" w:rsidRDefault="0071127A">
      <w:pPr>
        <w:pStyle w:val="ConsPlusTitle"/>
        <w:jc w:val="center"/>
      </w:pPr>
      <w:r>
        <w:t>ИМУЩЕСТВОМ, НАХОДЯЩИМСЯ В СОБСТВЕННОСТИ</w:t>
      </w:r>
    </w:p>
    <w:p w:rsidR="0071127A" w:rsidRDefault="0071127A">
      <w:pPr>
        <w:pStyle w:val="ConsPlusTitle"/>
        <w:jc w:val="center"/>
      </w:pPr>
      <w:r>
        <w:t>МУНИЦИПАЛЬНОГО ОБРАЗОВАНИЯ ГОРОД КЕМЕРОВО</w:t>
      </w:r>
    </w:p>
    <w:p w:rsidR="0071127A" w:rsidRDefault="007112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12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46">
              <w:r>
                <w:rPr>
                  <w:color w:val="0000FF"/>
                </w:rPr>
                <w:t>N 3080</w:t>
              </w:r>
            </w:hyperlink>
            <w:r>
              <w:rPr>
                <w:color w:val="392C69"/>
              </w:rPr>
              <w:t xml:space="preserve">, от 27.04.2017 </w:t>
            </w:r>
            <w:hyperlink r:id="rId47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05.09.2019 </w:t>
            </w:r>
            <w:hyperlink r:id="rId48">
              <w:r>
                <w:rPr>
                  <w:color w:val="0000FF"/>
                </w:rPr>
                <w:t>N 2308</w:t>
              </w:r>
            </w:hyperlink>
            <w:r>
              <w:rPr>
                <w:color w:val="392C69"/>
              </w:rPr>
              <w:t>,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49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11.03.2022 </w:t>
            </w:r>
            <w:hyperlink r:id="rId50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02.09.2022 </w:t>
            </w:r>
            <w:hyperlink r:id="rId51">
              <w:r>
                <w:rPr>
                  <w:color w:val="0000FF"/>
                </w:rPr>
                <w:t>N 2526</w:t>
              </w:r>
            </w:hyperlink>
            <w:r>
              <w:rPr>
                <w:color w:val="392C69"/>
              </w:rPr>
              <w:t>,</w:t>
            </w:r>
          </w:p>
          <w:p w:rsidR="0071127A" w:rsidRDefault="00711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02.09.2022 </w:t>
            </w:r>
            <w:hyperlink r:id="rId52">
              <w:r>
                <w:rPr>
                  <w:color w:val="0000FF"/>
                </w:rPr>
                <w:t>N 2529</w:t>
              </w:r>
            </w:hyperlink>
            <w:r>
              <w:rPr>
                <w:color w:val="392C69"/>
              </w:rPr>
              <w:t xml:space="preserve">, от 27.10.2022 </w:t>
            </w:r>
            <w:hyperlink r:id="rId53">
              <w:r>
                <w:rPr>
                  <w:color w:val="0000FF"/>
                </w:rPr>
                <w:t>N 3140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27A" w:rsidRDefault="0071127A">
            <w:pPr>
              <w:pStyle w:val="ConsPlusNormal"/>
            </w:pPr>
          </w:p>
        </w:tc>
      </w:tr>
    </w:tbl>
    <w:p w:rsidR="0071127A" w:rsidRDefault="0071127A">
      <w:pPr>
        <w:pStyle w:val="ConsPlusNormal"/>
        <w:jc w:val="both"/>
      </w:pPr>
    </w:p>
    <w:p w:rsidR="0071127A" w:rsidRDefault="0071127A">
      <w:pPr>
        <w:pStyle w:val="ConsPlusTitle"/>
        <w:jc w:val="center"/>
        <w:outlineLvl w:val="1"/>
      </w:pPr>
      <w:r>
        <w:t>1. Общие положения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 xml:space="preserve">1.1. Настоящая методика определения размера арендной платы за пользование имуществом, находящимся в собственности муниципального образования город Кемерово (далее - Методика), разработана в соответствии с Гражданским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в целях определения размера арендной платы и (или) начального (минимального) размера арендной платы за пользование: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1.1.1. Объектами закрепленного недвижимого имущества, принадлежащего муниципальным унитарным предприятиям, муниципальным казенным предприятиям, муниципальным бюджетным учреждениям, муниципальным казенным учреждениям, муниципальным автономным учреждениям на праве хозяйственного ведения или праве оперативного управления.</w:t>
      </w:r>
    </w:p>
    <w:p w:rsidR="0071127A" w:rsidRDefault="0071127A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1.1.2. Объектами движимого и недвижимого имущества, предназначенными для решения вопросов местного значения, при осуществлении на территории города Кемерово следующих видов деятельности: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02.12.2014 N 3080)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а) по электро-, тепло-, газо- и водоснабжению, водоотведению, обеспечению связи;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б) по организации транспортного обслуживания населения;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в) по благоустройству и озеленению;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г) дорожная деятельность в отношении автомобильных дорог местного значения;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д) по сбору, вывозу, переработке, утилизации бытовых отходов;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е) по управлению и содержанию жилого фонда, уличных детских игровых и спортивных площадок.</w:t>
      </w:r>
    </w:p>
    <w:p w:rsidR="0071127A" w:rsidRDefault="0071127A">
      <w:pPr>
        <w:pStyle w:val="ConsPlusNormal"/>
        <w:jc w:val="both"/>
      </w:pPr>
      <w:r>
        <w:t xml:space="preserve">(пп. "е"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Кемерово от 11.03.2022 N 601)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1.1.3. Объектами муниципального движимого имущества, за исключением объектов, указанных в </w:t>
      </w:r>
      <w:hyperlink w:anchor="P79">
        <w:r>
          <w:rPr>
            <w:color w:val="0000FF"/>
          </w:rPr>
          <w:t>п. 1.1.2</w:t>
        </w:r>
      </w:hyperlink>
      <w:r>
        <w:t xml:space="preserve"> Методики.</w:t>
      </w:r>
    </w:p>
    <w:p w:rsidR="0071127A" w:rsidRDefault="0071127A">
      <w:pPr>
        <w:pStyle w:val="ConsPlusNormal"/>
        <w:jc w:val="both"/>
      </w:pPr>
      <w:r>
        <w:t xml:space="preserve">(п. 1.1.3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02.12.2014 N 3080)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 xml:space="preserve">1.1.4. Объектами недвижимого имущества, используемыми социально ориентированными некоммерческими организациями при условии осуществления ими в соответствии с учредительными документами деятельности, предусмотренной </w:t>
      </w:r>
      <w:hyperlink r:id="rId60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не приносящей доход.</w:t>
      </w:r>
    </w:p>
    <w:p w:rsidR="0071127A" w:rsidRDefault="0071127A">
      <w:pPr>
        <w:pStyle w:val="ConsPlusNormal"/>
        <w:jc w:val="both"/>
      </w:pPr>
      <w:r>
        <w:t xml:space="preserve">(пп. 1.1.4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г. Кемерово от 27.04.2017 N 1013)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1.2. Размер арендной платы и (или) начальный (минимальный) размер арендной платы, определенный в соответствии с Методикой, не включает в себя налог на добавленную стоимость, прочие налоги, платежи за коммунальные, эксплуатационные услуги и техническое обслуживание арендуемых объектов, страхование, а также плату за пользование земельными участками.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1.3. Размер арендной платы по договорам аренды объектов муниципального имущества, заключенным и (или) действующим на срок более одного года, изменяется в соответствии с годовым показателем уровня инфляции, определенным Центральным банком РФ и опубликованным на официальном сайте Центрального банка РФ за год, предшествующий году, в котором производится изменение.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Расчет измененной величины арендной платы осуществляется по следующей формуле: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Ап2 = Ап1 + Ап1 x (Иг / 100%), где: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Ап2 - измененный (новый) размер арендной платы,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Ап1 - текущий размер арендной платы по договору аренды,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Иг - годовой показатель уровня инфляции (в процентах).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Изменение величины арендной платы производится арендодателем в одностороннем порядке не чаще одного раза в год в соответствии с условиями договора аренды.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Title"/>
        <w:jc w:val="center"/>
        <w:outlineLvl w:val="1"/>
      </w:pPr>
      <w:r>
        <w:t>2. Определение размера арендной платы и (или) начального</w:t>
      </w:r>
    </w:p>
    <w:p w:rsidR="0071127A" w:rsidRDefault="0071127A">
      <w:pPr>
        <w:pStyle w:val="ConsPlusTitle"/>
        <w:jc w:val="center"/>
      </w:pPr>
      <w:r>
        <w:t>(минимального) размера арендной платы за пользование</w:t>
      </w:r>
    </w:p>
    <w:p w:rsidR="0071127A" w:rsidRDefault="0071127A">
      <w:pPr>
        <w:pStyle w:val="ConsPlusTitle"/>
        <w:jc w:val="center"/>
      </w:pPr>
      <w:r>
        <w:t>объектами закрепленного недвижимого имущества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Размер ежемесячной (Апн) арендной платы и (или) начальный (минимальный) размер арендной платы за пользование объектами закрепленного недвижимого имущества не может быть ниже размера арендной платы, определяемого по следующей формуле: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= Смч x Т x S * 0,7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Кемерово от 02.09.2022 N 2529)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- размер ежемесячной арендной платы,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Смч - стоимость использования одного квадратного метра площади объекта аренды в час, определяемая по формуле: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Смч = Смр x (К / 100%) / 2304, где: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Смр - действующий на момент расчета показатель средней рыночной стоимости одного квадратного метра общей площади жилья по Кемеровской области, утвержденный уполномоченным органом;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К - параметр, учитывающий минимальный приемлемый доход собственника муниципального имущества, равный значению действующей на момент заключения договора аренды ставки рефинансирования, установленной Центральным банком Российской Федерации, в процентах;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2304 - среднее количество рабочих часов в году;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Т - параметр, учитывающий время использования объекта аренды, в часах.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параметра Т принимается равным 720 в случаях, если площадь объекта аренды предназначается для установки оборудования, работающего в круглосуточном режиме (банкоматы, терминалы, торговые автоматы, оборудование для работы мобильной связи и пр.).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параметра Т принимается равным 200 в случаях, если площадь объекта аренды предназначается для установки оборудования, работающего не в круглосуточном режиме, для осуществления производства товаров, работ, предоставления услуг с использованием этого оборудования, а также для хранения имущества.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параметра Т принимается равным фактическому (предполагаемому) времени использования объекта аренды арендатором в месяц в случаях, если на площади объекта аренды не предполагается установка оборудования для осуществления производства (предоставления услуг).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параметра Т принимается равным 30 в случаях, если арендатором площади объекта аренды являются государственные органы, учреждения, службы и муниципальные учреждения, организации, при индивидуальном режиме использования;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S - площадь объекта аренды;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0,7 - понижающий коэффициент.</w:t>
      </w:r>
    </w:p>
    <w:p w:rsidR="0071127A" w:rsidRDefault="0071127A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Кемерово от 02.09.2022 N 2529)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Title"/>
        <w:jc w:val="center"/>
        <w:outlineLvl w:val="1"/>
      </w:pPr>
      <w:r>
        <w:t>3. Определение размера арендной платы и (или) начального</w:t>
      </w:r>
    </w:p>
    <w:p w:rsidR="0071127A" w:rsidRDefault="0071127A">
      <w:pPr>
        <w:pStyle w:val="ConsPlusTitle"/>
        <w:jc w:val="center"/>
      </w:pPr>
      <w:r>
        <w:t>(минимального) размера арендной платы за пользование</w:t>
      </w:r>
    </w:p>
    <w:p w:rsidR="0071127A" w:rsidRDefault="0071127A">
      <w:pPr>
        <w:pStyle w:val="ConsPlusTitle"/>
        <w:jc w:val="center"/>
      </w:pPr>
      <w:r>
        <w:t>объектами движимого и недвижимого имущества,</w:t>
      </w:r>
    </w:p>
    <w:p w:rsidR="0071127A" w:rsidRDefault="0071127A">
      <w:pPr>
        <w:pStyle w:val="ConsPlusTitle"/>
        <w:jc w:val="center"/>
      </w:pPr>
      <w:r>
        <w:t>указанными в пп. 1.1.2, 1.1.4 Методики</w:t>
      </w:r>
    </w:p>
    <w:p w:rsidR="0071127A" w:rsidRDefault="0071127A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71127A" w:rsidRDefault="0071127A">
      <w:pPr>
        <w:pStyle w:val="ConsPlusNormal"/>
        <w:jc w:val="center"/>
      </w:pPr>
      <w:r>
        <w:t>от 11.03.2022 N 601)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 xml:space="preserve">Размер ежемесячной (АПН) арендной платы и (или) начальный (минимальный) размер арендной платы за пользование объектами, указанными в </w:t>
      </w:r>
      <w:hyperlink w:anchor="P79">
        <w:r>
          <w:rPr>
            <w:color w:val="0000FF"/>
          </w:rPr>
          <w:t>п. 1.1.2</w:t>
        </w:r>
      </w:hyperlink>
      <w:r>
        <w:t xml:space="preserve"> Методики, не может быть ниже размера арендной платы, определяемого по следующей формуле: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= (Бс x 0,05 x Кв + Ос x (К / 100%) x Кв) / 12, где: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- размер ежемесячной арендной платы;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Бс - балансовая стоимость объекта муниципального имущества;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0,05 - корректирующий коэффициент;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Кв - коэффициент, учитывающий вид (назначение) имущества.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коэффициента Кв принимается к расчету в размере 0,7 для сооружений ливневой канализации, дорожных сооружений, наружного освещения, сооружений и сетей инженерной инфраструктуры города (в том числе электро-, тепло-, газо-, водоснабжения и водоотведения), а также имущества, необходимого для организации озеленения и вывоза твердых бытовых отходов.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Кемерово от 02.09.2022 N 2526)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коэффициента Кв принимается к расчету в размере 0,1 для уличных детских игровых и спортивных площадок, для имущества, предназначенного для организации перевозок населения электротранспортом и предназначенного для организации регулярных перевозок пассажиров, багажа автомобильным транспортом, а также имущества, необходимого для организации благоустройства.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Кемерово от 02.09.2022 N 2526)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Значение коэффициента Кв принимается к расчету в размере 0,25 для специальных транспортных средств, необходимых для организации текущего содержания автомобильных дорог местного значения.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Для иного имущества значение коэффициента Кв принимается равным 1.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Ос - остаточная стоимость объекта муниципального имущества на момент принятия решения о передаче имущества в аренду (при отсутствии в реестре муниципальной собственности информации об остаточной стоимости объекта муниципального имущества остаточная стоимость принимается равной 50% от размера его балансовой стоимости).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К - параметр, учитывающий минимальный приемлемый доход собственника муниципального имущества, равный значению действующей на момент расчета Апн ставки рефинансирования, установленной Центральным банком Российской Федерации, в процентах.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Размер ежегодной арендной платы за одно место на опоре наружного уличного освещения и (или) опоре воздушных линий электропередач для размещения сетей связи установить в размере 7262 (семь тысяч двести шестьдесят два) рубля 50 копеек.</w:t>
      </w:r>
    </w:p>
    <w:p w:rsidR="0071127A" w:rsidRDefault="0071127A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г. Кемерово от 27.10.2022 N 3140)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Title"/>
        <w:jc w:val="center"/>
        <w:outlineLvl w:val="1"/>
      </w:pPr>
      <w:r>
        <w:t>4. Определение размера арендной платы и (или) начального</w:t>
      </w:r>
    </w:p>
    <w:p w:rsidR="0071127A" w:rsidRDefault="0071127A">
      <w:pPr>
        <w:pStyle w:val="ConsPlusTitle"/>
        <w:jc w:val="center"/>
      </w:pPr>
      <w:r>
        <w:t>(минимального) размера арендной платы за пользование</w:t>
      </w:r>
    </w:p>
    <w:p w:rsidR="0071127A" w:rsidRDefault="0071127A">
      <w:pPr>
        <w:pStyle w:val="ConsPlusTitle"/>
        <w:jc w:val="center"/>
      </w:pPr>
      <w:r>
        <w:t>объектами движимого имущества, за исключением объектов,</w:t>
      </w:r>
    </w:p>
    <w:p w:rsidR="0071127A" w:rsidRDefault="0071127A">
      <w:pPr>
        <w:pStyle w:val="ConsPlusTitle"/>
        <w:jc w:val="center"/>
      </w:pPr>
      <w:r>
        <w:t>указанных в п. 1.1.2 Методики</w:t>
      </w:r>
    </w:p>
    <w:p w:rsidR="0071127A" w:rsidRDefault="0071127A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71127A" w:rsidRDefault="0071127A">
      <w:pPr>
        <w:pStyle w:val="ConsPlusNormal"/>
        <w:jc w:val="center"/>
      </w:pPr>
      <w:r>
        <w:t>от 02.12.2014 N 3080)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 xml:space="preserve">Размер ежемесячной (АПН) арендной платы и (или) начальный (минимальный) размер арендной платы за пользование движимым имуществом, за исключением объектов, указанных в </w:t>
      </w:r>
      <w:hyperlink w:anchor="P79">
        <w:r>
          <w:rPr>
            <w:color w:val="0000FF"/>
          </w:rPr>
          <w:t>п. 1.1.2</w:t>
        </w:r>
      </w:hyperlink>
      <w:r>
        <w:t xml:space="preserve"> Методики, не может быть ниже размера арендной платы, определяемого по следующей формуле:</w:t>
      </w:r>
    </w:p>
    <w:p w:rsidR="0071127A" w:rsidRDefault="0071127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Кемерово от 02.12.2014 N 3080)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= (Бс x 0,14 + Ос x (К / 100%)) / 12, где: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ind w:firstLine="540"/>
        <w:jc w:val="both"/>
      </w:pPr>
      <w:r>
        <w:t>Апн - размер ежемесячной арендной платы;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Бс - балансовая стоимость объекта муниципального имущества;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0,14 - корректирующий коэффициент;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Ос - остаточная стоимость объекта муниципального имущества на момент принятия решения о передаче имущества в аренду (при отсутствии в реестре муниципальной собственности информации об остаточной стоимости объекта муниципального имущества, остаточная стоимость принимается равной 50% от размера его балансовой стоимости);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К - параметр, учитывающий минимальный приемлемый доход собственника муниципального имущества, равный значению действующей на момент расчета Апн ставки рефинансирования, установленной Центральным банком Российской Федерации, в процентах;</w:t>
      </w:r>
    </w:p>
    <w:p w:rsidR="0071127A" w:rsidRDefault="0071127A">
      <w:pPr>
        <w:pStyle w:val="ConsPlusNormal"/>
        <w:spacing w:before="220"/>
        <w:ind w:firstLine="540"/>
        <w:jc w:val="both"/>
      </w:pPr>
      <w:r>
        <w:t>12 - количество месяцев в году.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right"/>
      </w:pPr>
      <w:r>
        <w:t>Начальник управления делами</w:t>
      </w:r>
    </w:p>
    <w:p w:rsidR="0071127A" w:rsidRDefault="0071127A">
      <w:pPr>
        <w:pStyle w:val="ConsPlusNormal"/>
        <w:jc w:val="right"/>
      </w:pPr>
      <w:r>
        <w:t>В.И.ВЫЛЕГЖАНИНА</w:t>
      </w: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jc w:val="both"/>
      </w:pPr>
    </w:p>
    <w:p w:rsidR="0071127A" w:rsidRDefault="007112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71127A"/>
    <w:sectPr w:rsidR="0036566F" w:rsidSect="001C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1127A"/>
    <w:rsid w:val="000B3EE1"/>
    <w:rsid w:val="00594FC1"/>
    <w:rsid w:val="006B1CE4"/>
    <w:rsid w:val="0071127A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2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2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2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72090&amp;dst=100010" TargetMode="External"/><Relationship Id="rId18" Type="http://schemas.openxmlformats.org/officeDocument/2006/relationships/hyperlink" Target="https://login.consultant.ru/link/?req=doc&amp;base=RLAW284&amp;n=40383" TargetMode="External"/><Relationship Id="rId26" Type="http://schemas.openxmlformats.org/officeDocument/2006/relationships/hyperlink" Target="https://login.consultant.ru/link/?req=doc&amp;base=RLAW284&amp;n=20362" TargetMode="External"/><Relationship Id="rId39" Type="http://schemas.openxmlformats.org/officeDocument/2006/relationships/hyperlink" Target="https://login.consultant.ru/link/?req=doc&amp;base=RLAW284&amp;n=30556" TargetMode="External"/><Relationship Id="rId21" Type="http://schemas.openxmlformats.org/officeDocument/2006/relationships/hyperlink" Target="https://login.consultant.ru/link/?req=doc&amp;base=RLAW284&amp;n=7476" TargetMode="External"/><Relationship Id="rId34" Type="http://schemas.openxmlformats.org/officeDocument/2006/relationships/hyperlink" Target="https://login.consultant.ru/link/?req=doc&amp;base=RLAW284&amp;n=21670" TargetMode="External"/><Relationship Id="rId42" Type="http://schemas.openxmlformats.org/officeDocument/2006/relationships/hyperlink" Target="https://login.consultant.ru/link/?req=doc&amp;base=RLAW284&amp;n=36851" TargetMode="External"/><Relationship Id="rId47" Type="http://schemas.openxmlformats.org/officeDocument/2006/relationships/hyperlink" Target="https://login.consultant.ru/link/?req=doc&amp;base=RLAW284&amp;n=80157&amp;dst=100007" TargetMode="External"/><Relationship Id="rId50" Type="http://schemas.openxmlformats.org/officeDocument/2006/relationships/hyperlink" Target="https://login.consultant.ru/link/?req=doc&amp;base=RLAW284&amp;n=123984&amp;dst=100006" TargetMode="External"/><Relationship Id="rId55" Type="http://schemas.openxmlformats.org/officeDocument/2006/relationships/hyperlink" Target="https://login.consultant.ru/link/?req=doc&amp;base=RZB&amp;n=465799&amp;dst=100170" TargetMode="External"/><Relationship Id="rId63" Type="http://schemas.openxmlformats.org/officeDocument/2006/relationships/hyperlink" Target="https://login.consultant.ru/link/?req=doc&amp;base=RLAW284&amp;n=128530&amp;dst=100008" TargetMode="External"/><Relationship Id="rId68" Type="http://schemas.openxmlformats.org/officeDocument/2006/relationships/hyperlink" Target="https://login.consultant.ru/link/?req=doc&amp;base=RLAW284&amp;n=61990&amp;dst=100014" TargetMode="External"/><Relationship Id="rId7" Type="http://schemas.openxmlformats.org/officeDocument/2006/relationships/hyperlink" Target="https://login.consultant.ru/link/?req=doc&amp;base=RLAW284&amp;n=100045&amp;dst=100005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5117&amp;dst=100750" TargetMode="External"/><Relationship Id="rId29" Type="http://schemas.openxmlformats.org/officeDocument/2006/relationships/hyperlink" Target="https://login.consultant.ru/link/?req=doc&amp;base=RLAW284&amp;n=206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80157&amp;dst=100005" TargetMode="External"/><Relationship Id="rId11" Type="http://schemas.openxmlformats.org/officeDocument/2006/relationships/hyperlink" Target="https://login.consultant.ru/link/?req=doc&amp;base=RLAW284&amp;n=128530&amp;dst=100005" TargetMode="External"/><Relationship Id="rId24" Type="http://schemas.openxmlformats.org/officeDocument/2006/relationships/hyperlink" Target="https://login.consultant.ru/link/?req=doc&amp;base=RLAW284&amp;n=10817" TargetMode="External"/><Relationship Id="rId32" Type="http://schemas.openxmlformats.org/officeDocument/2006/relationships/hyperlink" Target="https://login.consultant.ru/link/?req=doc&amp;base=RLAW284&amp;n=23310" TargetMode="External"/><Relationship Id="rId37" Type="http://schemas.openxmlformats.org/officeDocument/2006/relationships/hyperlink" Target="https://login.consultant.ru/link/?req=doc&amp;base=RLAW284&amp;n=27707" TargetMode="External"/><Relationship Id="rId40" Type="http://schemas.openxmlformats.org/officeDocument/2006/relationships/hyperlink" Target="https://login.consultant.ru/link/?req=doc&amp;base=RLAW284&amp;n=30673" TargetMode="External"/><Relationship Id="rId45" Type="http://schemas.openxmlformats.org/officeDocument/2006/relationships/hyperlink" Target="https://login.consultant.ru/link/?req=doc&amp;base=RLAW284&amp;n=80157&amp;dst=100006" TargetMode="External"/><Relationship Id="rId53" Type="http://schemas.openxmlformats.org/officeDocument/2006/relationships/hyperlink" Target="https://login.consultant.ru/link/?req=doc&amp;base=RLAW284&amp;n=129593&amp;dst=100006" TargetMode="External"/><Relationship Id="rId58" Type="http://schemas.openxmlformats.org/officeDocument/2006/relationships/hyperlink" Target="https://login.consultant.ru/link/?req=doc&amp;base=RLAW284&amp;n=123984&amp;dst=100006" TargetMode="External"/><Relationship Id="rId66" Type="http://schemas.openxmlformats.org/officeDocument/2006/relationships/hyperlink" Target="https://login.consultant.ru/link/?req=doc&amp;base=RLAW284&amp;n=128527&amp;dst=100010" TargetMode="External"/><Relationship Id="rId5" Type="http://schemas.openxmlformats.org/officeDocument/2006/relationships/hyperlink" Target="https://login.consultant.ru/link/?req=doc&amp;base=RLAW284&amp;n=61990&amp;dst=100005" TargetMode="External"/><Relationship Id="rId15" Type="http://schemas.openxmlformats.org/officeDocument/2006/relationships/hyperlink" Target="https://login.consultant.ru/link/?req=doc&amp;base=RLAW284&amp;n=130901&amp;dst=100112" TargetMode="External"/><Relationship Id="rId23" Type="http://schemas.openxmlformats.org/officeDocument/2006/relationships/hyperlink" Target="https://login.consultant.ru/link/?req=doc&amp;base=RLAW284&amp;n=20455" TargetMode="External"/><Relationship Id="rId28" Type="http://schemas.openxmlformats.org/officeDocument/2006/relationships/hyperlink" Target="https://login.consultant.ru/link/?req=doc&amp;base=RLAW284&amp;n=20361" TargetMode="External"/><Relationship Id="rId36" Type="http://schemas.openxmlformats.org/officeDocument/2006/relationships/hyperlink" Target="https://login.consultant.ru/link/?req=doc&amp;base=RLAW284&amp;n=24606" TargetMode="External"/><Relationship Id="rId49" Type="http://schemas.openxmlformats.org/officeDocument/2006/relationships/hyperlink" Target="https://login.consultant.ru/link/?req=doc&amp;base=RLAW284&amp;n=107410&amp;dst=100006" TargetMode="External"/><Relationship Id="rId57" Type="http://schemas.openxmlformats.org/officeDocument/2006/relationships/hyperlink" Target="https://login.consultant.ru/link/?req=doc&amp;base=RLAW284&amp;n=61990&amp;dst=100006" TargetMode="External"/><Relationship Id="rId61" Type="http://schemas.openxmlformats.org/officeDocument/2006/relationships/hyperlink" Target="https://login.consultant.ru/link/?req=doc&amp;base=RLAW284&amp;n=80157&amp;dst=100008" TargetMode="External"/><Relationship Id="rId10" Type="http://schemas.openxmlformats.org/officeDocument/2006/relationships/hyperlink" Target="https://login.consultant.ru/link/?req=doc&amp;base=RLAW284&amp;n=128527&amp;dst=100005" TargetMode="External"/><Relationship Id="rId19" Type="http://schemas.openxmlformats.org/officeDocument/2006/relationships/hyperlink" Target="https://login.consultant.ru/link/?req=doc&amp;base=RLAW284&amp;n=3397" TargetMode="External"/><Relationship Id="rId31" Type="http://schemas.openxmlformats.org/officeDocument/2006/relationships/hyperlink" Target="https://login.consultant.ru/link/?req=doc&amp;base=RLAW284&amp;n=23317" TargetMode="External"/><Relationship Id="rId44" Type="http://schemas.openxmlformats.org/officeDocument/2006/relationships/hyperlink" Target="https://login.consultant.ru/link/?req=doc&amp;base=RLAW284&amp;n=40348" TargetMode="External"/><Relationship Id="rId52" Type="http://schemas.openxmlformats.org/officeDocument/2006/relationships/hyperlink" Target="https://login.consultant.ru/link/?req=doc&amp;base=RLAW284&amp;n=128530&amp;dst=100006" TargetMode="External"/><Relationship Id="rId60" Type="http://schemas.openxmlformats.org/officeDocument/2006/relationships/hyperlink" Target="https://login.consultant.ru/link/?req=doc&amp;base=RZB&amp;n=460035&amp;dst=134" TargetMode="External"/><Relationship Id="rId65" Type="http://schemas.openxmlformats.org/officeDocument/2006/relationships/hyperlink" Target="https://login.consultant.ru/link/?req=doc&amp;base=RLAW284&amp;n=128527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23984&amp;dst=100005" TargetMode="External"/><Relationship Id="rId14" Type="http://schemas.openxmlformats.org/officeDocument/2006/relationships/hyperlink" Target="https://login.consultant.ru/link/?req=doc&amp;base=RZB&amp;n=465799&amp;dst=101360" TargetMode="External"/><Relationship Id="rId22" Type="http://schemas.openxmlformats.org/officeDocument/2006/relationships/hyperlink" Target="https://login.consultant.ru/link/?req=doc&amp;base=RLAW284&amp;n=11482" TargetMode="External"/><Relationship Id="rId27" Type="http://schemas.openxmlformats.org/officeDocument/2006/relationships/hyperlink" Target="https://login.consultant.ru/link/?req=doc&amp;base=RLAW284&amp;n=16080" TargetMode="External"/><Relationship Id="rId30" Type="http://schemas.openxmlformats.org/officeDocument/2006/relationships/hyperlink" Target="https://login.consultant.ru/link/?req=doc&amp;base=RLAW284&amp;n=23257" TargetMode="External"/><Relationship Id="rId35" Type="http://schemas.openxmlformats.org/officeDocument/2006/relationships/hyperlink" Target="https://login.consultant.ru/link/?req=doc&amp;base=RLAW284&amp;n=22682" TargetMode="External"/><Relationship Id="rId43" Type="http://schemas.openxmlformats.org/officeDocument/2006/relationships/hyperlink" Target="https://login.consultant.ru/link/?req=doc&amp;base=RLAW284&amp;n=37268" TargetMode="External"/><Relationship Id="rId48" Type="http://schemas.openxmlformats.org/officeDocument/2006/relationships/hyperlink" Target="https://login.consultant.ru/link/?req=doc&amp;base=RLAW284&amp;n=100045&amp;dst=100006" TargetMode="External"/><Relationship Id="rId56" Type="http://schemas.openxmlformats.org/officeDocument/2006/relationships/hyperlink" Target="https://login.consultant.ru/link/?req=doc&amp;base=RZB&amp;n=451928" TargetMode="External"/><Relationship Id="rId64" Type="http://schemas.openxmlformats.org/officeDocument/2006/relationships/hyperlink" Target="https://login.consultant.ru/link/?req=doc&amp;base=RLAW284&amp;n=123984&amp;dst=100008" TargetMode="External"/><Relationship Id="rId69" Type="http://schemas.openxmlformats.org/officeDocument/2006/relationships/hyperlink" Target="https://login.consultant.ru/link/?req=doc&amp;base=RLAW284&amp;n=61990&amp;dst=100016" TargetMode="External"/><Relationship Id="rId8" Type="http://schemas.openxmlformats.org/officeDocument/2006/relationships/hyperlink" Target="https://login.consultant.ru/link/?req=doc&amp;base=RLAW284&amp;n=107410&amp;dst=100005" TargetMode="External"/><Relationship Id="rId51" Type="http://schemas.openxmlformats.org/officeDocument/2006/relationships/hyperlink" Target="https://login.consultant.ru/link/?req=doc&amp;base=RLAW284&amp;n=128527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129593&amp;dst=100005" TargetMode="External"/><Relationship Id="rId17" Type="http://schemas.openxmlformats.org/officeDocument/2006/relationships/hyperlink" Target="https://login.consultant.ru/link/?req=doc&amp;base=RLAW284&amp;n=128527&amp;dst=100006" TargetMode="External"/><Relationship Id="rId25" Type="http://schemas.openxmlformats.org/officeDocument/2006/relationships/hyperlink" Target="https://login.consultant.ru/link/?req=doc&amp;base=RLAW284&amp;n=20746" TargetMode="External"/><Relationship Id="rId33" Type="http://schemas.openxmlformats.org/officeDocument/2006/relationships/hyperlink" Target="https://login.consultant.ru/link/?req=doc&amp;base=RLAW284&amp;n=21575" TargetMode="External"/><Relationship Id="rId38" Type="http://schemas.openxmlformats.org/officeDocument/2006/relationships/hyperlink" Target="https://login.consultant.ru/link/?req=doc&amp;base=RLAW284&amp;n=30712" TargetMode="External"/><Relationship Id="rId46" Type="http://schemas.openxmlformats.org/officeDocument/2006/relationships/hyperlink" Target="https://login.consultant.ru/link/?req=doc&amp;base=RLAW284&amp;n=61990&amp;dst=100006" TargetMode="External"/><Relationship Id="rId59" Type="http://schemas.openxmlformats.org/officeDocument/2006/relationships/hyperlink" Target="https://login.consultant.ru/link/?req=doc&amp;base=RLAW284&amp;n=61990&amp;dst=100008" TargetMode="External"/><Relationship Id="rId67" Type="http://schemas.openxmlformats.org/officeDocument/2006/relationships/hyperlink" Target="https://login.consultant.ru/link/?req=doc&amp;base=RLAW284&amp;n=129593&amp;dst=100006" TargetMode="External"/><Relationship Id="rId20" Type="http://schemas.openxmlformats.org/officeDocument/2006/relationships/hyperlink" Target="https://login.consultant.ru/link/?req=doc&amp;base=RLAW284&amp;n=11481" TargetMode="External"/><Relationship Id="rId41" Type="http://schemas.openxmlformats.org/officeDocument/2006/relationships/hyperlink" Target="https://login.consultant.ru/link/?req=doc&amp;base=RLAW284&amp;n=37286" TargetMode="External"/><Relationship Id="rId54" Type="http://schemas.openxmlformats.org/officeDocument/2006/relationships/hyperlink" Target="https://login.consultant.ru/link/?req=doc&amp;base=RZB&amp;n=449455&amp;dst=100692" TargetMode="External"/><Relationship Id="rId62" Type="http://schemas.openxmlformats.org/officeDocument/2006/relationships/hyperlink" Target="https://login.consultant.ru/link/?req=doc&amp;base=RLAW284&amp;n=128530&amp;dst=100006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3854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2024-01-19T05:13:00Z</dcterms:created>
  <dcterms:modified xsi:type="dcterms:W3CDTF">2024-01-19T05:13:00Z</dcterms:modified>
</cp:coreProperties>
</file>