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5C" w:rsidRDefault="001E2908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0C5C">
        <w:rPr>
          <w:rFonts w:ascii="Times New Roman" w:hAnsi="Times New Roman" w:cs="Times New Roman"/>
          <w:b/>
          <w:sz w:val="28"/>
          <w:szCs w:val="28"/>
        </w:rPr>
        <w:t xml:space="preserve">тчет о реализации </w:t>
      </w:r>
      <w:r w:rsidR="003F0C5C" w:rsidRPr="00C51F2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3F0C5C">
        <w:rPr>
          <w:rFonts w:ascii="Times New Roman" w:hAnsi="Times New Roman" w:cs="Times New Roman"/>
          <w:b/>
          <w:sz w:val="28"/>
          <w:szCs w:val="28"/>
        </w:rPr>
        <w:t>ы</w:t>
      </w:r>
      <w:r w:rsidR="003F0C5C" w:rsidRPr="00C5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C5C" w:rsidRDefault="003F0C5C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22">
        <w:rPr>
          <w:rFonts w:ascii="Times New Roman" w:hAnsi="Times New Roman" w:cs="Times New Roman"/>
          <w:b/>
          <w:sz w:val="28"/>
          <w:szCs w:val="28"/>
        </w:rPr>
        <w:t>«Развитие инвестиционной и инновационной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городе Кемерово» за 20</w:t>
      </w:r>
      <w:r w:rsidR="000A56E6">
        <w:rPr>
          <w:rFonts w:ascii="Times New Roman" w:hAnsi="Times New Roman" w:cs="Times New Roman"/>
          <w:b/>
          <w:sz w:val="28"/>
          <w:szCs w:val="28"/>
        </w:rPr>
        <w:t>2</w:t>
      </w:r>
      <w:r w:rsidR="0029009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0E94" w:rsidRDefault="005C0E94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E94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города Кемерово, формирование благоприятного инвестиционного климата, развитие предпринимательства и инноваций являются одними из первоочередных задач в деятельности администрации. Рост инвестиций напрямую влияет не только на увеличение налоговых поступлений в бюджет, создание новых рабочих мест, но и на уровень и качество жизни.</w:t>
      </w:r>
    </w:p>
    <w:p w:rsidR="005C0E94" w:rsidRPr="00AC60AE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0AE">
        <w:rPr>
          <w:rFonts w:ascii="Times New Roman" w:hAnsi="Times New Roman" w:cs="Times New Roman"/>
          <w:sz w:val="28"/>
          <w:szCs w:val="28"/>
        </w:rPr>
        <w:t xml:space="preserve">В экономику города </w:t>
      </w:r>
      <w:r w:rsidR="00900326">
        <w:rPr>
          <w:rFonts w:ascii="Times New Roman" w:hAnsi="Times New Roman" w:cs="Times New Roman"/>
          <w:sz w:val="28"/>
          <w:szCs w:val="28"/>
        </w:rPr>
        <w:t>в</w:t>
      </w:r>
      <w:r w:rsidR="00AC60AE" w:rsidRPr="00AC60AE">
        <w:rPr>
          <w:rFonts w:ascii="Times New Roman" w:hAnsi="Times New Roman" w:cs="Times New Roman"/>
          <w:sz w:val="28"/>
          <w:szCs w:val="28"/>
        </w:rPr>
        <w:t xml:space="preserve"> </w:t>
      </w:r>
      <w:r w:rsidRPr="00AC60AE">
        <w:rPr>
          <w:rFonts w:ascii="Times New Roman" w:hAnsi="Times New Roman" w:cs="Times New Roman"/>
          <w:sz w:val="28"/>
          <w:szCs w:val="28"/>
        </w:rPr>
        <w:t>202</w:t>
      </w:r>
      <w:r w:rsidR="0029009F" w:rsidRPr="00AC60AE">
        <w:rPr>
          <w:rFonts w:ascii="Times New Roman" w:hAnsi="Times New Roman" w:cs="Times New Roman"/>
          <w:sz w:val="28"/>
          <w:szCs w:val="28"/>
        </w:rPr>
        <w:t>3</w:t>
      </w:r>
      <w:r w:rsidRPr="00AC60AE">
        <w:rPr>
          <w:rFonts w:ascii="Times New Roman" w:hAnsi="Times New Roman" w:cs="Times New Roman"/>
          <w:sz w:val="28"/>
          <w:szCs w:val="28"/>
        </w:rPr>
        <w:t xml:space="preserve"> год</w:t>
      </w:r>
      <w:r w:rsidR="00900326">
        <w:rPr>
          <w:rFonts w:ascii="Times New Roman" w:hAnsi="Times New Roman" w:cs="Times New Roman"/>
          <w:sz w:val="28"/>
          <w:szCs w:val="28"/>
        </w:rPr>
        <w:t>у</w:t>
      </w:r>
      <w:r w:rsidRPr="00AC60AE">
        <w:rPr>
          <w:rFonts w:ascii="Times New Roman" w:hAnsi="Times New Roman" w:cs="Times New Roman"/>
          <w:sz w:val="28"/>
          <w:szCs w:val="28"/>
        </w:rPr>
        <w:t xml:space="preserve"> привлечено </w:t>
      </w:r>
      <w:r w:rsidR="003C244E">
        <w:rPr>
          <w:rFonts w:ascii="Times New Roman" w:hAnsi="Times New Roman" w:cs="Times New Roman"/>
          <w:sz w:val="28"/>
          <w:szCs w:val="28"/>
        </w:rPr>
        <w:t>порядка 7</w:t>
      </w:r>
      <w:r w:rsidR="005E3895">
        <w:rPr>
          <w:rFonts w:ascii="Times New Roman" w:hAnsi="Times New Roman" w:cs="Times New Roman"/>
          <w:sz w:val="28"/>
          <w:szCs w:val="28"/>
        </w:rPr>
        <w:t>8</w:t>
      </w:r>
      <w:r w:rsidR="004E3B4B" w:rsidRPr="00AC60AE">
        <w:rPr>
          <w:rFonts w:ascii="Times New Roman" w:hAnsi="Times New Roman" w:cs="Times New Roman"/>
          <w:sz w:val="28"/>
          <w:szCs w:val="28"/>
        </w:rPr>
        <w:t>,</w:t>
      </w:r>
      <w:r w:rsidR="005E3895">
        <w:rPr>
          <w:rFonts w:ascii="Times New Roman" w:hAnsi="Times New Roman" w:cs="Times New Roman"/>
          <w:sz w:val="28"/>
          <w:szCs w:val="28"/>
        </w:rPr>
        <w:t>3</w:t>
      </w:r>
      <w:r w:rsidRPr="00AC60AE">
        <w:rPr>
          <w:rFonts w:ascii="Times New Roman" w:hAnsi="Times New Roman" w:cs="Times New Roman"/>
          <w:sz w:val="28"/>
          <w:szCs w:val="28"/>
        </w:rPr>
        <w:t xml:space="preserve"> млрд. рублей инвестиций. В 202</w:t>
      </w:r>
      <w:r w:rsidR="0066637E" w:rsidRPr="00AC60AE">
        <w:rPr>
          <w:rFonts w:ascii="Times New Roman" w:hAnsi="Times New Roman" w:cs="Times New Roman"/>
          <w:sz w:val="28"/>
          <w:szCs w:val="28"/>
        </w:rPr>
        <w:t>3</w:t>
      </w:r>
      <w:r w:rsidRPr="00AC60AE">
        <w:rPr>
          <w:rFonts w:ascii="Times New Roman" w:hAnsi="Times New Roman" w:cs="Times New Roman"/>
          <w:sz w:val="28"/>
          <w:szCs w:val="28"/>
        </w:rPr>
        <w:t xml:space="preserve"> году создано 2 </w:t>
      </w:r>
      <w:r w:rsidR="00AC60AE" w:rsidRPr="00AC60AE">
        <w:rPr>
          <w:rFonts w:ascii="Times New Roman" w:hAnsi="Times New Roman" w:cs="Times New Roman"/>
          <w:sz w:val="28"/>
          <w:szCs w:val="28"/>
        </w:rPr>
        <w:t>312</w:t>
      </w:r>
      <w:r w:rsidRPr="00AC60AE">
        <w:rPr>
          <w:rFonts w:ascii="Times New Roman" w:hAnsi="Times New Roman" w:cs="Times New Roman"/>
          <w:sz w:val="28"/>
          <w:szCs w:val="28"/>
        </w:rPr>
        <w:t xml:space="preserve"> новых рабочих мест, в том числе </w:t>
      </w:r>
      <w:r w:rsidR="0029009F" w:rsidRPr="00AC60AE">
        <w:rPr>
          <w:sz w:val="28"/>
          <w:szCs w:val="28"/>
        </w:rPr>
        <w:t>2</w:t>
      </w:r>
      <w:r w:rsidR="00AC60AE" w:rsidRPr="00AC60AE">
        <w:rPr>
          <w:sz w:val="28"/>
          <w:szCs w:val="28"/>
        </w:rPr>
        <w:t>67</w:t>
      </w:r>
      <w:r w:rsidRPr="00AC60AE">
        <w:rPr>
          <w:rFonts w:ascii="Times New Roman" w:hAnsi="Times New Roman" w:cs="Times New Roman"/>
          <w:sz w:val="28"/>
          <w:szCs w:val="28"/>
        </w:rPr>
        <w:t xml:space="preserve"> высокопроизводительных.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0AE">
        <w:rPr>
          <w:rFonts w:ascii="Times New Roman" w:hAnsi="Times New Roman" w:cs="Times New Roman"/>
          <w:sz w:val="28"/>
          <w:szCs w:val="28"/>
        </w:rPr>
        <w:t>В целях повышения инвестиционной привлекательности, создания</w:t>
      </w:r>
      <w:r w:rsidRPr="005C0E94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 бизнеса в городе Кемерово и развития инноваций с 2015 года реализуется муниципальная программа «Развитие инвестиционной и инновационной деятельности в городе Кемерово». В 202</w:t>
      </w:r>
      <w:r w:rsidR="0066637E">
        <w:rPr>
          <w:rFonts w:ascii="Times New Roman" w:hAnsi="Times New Roman" w:cs="Times New Roman"/>
          <w:sz w:val="28"/>
          <w:szCs w:val="28"/>
        </w:rPr>
        <w:t>3</w:t>
      </w:r>
      <w:r w:rsidRPr="005C0E94">
        <w:rPr>
          <w:rFonts w:ascii="Times New Roman" w:hAnsi="Times New Roman" w:cs="Times New Roman"/>
          <w:sz w:val="28"/>
          <w:szCs w:val="28"/>
        </w:rPr>
        <w:t xml:space="preserve"> году объем финансовых ресурсов реализован в размере 480,0 тыс. рублей.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lastRenderedPageBreak/>
        <w:t>Мероприятия муниципальной программы направлены на решение основных задач: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- «Совершенствование нормативно-правового, организационного и инфраструктурного обеспечения инвестиционной деятельности в городе Кемерово»;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- «Повышение уровня информационного обеспечения субъектов инвестиционной и инновационной деятельности»;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- «Создание условий для развития инноваций».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В рамках данных задач в 202</w:t>
      </w:r>
      <w:r w:rsidR="0066637E">
        <w:rPr>
          <w:rFonts w:ascii="Times New Roman" w:hAnsi="Times New Roman" w:cs="Times New Roman"/>
          <w:sz w:val="28"/>
          <w:szCs w:val="28"/>
        </w:rPr>
        <w:t>3</w:t>
      </w:r>
      <w:r w:rsidRPr="005C0E94">
        <w:rPr>
          <w:rFonts w:ascii="Times New Roman" w:hAnsi="Times New Roman" w:cs="Times New Roman"/>
          <w:sz w:val="28"/>
          <w:szCs w:val="28"/>
        </w:rPr>
        <w:t xml:space="preserve"> году проведена следующая работа.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Внесены изменения в постановления администрации города Кемерово, регулирующие инвестиционную деятельность: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1. «Об утверждении муниципальной программы «Развитие инвестиционной и инновационной деятельности в городе Кемерово» на 2015 - 202</w:t>
      </w:r>
      <w:r w:rsidR="0066637E">
        <w:rPr>
          <w:rFonts w:ascii="Times New Roman" w:hAnsi="Times New Roman" w:cs="Times New Roman"/>
          <w:sz w:val="28"/>
          <w:szCs w:val="28"/>
        </w:rPr>
        <w:t>6</w:t>
      </w:r>
      <w:r w:rsidRPr="005C0E94">
        <w:rPr>
          <w:rFonts w:ascii="Times New Roman" w:hAnsi="Times New Roman" w:cs="Times New Roman"/>
          <w:sz w:val="28"/>
          <w:szCs w:val="28"/>
        </w:rPr>
        <w:t xml:space="preserve"> годы» (Постановление от 03.10.2014 № 2536 (в ред. от 1</w:t>
      </w:r>
      <w:r w:rsidR="0066637E">
        <w:rPr>
          <w:rFonts w:ascii="Times New Roman" w:hAnsi="Times New Roman" w:cs="Times New Roman"/>
          <w:sz w:val="28"/>
          <w:szCs w:val="28"/>
        </w:rPr>
        <w:t>9</w:t>
      </w:r>
      <w:r w:rsidRPr="005C0E94">
        <w:rPr>
          <w:rFonts w:ascii="Times New Roman" w:hAnsi="Times New Roman" w:cs="Times New Roman"/>
          <w:sz w:val="28"/>
          <w:szCs w:val="28"/>
        </w:rPr>
        <w:t>.0</w:t>
      </w:r>
      <w:r w:rsidR="0066637E">
        <w:rPr>
          <w:rFonts w:ascii="Times New Roman" w:hAnsi="Times New Roman" w:cs="Times New Roman"/>
          <w:sz w:val="28"/>
          <w:szCs w:val="28"/>
        </w:rPr>
        <w:t>7</w:t>
      </w:r>
      <w:r w:rsidRPr="005C0E94">
        <w:rPr>
          <w:rFonts w:ascii="Times New Roman" w:hAnsi="Times New Roman" w:cs="Times New Roman"/>
          <w:sz w:val="28"/>
          <w:szCs w:val="28"/>
        </w:rPr>
        <w:t>.202</w:t>
      </w:r>
      <w:r w:rsidR="0066637E">
        <w:rPr>
          <w:rFonts w:ascii="Times New Roman" w:hAnsi="Times New Roman" w:cs="Times New Roman"/>
          <w:sz w:val="28"/>
          <w:szCs w:val="28"/>
        </w:rPr>
        <w:t>3</w:t>
      </w:r>
      <w:r w:rsidRPr="005C0E94">
        <w:rPr>
          <w:rFonts w:ascii="Times New Roman" w:hAnsi="Times New Roman" w:cs="Times New Roman"/>
          <w:sz w:val="28"/>
          <w:szCs w:val="28"/>
        </w:rPr>
        <w:t xml:space="preserve"> № 23</w:t>
      </w:r>
      <w:r w:rsidR="0066637E">
        <w:rPr>
          <w:rFonts w:ascii="Times New Roman" w:hAnsi="Times New Roman" w:cs="Times New Roman"/>
          <w:sz w:val="28"/>
          <w:szCs w:val="28"/>
        </w:rPr>
        <w:t>45</w:t>
      </w:r>
      <w:r w:rsidRPr="005C0E94">
        <w:rPr>
          <w:rFonts w:ascii="Times New Roman" w:hAnsi="Times New Roman" w:cs="Times New Roman"/>
          <w:sz w:val="28"/>
          <w:szCs w:val="28"/>
        </w:rPr>
        <w:t>);</w:t>
      </w:r>
    </w:p>
    <w:p w:rsidR="000A7B8A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2. «Об утверждении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202</w:t>
      </w:r>
      <w:r w:rsidR="0066637E">
        <w:rPr>
          <w:rFonts w:ascii="Times New Roman" w:hAnsi="Times New Roman" w:cs="Times New Roman"/>
          <w:sz w:val="28"/>
          <w:szCs w:val="28"/>
        </w:rPr>
        <w:t>4</w:t>
      </w:r>
      <w:r w:rsidRPr="005C0E94">
        <w:rPr>
          <w:rFonts w:ascii="Times New Roman" w:hAnsi="Times New Roman" w:cs="Times New Roman"/>
          <w:sz w:val="28"/>
          <w:szCs w:val="28"/>
        </w:rPr>
        <w:t xml:space="preserve"> год» (Постановление от 2</w:t>
      </w:r>
      <w:r w:rsidR="0066637E">
        <w:rPr>
          <w:rFonts w:ascii="Times New Roman" w:hAnsi="Times New Roman" w:cs="Times New Roman"/>
          <w:sz w:val="28"/>
          <w:szCs w:val="28"/>
        </w:rPr>
        <w:t>7</w:t>
      </w:r>
      <w:r w:rsidRPr="005C0E94">
        <w:rPr>
          <w:rFonts w:ascii="Times New Roman" w:hAnsi="Times New Roman" w:cs="Times New Roman"/>
          <w:sz w:val="28"/>
          <w:szCs w:val="28"/>
        </w:rPr>
        <w:t>.12.202</w:t>
      </w:r>
      <w:r w:rsidR="0066637E">
        <w:rPr>
          <w:rFonts w:ascii="Times New Roman" w:hAnsi="Times New Roman" w:cs="Times New Roman"/>
          <w:sz w:val="28"/>
          <w:szCs w:val="28"/>
        </w:rPr>
        <w:t>3</w:t>
      </w:r>
      <w:r w:rsidRPr="005C0E94">
        <w:rPr>
          <w:rFonts w:ascii="Times New Roman" w:hAnsi="Times New Roman" w:cs="Times New Roman"/>
          <w:sz w:val="28"/>
          <w:szCs w:val="28"/>
        </w:rPr>
        <w:t xml:space="preserve"> № </w:t>
      </w:r>
      <w:r w:rsidR="0066637E">
        <w:rPr>
          <w:rFonts w:ascii="Times New Roman" w:hAnsi="Times New Roman" w:cs="Times New Roman"/>
          <w:sz w:val="28"/>
          <w:szCs w:val="28"/>
        </w:rPr>
        <w:t>42</w:t>
      </w:r>
      <w:r w:rsidRPr="005C0E94">
        <w:rPr>
          <w:rFonts w:ascii="Times New Roman" w:hAnsi="Times New Roman" w:cs="Times New Roman"/>
          <w:sz w:val="28"/>
          <w:szCs w:val="28"/>
        </w:rPr>
        <w:t>8</w:t>
      </w:r>
      <w:r w:rsidR="0066637E">
        <w:rPr>
          <w:rFonts w:ascii="Times New Roman" w:hAnsi="Times New Roman" w:cs="Times New Roman"/>
          <w:sz w:val="28"/>
          <w:szCs w:val="28"/>
        </w:rPr>
        <w:t>6</w:t>
      </w:r>
      <w:r w:rsidRPr="005C0E94">
        <w:rPr>
          <w:rFonts w:ascii="Times New Roman" w:hAnsi="Times New Roman" w:cs="Times New Roman"/>
          <w:sz w:val="28"/>
          <w:szCs w:val="28"/>
        </w:rPr>
        <w:t>).</w:t>
      </w:r>
      <w:r w:rsidR="005E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8A" w:rsidRDefault="000A7B8A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8A">
        <w:rPr>
          <w:rFonts w:ascii="Times New Roman" w:hAnsi="Times New Roman" w:cs="Times New Roman"/>
          <w:sz w:val="28"/>
          <w:szCs w:val="28"/>
        </w:rPr>
        <w:lastRenderedPageBreak/>
        <w:t>3. «О Совете по инвестиционной и инновационной деятельности на территории города Кемерово» (Постановление от 10.06.2013 № 1777 (в ред. от 17.10.2023 № 3289).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8A">
        <w:rPr>
          <w:rFonts w:ascii="Times New Roman" w:hAnsi="Times New Roman" w:cs="Times New Roman"/>
          <w:sz w:val="28"/>
          <w:szCs w:val="28"/>
        </w:rPr>
        <w:t>Дл</w:t>
      </w:r>
      <w:r w:rsidRPr="005C0E94">
        <w:rPr>
          <w:rFonts w:ascii="Times New Roman" w:hAnsi="Times New Roman" w:cs="Times New Roman"/>
          <w:sz w:val="28"/>
          <w:szCs w:val="28"/>
        </w:rPr>
        <w:t>я реализации вышеуказанных задач на территории города осуществляет деятельность инвестиционный уполномоченный, в круг обязанностей которого входит оказание содействия инвесторам в реализации частных инвестиционных проектов, в том числе при взаимодействии инвесторов с органами исполнительной власти и органами местного самоуправления.</w:t>
      </w:r>
    </w:p>
    <w:p w:rsidR="005C0E94" w:rsidRPr="00BE56A7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A7">
        <w:rPr>
          <w:rFonts w:ascii="Times New Roman" w:hAnsi="Times New Roman" w:cs="Times New Roman"/>
          <w:sz w:val="28"/>
          <w:szCs w:val="28"/>
        </w:rPr>
        <w:t>В 202</w:t>
      </w:r>
      <w:r w:rsidR="003A7A49" w:rsidRPr="00BE56A7">
        <w:rPr>
          <w:rFonts w:ascii="Times New Roman" w:hAnsi="Times New Roman" w:cs="Times New Roman"/>
          <w:sz w:val="28"/>
          <w:szCs w:val="28"/>
        </w:rPr>
        <w:t>3</w:t>
      </w:r>
      <w:r w:rsidRPr="00BE56A7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7C5660">
        <w:rPr>
          <w:rFonts w:ascii="Times New Roman" w:hAnsi="Times New Roman" w:cs="Times New Roman"/>
          <w:sz w:val="28"/>
          <w:szCs w:val="28"/>
        </w:rPr>
        <w:t>7</w:t>
      </w:r>
      <w:r w:rsidRPr="00BE56A7">
        <w:rPr>
          <w:rFonts w:ascii="Times New Roman" w:hAnsi="Times New Roman" w:cs="Times New Roman"/>
          <w:sz w:val="28"/>
          <w:szCs w:val="28"/>
        </w:rPr>
        <w:t xml:space="preserve"> встреч инвестиционного уполномоченного. На особом контроле находятся следующие вопросы: </w:t>
      </w:r>
    </w:p>
    <w:p w:rsidR="005C0E94" w:rsidRPr="00BE56A7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A7">
        <w:rPr>
          <w:rFonts w:ascii="Times New Roman" w:hAnsi="Times New Roman" w:cs="Times New Roman"/>
          <w:sz w:val="28"/>
          <w:szCs w:val="28"/>
        </w:rPr>
        <w:t xml:space="preserve">1) Реализация инвестиционного проекта </w:t>
      </w:r>
      <w:r w:rsidR="003A7A49" w:rsidRPr="00BE56A7">
        <w:rPr>
          <w:rFonts w:ascii="Times New Roman" w:hAnsi="Times New Roman"/>
          <w:sz w:val="28"/>
          <w:szCs w:val="28"/>
        </w:rPr>
        <w:t>«Создание деревообрабатывающего комбината в Кемеровской области Российской Федерации»</w:t>
      </w:r>
      <w:r w:rsidR="00007598" w:rsidRPr="00BE56A7">
        <w:rPr>
          <w:rFonts w:ascii="Times New Roman" w:hAnsi="Times New Roman"/>
          <w:sz w:val="28"/>
          <w:szCs w:val="28"/>
        </w:rPr>
        <w:t xml:space="preserve"> ООО «Кемеровский ДОК»</w:t>
      </w:r>
      <w:r w:rsidRPr="00BE56A7">
        <w:rPr>
          <w:rFonts w:ascii="Times New Roman" w:hAnsi="Times New Roman" w:cs="Times New Roman"/>
          <w:sz w:val="28"/>
          <w:szCs w:val="28"/>
        </w:rPr>
        <w:t xml:space="preserve">. </w:t>
      </w:r>
      <w:r w:rsidR="0085514F" w:rsidRPr="00BE56A7">
        <w:rPr>
          <w:rFonts w:ascii="Times New Roman" w:hAnsi="Times New Roman"/>
          <w:sz w:val="28"/>
          <w:szCs w:val="28"/>
        </w:rPr>
        <w:t xml:space="preserve">Распоряжением Губернатора Кемеровской области – Кузбасса признан соответствующим критериям масштабного инвестиционного проекта для предоставления земельного участка в аренду без проведения торгов. </w:t>
      </w:r>
      <w:r w:rsidR="0085514F" w:rsidRPr="00BE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94" w:rsidRPr="00BE56A7" w:rsidRDefault="005C0E94" w:rsidP="005C0E9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Содействие в реализации проекта по созданию деревообрабатывающего комбината остается приоритетным по наращиванию производственного потенциала, созданию </w:t>
      </w:r>
      <w:r w:rsidR="003C244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порядка 251 </w:t>
      </w:r>
      <w:r w:rsidRPr="00BE56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нов</w:t>
      </w:r>
      <w:r w:rsidR="003C244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ого</w:t>
      </w:r>
      <w:r w:rsidRPr="00BE56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рабоч</w:t>
      </w:r>
      <w:r w:rsidR="003C244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его</w:t>
      </w:r>
      <w:r w:rsidRPr="00BE56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мест</w:t>
      </w:r>
      <w:r w:rsidR="003C244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BE56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 Кировском районе города Кемерово.</w:t>
      </w:r>
      <w:r w:rsidR="004E24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Объем инвестиций 3 500 млн. рублей.</w:t>
      </w:r>
    </w:p>
    <w:p w:rsidR="005C0E94" w:rsidRPr="00BE56A7" w:rsidRDefault="005C0E94" w:rsidP="005C0E9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Немаловажным фактором для города является отсутствие </w:t>
      </w:r>
      <w:r w:rsidR="003C244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у </w:t>
      </w:r>
      <w:r w:rsidRPr="00BE56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данн</w:t>
      </w:r>
      <w:r w:rsidR="003C244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ого</w:t>
      </w:r>
      <w:r w:rsidRPr="00BE56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производств</w:t>
      </w:r>
      <w:r w:rsidR="003C244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BE56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выбросов вредных веществ в окружающую среду. </w:t>
      </w:r>
    </w:p>
    <w:p w:rsidR="003A7A49" w:rsidRPr="00BE56A7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56A7">
        <w:rPr>
          <w:rFonts w:ascii="Times New Roman" w:hAnsi="Times New Roman" w:cs="Times New Roman"/>
          <w:sz w:val="28"/>
          <w:szCs w:val="28"/>
        </w:rPr>
        <w:t xml:space="preserve">2) </w:t>
      </w:r>
      <w:r w:rsidR="00007598" w:rsidRPr="00BE56A7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</w:t>
      </w:r>
      <w:r w:rsidR="00007598" w:rsidRPr="00BE56A7">
        <w:rPr>
          <w:rFonts w:ascii="Times New Roman" w:eastAsia="Calibri" w:hAnsi="Times New Roman"/>
          <w:color w:val="000000"/>
          <w:sz w:val="28"/>
          <w:szCs w:val="28"/>
        </w:rPr>
        <w:t>«Строительство комбината пищевой продукции» ООО «универсамы Бегемаг».</w:t>
      </w:r>
      <w:r w:rsidR="0085514F" w:rsidRPr="00BE56A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5514F" w:rsidRPr="00BE56A7">
        <w:rPr>
          <w:rFonts w:ascii="Times New Roman" w:hAnsi="Times New Roman"/>
          <w:sz w:val="28"/>
          <w:szCs w:val="28"/>
        </w:rPr>
        <w:t>Распоряжением Губернатора Кемеровской области – Кузбасса признан соответствующим критериям масштабного инвестиционного проекта для предоставления земельного участка в аренду без проведения торгов.</w:t>
      </w:r>
    </w:p>
    <w:p w:rsidR="00007598" w:rsidRPr="00BE56A7" w:rsidRDefault="00007598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6A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Производство и обеспечение готовой продукцией, полуфабрикатами для собственной сети универсамов и сторонних заинтересованных покупателей, расширение ассортимента и объема выпускаемой продукции, разработка и запуск новой линейки продукции для жителей Кузбасса</w:t>
      </w:r>
      <w:r w:rsidR="003C244E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 с созданием 350 новых рабочих мест</w:t>
      </w:r>
      <w:r w:rsidRPr="00BE56A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.</w:t>
      </w:r>
      <w:r w:rsidR="004E2465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 Объем инвестиций 1 738,5 млн. рублей.</w:t>
      </w:r>
    </w:p>
    <w:p w:rsidR="005C0E94" w:rsidRPr="006F289D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A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23469" w:rsidRPr="006F289D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</w:t>
      </w:r>
      <w:r w:rsidR="006F289D" w:rsidRPr="006F289D">
        <w:rPr>
          <w:rFonts w:ascii="Times New Roman" w:hAnsi="Times New Roman" w:cs="Times New Roman"/>
          <w:sz w:val="28"/>
          <w:szCs w:val="28"/>
        </w:rPr>
        <w:t>«Модернизация производства композитных материалов путем внедрения технологии производства настила решетчатого; внедрение технологии производства полиуретановых смол»</w:t>
      </w:r>
      <w:r w:rsidRPr="006F289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6F28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производства новой продукции ООО «Поли-СМ»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F28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входящим в состав группы компаний ОКС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выпуском</w:t>
      </w:r>
      <w:r w:rsidRPr="006F28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5C0E94" w:rsidRPr="00BE56A7" w:rsidRDefault="005C0E94" w:rsidP="005C0E94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новы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смол </w:t>
      </w:r>
    </w:p>
    <w:p w:rsidR="005C0E94" w:rsidRPr="00BE56A7" w:rsidRDefault="005C0E94" w:rsidP="005C0E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Насыщенные полиэфирные смолы;</w:t>
      </w:r>
    </w:p>
    <w:p w:rsidR="005C0E94" w:rsidRPr="00BE56A7" w:rsidRDefault="005C0E94" w:rsidP="005C0E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Изофталивые смолы.</w:t>
      </w:r>
    </w:p>
    <w:p w:rsidR="005C0E94" w:rsidRPr="00BE56A7" w:rsidRDefault="005C0E94" w:rsidP="005C0E94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композитны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издели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</w:p>
    <w:p w:rsidR="005C0E94" w:rsidRPr="00BE56A7" w:rsidRDefault="005C0E94" w:rsidP="005C0E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Трубы из композитных материалов;</w:t>
      </w:r>
    </w:p>
    <w:p w:rsidR="005C0E94" w:rsidRPr="00BE56A7" w:rsidRDefault="005C0E94" w:rsidP="005C0E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Специальный профиль;</w:t>
      </w:r>
    </w:p>
    <w:p w:rsidR="005C0E94" w:rsidRPr="00BE56A7" w:rsidRDefault="005C0E94" w:rsidP="005C0E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Спец.изделия для угольной промышленности.</w:t>
      </w:r>
    </w:p>
    <w:p w:rsidR="005C0E94" w:rsidRPr="00BE56A7" w:rsidRDefault="005C0E94" w:rsidP="005C0E94">
      <w:pPr>
        <w:spacing w:after="0" w:line="240" w:lineRule="auto"/>
        <w:ind w:left="142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 реализации проекта 2023-2024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</w:t>
      </w: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создание более 100 новых рабочих мест, более 300 млн. рублей инвестиций, планируемое увеличение выручки до </w:t>
      </w:r>
      <w:r w:rsidR="00320238"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млрд.</w:t>
      </w: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3C244E" w:rsidRPr="005724AD" w:rsidRDefault="005C0E94" w:rsidP="00572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4) </w:t>
      </w:r>
      <w:r w:rsidR="00007598"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межрегионального промышленного кластера «КЭМЗ» перв</w:t>
      </w:r>
      <w:r w:rsidR="0085514F"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007598"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России. В кластер вошли предприятия Кузбасса, города Томска и новых территорий Донецкой Народной Республики. </w:t>
      </w:r>
      <w:r w:rsidR="0085514F"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Якорным резидентом кластера в городе Кемерово является ООО </w:t>
      </w:r>
      <w:r w:rsidR="0085514F"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«ТоргИнвест»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выпуску </w:t>
      </w:r>
      <w:r w:rsidR="003C244E" w:rsidRPr="003C244E">
        <w:rPr>
          <w:rFonts w:ascii="Times New Roman" w:eastAsiaTheme="minorEastAsia" w:hAnsi="Times New Roman" w:cs="Times New Roman"/>
          <w:sz w:val="28"/>
          <w:szCs w:val="28"/>
        </w:rPr>
        <w:t>электродвигател</w:t>
      </w:r>
      <w:r w:rsidR="003C244E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="003C244E" w:rsidRPr="003C244E">
        <w:rPr>
          <w:rFonts w:ascii="Times New Roman" w:eastAsiaTheme="minorEastAsia" w:hAnsi="Times New Roman" w:cs="Times New Roman"/>
          <w:sz w:val="28"/>
          <w:szCs w:val="28"/>
        </w:rPr>
        <w:t xml:space="preserve"> промышленного назначения</w:t>
      </w:r>
      <w:r w:rsidR="003C24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244E" w:rsidRP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разных типов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C244E" w:rsidRP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промышленны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3C244E" w:rsidRP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вентилятор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ов, </w:t>
      </w:r>
      <w:r w:rsidR="003C244E" w:rsidRP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электротехнически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3C244E" w:rsidRP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издели</w:t>
      </w:r>
      <w:r w:rsid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3C244E" w:rsidRPr="003C2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(трансформаторы пускатели и др.)</w:t>
      </w:r>
      <w:r w:rsidR="00572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C244E" w:rsidRPr="005724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высокотехнологичной продукции специфичного профиля автоматики для горношахтного оборудования</w:t>
      </w:r>
      <w:r w:rsidR="005724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5C0E94" w:rsidRPr="00BE56A7" w:rsidRDefault="0085514F" w:rsidP="005C0E94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43554" w:rsidRDefault="005C0E94" w:rsidP="008551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E56A7">
        <w:rPr>
          <w:rFonts w:ascii="Times New Roman" w:hAnsi="Times New Roman" w:cs="Times New Roman"/>
          <w:sz w:val="28"/>
          <w:szCs w:val="28"/>
        </w:rPr>
        <w:t>5</w:t>
      </w:r>
      <w:r w:rsidR="00007598" w:rsidRPr="00BE56A7">
        <w:rPr>
          <w:rFonts w:ascii="Times New Roman" w:hAnsi="Times New Roman" w:cs="Times New Roman"/>
          <w:sz w:val="28"/>
          <w:szCs w:val="28"/>
        </w:rPr>
        <w:t>)</w:t>
      </w:r>
      <w:r w:rsidR="0085514F" w:rsidRPr="00BE56A7">
        <w:rPr>
          <w:rFonts w:ascii="Times New Roman" w:hAnsi="Times New Roman" w:cs="Times New Roman"/>
          <w:sz w:val="28"/>
          <w:szCs w:val="28"/>
        </w:rPr>
        <w:t xml:space="preserve"> </w:t>
      </w:r>
      <w:r w:rsidR="0085514F" w:rsidRPr="00BE56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Создан</w:t>
      </w:r>
      <w:r w:rsidR="006F28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ие</w:t>
      </w:r>
      <w:r w:rsidR="0085514F" w:rsidRPr="00BE56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особ</w:t>
      </w:r>
      <w:r w:rsidR="006F28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ой</w:t>
      </w:r>
      <w:r w:rsidR="0085514F" w:rsidRPr="00BE56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экономическ</w:t>
      </w:r>
      <w:r w:rsidR="006F28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ой</w:t>
      </w:r>
      <w:r w:rsidR="0085514F" w:rsidRPr="00BE56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зон</w:t>
      </w:r>
      <w:r w:rsidR="006F28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ы</w:t>
      </w:r>
      <w:r w:rsidR="0085514F" w:rsidRPr="00BE56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промышленно-производственного типа «Кузбасс». </w:t>
      </w:r>
    </w:p>
    <w:p w:rsidR="0085514F" w:rsidRPr="00BE56A7" w:rsidRDefault="006F289D" w:rsidP="008551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Первым резидентом ОЭЗ стало </w:t>
      </w:r>
      <w:r w:rsidR="005724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ООО </w:t>
      </w:r>
      <w:r w:rsidRPr="00BE56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«Азот-2»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Инвестиционные проекты резидента:</w:t>
      </w:r>
    </w:p>
    <w:p w:rsidR="0085514F" w:rsidRPr="00BE56A7" w:rsidRDefault="0085514F" w:rsidP="0085514F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Инвестиционный проект «Производство аммиака и гранулированного карбамида». Период реализации 2024-2027</w:t>
      </w:r>
      <w:r w:rsidR="00572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</w:t>
      </w: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Объем инвестиций: 76 761 млн рублей. Количество рабочих мест: 525 ед. </w:t>
      </w:r>
    </w:p>
    <w:p w:rsidR="0085514F" w:rsidRPr="00B43554" w:rsidRDefault="0085514F" w:rsidP="0085514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 Инвестиционный проект «Производство жидкой углекислоты». Период реализации 2024 год. Объем инвестиций: 308 млн рублей. Количество рабочих мест: </w:t>
      </w:r>
      <w:r w:rsidRPr="00B23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14 ед. </w:t>
      </w:r>
      <w:r w:rsidR="00B43554" w:rsidRPr="00B43554">
        <w:rPr>
          <w:rFonts w:ascii="Times New Roman" w:hAnsi="Times New Roman" w:cs="Times New Roman"/>
          <w:bCs/>
          <w:color w:val="000000" w:themeColor="text1"/>
          <w:spacing w:val="12"/>
          <w:sz w:val="28"/>
          <w:szCs w:val="28"/>
        </w:rPr>
        <w:t>Данный проект позволит увеличить производство жидкой углекислоты в объеме 50 тыс. тонн в год; получить продукцию для пищевого применения; снизить выброс</w:t>
      </w:r>
      <w:r w:rsidR="005724AD">
        <w:rPr>
          <w:rFonts w:ascii="Times New Roman" w:hAnsi="Times New Roman" w:cs="Times New Roman"/>
          <w:bCs/>
          <w:color w:val="000000" w:themeColor="text1"/>
          <w:spacing w:val="12"/>
          <w:sz w:val="28"/>
          <w:szCs w:val="28"/>
        </w:rPr>
        <w:t>ы</w:t>
      </w:r>
      <w:r w:rsidR="00B43554" w:rsidRPr="00B43554">
        <w:rPr>
          <w:rFonts w:ascii="Times New Roman" w:hAnsi="Times New Roman" w:cs="Times New Roman"/>
          <w:bCs/>
          <w:color w:val="000000" w:themeColor="text1"/>
          <w:spacing w:val="12"/>
          <w:sz w:val="28"/>
          <w:szCs w:val="28"/>
        </w:rPr>
        <w:t xml:space="preserve"> СО2 (парникового газа) в атмосферу от агрегатов аммиака</w:t>
      </w:r>
      <w:r w:rsidR="00B43554">
        <w:rPr>
          <w:rFonts w:ascii="Times New Roman" w:hAnsi="Times New Roman" w:cs="Times New Roman"/>
          <w:bCs/>
          <w:color w:val="000000" w:themeColor="text1"/>
          <w:spacing w:val="12"/>
          <w:sz w:val="28"/>
          <w:szCs w:val="28"/>
        </w:rPr>
        <w:t>.</w:t>
      </w:r>
    </w:p>
    <w:p w:rsidR="0085514F" w:rsidRPr="00BE56A7" w:rsidRDefault="0085514F" w:rsidP="008551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6A7">
        <w:rPr>
          <w:rFonts w:ascii="Times New Roman" w:hAnsi="Times New Roman" w:cs="Times New Roman"/>
          <w:sz w:val="28"/>
          <w:szCs w:val="28"/>
        </w:rPr>
        <w:lastRenderedPageBreak/>
        <w:t xml:space="preserve"> Реализация вышеуказанных проектов обеспечит </w:t>
      </w:r>
      <w:r w:rsidRPr="00BE5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импортозамещение товарной линейки</w:t>
      </w:r>
      <w:r w:rsidR="00572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B23469" w:rsidRDefault="005C0E94" w:rsidP="003A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A7">
        <w:rPr>
          <w:rFonts w:ascii="Times New Roman" w:hAnsi="Times New Roman" w:cs="Times New Roman"/>
          <w:sz w:val="28"/>
          <w:szCs w:val="28"/>
        </w:rPr>
        <w:t>6)</w:t>
      </w:r>
      <w:r w:rsidR="00320238" w:rsidRPr="00BE56A7">
        <w:rPr>
          <w:rFonts w:ascii="Times New Roman" w:hAnsi="Times New Roman" w:cs="Times New Roman"/>
          <w:sz w:val="28"/>
          <w:szCs w:val="28"/>
        </w:rPr>
        <w:t xml:space="preserve"> </w:t>
      </w:r>
      <w:r w:rsidR="0085514F" w:rsidRPr="00BE56A7">
        <w:rPr>
          <w:rFonts w:ascii="Times New Roman" w:hAnsi="Times New Roman" w:cs="Times New Roman"/>
          <w:sz w:val="28"/>
          <w:szCs w:val="28"/>
        </w:rPr>
        <w:t xml:space="preserve">Расширение производства ООО «Кузбасский СКАРАБЕЙ»-якорного резидента индустриального парка «Западный». </w:t>
      </w:r>
    </w:p>
    <w:p w:rsidR="004E2465" w:rsidRDefault="004E2465" w:rsidP="003A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проект «Создание производства картона и бумаги с антимикробными свойствами из макулатурного сырья». Срок реализации проекта 2019-2024 годы. Объем инвестиций 3 533,3 млн. рублей. Создание 157 новых рабочих.</w:t>
      </w:r>
    </w:p>
    <w:p w:rsidR="005C0E94" w:rsidRPr="00B23469" w:rsidRDefault="00BE56A7" w:rsidP="003A7A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469">
        <w:rPr>
          <w:rFonts w:ascii="Times New Roman" w:hAnsi="Times New Roman" w:cs="Times New Roman"/>
          <w:i/>
          <w:sz w:val="28"/>
          <w:szCs w:val="28"/>
        </w:rPr>
        <w:t>Для снятия инфраструктурных ограничений при реализации проекта 30.01.2024 подана в Минэкономразвития Кузбасса заявка на участие в отбор инвестиционных проектов на представление и распределение субсидии из областного бюджета бюджетам муниципальных образований Кемеровской области – Кузбасса на софинансирование строительства объектов инфраструктуры, необходимых для снятия инфраструктурных ограничений в муниципальных образованиях Кемеровской области – Кузбасса при реализации новых инвестиционных проектов, не связанных с добычей угля».</w:t>
      </w:r>
    </w:p>
    <w:p w:rsidR="0085514F" w:rsidRPr="00BE56A7" w:rsidRDefault="005C0E94" w:rsidP="00855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A7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85514F" w:rsidRPr="00BE56A7">
        <w:rPr>
          <w:rFonts w:ascii="Times New Roman" w:hAnsi="Times New Roman" w:cs="Times New Roman"/>
          <w:sz w:val="28"/>
          <w:szCs w:val="28"/>
        </w:rPr>
        <w:t>Развитие индустриального парка «Западный».</w:t>
      </w:r>
      <w:r w:rsidR="00BE56A7" w:rsidRPr="00BE56A7">
        <w:rPr>
          <w:rFonts w:ascii="Times New Roman" w:hAnsi="Times New Roman" w:cs="Times New Roman"/>
          <w:sz w:val="28"/>
          <w:szCs w:val="28"/>
        </w:rPr>
        <w:t xml:space="preserve"> Привлечение резидентов. (в настоящее время 7 резидентов)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В 202</w:t>
      </w:r>
      <w:r w:rsidR="00BE56A7">
        <w:rPr>
          <w:rFonts w:ascii="Times New Roman" w:hAnsi="Times New Roman" w:cs="Times New Roman"/>
          <w:sz w:val="28"/>
          <w:szCs w:val="28"/>
        </w:rPr>
        <w:t>3</w:t>
      </w:r>
      <w:r w:rsidRPr="005C0E94">
        <w:rPr>
          <w:rFonts w:ascii="Times New Roman" w:hAnsi="Times New Roman" w:cs="Times New Roman"/>
          <w:sz w:val="28"/>
          <w:szCs w:val="28"/>
        </w:rPr>
        <w:t xml:space="preserve"> году для потенциальных инвесторов было подобрано и предложено к рассмотрению 3</w:t>
      </w:r>
      <w:r w:rsidR="00BE56A7">
        <w:rPr>
          <w:rFonts w:ascii="Times New Roman" w:hAnsi="Times New Roman" w:cs="Times New Roman"/>
          <w:sz w:val="28"/>
          <w:szCs w:val="28"/>
        </w:rPr>
        <w:t>3</w:t>
      </w:r>
      <w:r w:rsidRPr="005C0E94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BE56A7">
        <w:rPr>
          <w:rFonts w:ascii="Times New Roman" w:hAnsi="Times New Roman" w:cs="Times New Roman"/>
          <w:sz w:val="28"/>
          <w:szCs w:val="28"/>
        </w:rPr>
        <w:t>ых</w:t>
      </w:r>
      <w:r w:rsidRPr="005C0E94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E56A7">
        <w:rPr>
          <w:rFonts w:ascii="Times New Roman" w:hAnsi="Times New Roman" w:cs="Times New Roman"/>
          <w:sz w:val="28"/>
          <w:szCs w:val="28"/>
        </w:rPr>
        <w:t>и</w:t>
      </w:r>
      <w:r w:rsidRPr="005C0E94">
        <w:rPr>
          <w:rFonts w:ascii="Times New Roman" w:hAnsi="Times New Roman" w:cs="Times New Roman"/>
          <w:sz w:val="28"/>
          <w:szCs w:val="28"/>
        </w:rPr>
        <w:t>/земельны</w:t>
      </w:r>
      <w:r w:rsidR="00BE56A7">
        <w:rPr>
          <w:rFonts w:ascii="Times New Roman" w:hAnsi="Times New Roman" w:cs="Times New Roman"/>
          <w:sz w:val="28"/>
          <w:szCs w:val="28"/>
        </w:rPr>
        <w:t>х</w:t>
      </w:r>
      <w:r w:rsidRPr="005C0E9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56A7">
        <w:rPr>
          <w:rFonts w:ascii="Times New Roman" w:hAnsi="Times New Roman" w:cs="Times New Roman"/>
          <w:sz w:val="28"/>
          <w:szCs w:val="28"/>
        </w:rPr>
        <w:t>а</w:t>
      </w:r>
      <w:r w:rsidRPr="005C0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рамках решения задачи по повышению уровня информационного обеспечения субъектов инвестиционной и инновационной деятельности УЭР: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разработан новый инвестиционный паспорт города Кемерово 202</w:t>
      </w:r>
      <w:r w:rsidR="005E16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размещен на официальном сайте администрации и на инвестиционном портале города Кемерово;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обеспечена работа одного из самых эффективных инструментов создания информационного поля для инвесторов, применение которого доказана практикой, инвестиционного портала города Кемерово (далее – Портал, 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ip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kemerovo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ru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), на котором размещена информация о нашем городе, его истории и культуре, мерах поддержки для бизнеса, об инвестиционных проектах, площадках (муниципальные, предприятий, организаций, земельные участки). Через форму «обратной связи» инвестиционного Портала поступают 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обращения предпринимателей, на которые они получают оперативный ответ. В 202</w:t>
      </w:r>
      <w:r w:rsidR="005E16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году поступило 1</w:t>
      </w:r>
      <w:r w:rsidR="00AC60A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0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обращений.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 постоянной основе проводится работа по актуализации размещенных данных, предоставляется возможность всем желающим для поиска инвестора, на безвозмездной основе разместить на Портале города свой стартап и/или инвестиционную площадку. Также, с согласия заявителя, представленная информация размещается на инвестиционном портале Кемеровской области – Кузбасса (https://keminvest.ru).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того, чтобы разместить свою площадку и/или стартап необходимо: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1.</w:t>
      </w: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заполнить паспорт (согласно утвержденной форме),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2.</w:t>
      </w: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дать письменное согласие на размещение (в произвольной форма),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3.</w:t>
      </w: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направить на e-mail: Prom3@kemerovo.ru / cpp@csbkem.ru или через форму обратной связи на Портале, или лично обратиться в Центр поддержки предпринимательства г. Кемерово (ул. 9-е Января, 12).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новостной ленте Портала и </w:t>
      </w:r>
      <w:r w:rsidR="005724A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</w:t>
      </w: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страниц</w:t>
      </w:r>
      <w:r w:rsidR="005724A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ах</w:t>
      </w: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инвестиционного портала в популярных социальных сетях </w:t>
      </w: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(VК, Одноклассники) публикуются актуальные материалы: о проведении конкурсов для бизнеса, изменениях в законодательстве для бизнеса и многое другое.</w:t>
      </w:r>
    </w:p>
    <w:p w:rsidR="005C0E94" w:rsidRPr="004A10A5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A10A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C5448C" w:rsidRPr="004A10A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2022</w:t>
      </w:r>
      <w:r w:rsidRPr="004A10A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="004A10A5" w:rsidRPr="004A10A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A10A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Портал претерпел значительные изменения, в том числе благодаря которым городу Кемерово удалось набрать высший балл в «кабинетных исследованиях» рейтинга состояния инвестиционного климата среди муниципальных образований Кузбасса. </w:t>
      </w:r>
    </w:p>
    <w:p w:rsidR="005C0E94" w:rsidRPr="004660A8" w:rsidRDefault="005C0E94" w:rsidP="005C0E94">
      <w:pPr>
        <w:spacing w:after="0" w:line="240" w:lineRule="auto"/>
        <w:ind w:firstLine="708"/>
        <w:jc w:val="both"/>
      </w:pPr>
      <w:r w:rsidRPr="004A10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</w:t>
      </w:r>
      <w:r w:rsidR="004660A8" w:rsidRPr="004A10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2023 году</w:t>
      </w:r>
      <w:r w:rsidRPr="004A10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 оперативном режиме размещалась</w:t>
      </w: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информация о новых мерах поддержки для бизнеса в условиях санкционного давления</w:t>
      </w:r>
      <w:r w:rsidR="004660A8"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660A8"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оздан отдельный блок «</w:t>
      </w:r>
      <w:r w:rsidR="004660A8"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Меры поддержки в связи с частичной мобилизацией</w:t>
      </w: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».</w:t>
      </w:r>
      <w:r w:rsidRPr="004660A8">
        <w:t xml:space="preserve"> </w:t>
      </w:r>
    </w:p>
    <w:p w:rsidR="005C0E94" w:rsidRPr="004660A8" w:rsidRDefault="004660A8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Актуальными для инвестора являются блоки</w:t>
      </w:r>
      <w:r w:rsidR="005C0E94"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«Алгоритмы действий инвестора по процедурам подключения»</w:t>
      </w: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«Подключение к инженерным сетям» с информацией: </w:t>
      </w:r>
    </w:p>
    <w:p w:rsidR="005C0E94" w:rsidRPr="004660A8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процедурам подключения к электрическим сетям;</w:t>
      </w:r>
    </w:p>
    <w:p w:rsidR="005C0E94" w:rsidRPr="004660A8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получения разрешения на строительство;</w:t>
      </w:r>
    </w:p>
    <w:p w:rsidR="005C0E94" w:rsidRPr="004660A8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получения разрешения на ввод объекта в эксплуатацию;</w:t>
      </w:r>
    </w:p>
    <w:p w:rsidR="005C0E94" w:rsidRPr="004660A8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Для получения земельного участка в аренду (на торгах) с указанием плановых показателей (целевых сроков проведения процедур);</w:t>
      </w:r>
    </w:p>
    <w:p w:rsidR="005C0E94" w:rsidRPr="004660A8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получения земельного участка в аренду (без торгов) с указанием плановых показателей (целевых сроков проведения процедур);</w:t>
      </w:r>
    </w:p>
    <w:p w:rsidR="005C0E94" w:rsidRPr="004660A8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процедурам подключения к объектам водоснабжения и водоотведения с указанием плановых показателей (целевых сроков проведения процедур);</w:t>
      </w:r>
    </w:p>
    <w:p w:rsidR="005C0E94" w:rsidRPr="004660A8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процедурам оформления прав собственности на введенный в эксплуатацию объект;</w:t>
      </w:r>
    </w:p>
    <w:p w:rsidR="005C0E94" w:rsidRPr="004660A8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подключению (технологическому присоединению) газоиспользующего оборудования и объектов капитального строительства к сетям газораспределения.</w:t>
      </w:r>
    </w:p>
    <w:p w:rsidR="005C0E94" w:rsidRPr="004660A8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процедуре подключения к системе теплоснабжения с указанием плановых показателей (целевых сроков проведения процедур)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60A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обеспечению доступа к дорожной инфраструктуре</w:t>
      </w:r>
    </w:p>
    <w:p w:rsidR="00C5448C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Неоднократно инвестиционный портал города Кемерово представлялся как лучший пример успешных практик среди муниципальных образований Кузбасса 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 организации работы официальных информационных ресурсов для </w:t>
      </w:r>
      <w:r w:rsidRPr="005E16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бизнеса. </w:t>
      </w:r>
    </w:p>
    <w:p w:rsidR="005C0E94" w:rsidRPr="005E16BF" w:rsidRDefault="00C5448C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2023 года на IX Инфраструктурном конгрессе «Российская неделя ГЧП», инвестиционный портал Кемерово </w:t>
      </w:r>
      <w:r w:rsidR="005724AD">
        <w:rPr>
          <w:rFonts w:ascii="Times New Roman" w:hAnsi="Times New Roman" w:cs="Times New Roman"/>
          <w:sz w:val="28"/>
          <w:szCs w:val="28"/>
        </w:rPr>
        <w:t>был отмечен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5724A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Росинфра, </w:t>
      </w:r>
      <w:r w:rsidR="005724AD">
        <w:rPr>
          <w:rFonts w:ascii="Times New Roman" w:hAnsi="Times New Roman" w:cs="Times New Roman"/>
          <w:sz w:val="28"/>
          <w:szCs w:val="28"/>
        </w:rPr>
        <w:t>на котором</w:t>
      </w:r>
      <w:r>
        <w:rPr>
          <w:rFonts w:ascii="Times New Roman" w:hAnsi="Times New Roman" w:cs="Times New Roman"/>
          <w:sz w:val="28"/>
          <w:szCs w:val="28"/>
        </w:rPr>
        <w:t xml:space="preserve"> размещены инвестиционные предложения с хорошо описанными показателями, что, по сути, является ГЧП - планом города, четко сформулированным, посылом к инвестору.</w:t>
      </w:r>
    </w:p>
    <w:p w:rsidR="005E16BF" w:rsidRPr="005E16BF" w:rsidRDefault="005E16BF" w:rsidP="00883A64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BF">
        <w:rPr>
          <w:rFonts w:ascii="Times New Roman" w:hAnsi="Times New Roman" w:cs="Times New Roman"/>
          <w:sz w:val="28"/>
          <w:szCs w:val="28"/>
        </w:rPr>
        <w:t>Благодаря проводимым мероприятиям популярность инвестиционного портала набирает свои обороты. Так, страницы Портала посетили в:</w:t>
      </w:r>
    </w:p>
    <w:p w:rsidR="005E16BF" w:rsidRPr="005E16BF" w:rsidRDefault="005E16BF" w:rsidP="005E16BF">
      <w:pPr>
        <w:numPr>
          <w:ilvl w:val="0"/>
          <w:numId w:val="15"/>
        </w:numPr>
        <w:spacing w:after="0" w:line="240" w:lineRule="auto"/>
        <w:ind w:left="60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BF">
        <w:rPr>
          <w:rFonts w:ascii="Times New Roman" w:hAnsi="Times New Roman" w:cs="Times New Roman"/>
          <w:sz w:val="28"/>
          <w:szCs w:val="28"/>
        </w:rPr>
        <w:t>2018 году – 2 587 чел., (темп роста 207,3 %),</w:t>
      </w:r>
    </w:p>
    <w:p w:rsidR="005E16BF" w:rsidRPr="005E16BF" w:rsidRDefault="005E16BF" w:rsidP="005E16BF">
      <w:pPr>
        <w:numPr>
          <w:ilvl w:val="0"/>
          <w:numId w:val="15"/>
        </w:numPr>
        <w:spacing w:after="0" w:line="240" w:lineRule="auto"/>
        <w:ind w:left="60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BF">
        <w:rPr>
          <w:rFonts w:ascii="Times New Roman" w:hAnsi="Times New Roman" w:cs="Times New Roman"/>
          <w:sz w:val="28"/>
          <w:szCs w:val="28"/>
        </w:rPr>
        <w:t>2019 году – 5 364 чел. (темп роста 130,2 %),</w:t>
      </w:r>
    </w:p>
    <w:p w:rsidR="005E16BF" w:rsidRPr="005E16BF" w:rsidRDefault="005E16BF" w:rsidP="005E16BF">
      <w:pPr>
        <w:numPr>
          <w:ilvl w:val="0"/>
          <w:numId w:val="15"/>
        </w:numPr>
        <w:spacing w:after="0" w:line="240" w:lineRule="auto"/>
        <w:ind w:left="60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BF">
        <w:rPr>
          <w:rFonts w:ascii="Times New Roman" w:hAnsi="Times New Roman" w:cs="Times New Roman"/>
          <w:sz w:val="28"/>
          <w:szCs w:val="28"/>
        </w:rPr>
        <w:t>2020 году 6 986 чел. (темп роста 130 %),</w:t>
      </w:r>
    </w:p>
    <w:p w:rsidR="005E16BF" w:rsidRPr="005E16BF" w:rsidRDefault="005E16BF" w:rsidP="005E16BF">
      <w:pPr>
        <w:numPr>
          <w:ilvl w:val="0"/>
          <w:numId w:val="15"/>
        </w:numPr>
        <w:spacing w:after="0" w:line="240" w:lineRule="auto"/>
        <w:ind w:left="60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BF">
        <w:rPr>
          <w:rFonts w:ascii="Times New Roman" w:hAnsi="Times New Roman" w:cs="Times New Roman"/>
          <w:sz w:val="28"/>
          <w:szCs w:val="28"/>
        </w:rPr>
        <w:t>2021 году – 9 072 чел. (темп роста 129,9 %),</w:t>
      </w:r>
    </w:p>
    <w:p w:rsidR="005E16BF" w:rsidRPr="005E16BF" w:rsidRDefault="005E16BF" w:rsidP="005E16BF">
      <w:pPr>
        <w:numPr>
          <w:ilvl w:val="0"/>
          <w:numId w:val="15"/>
        </w:numPr>
        <w:spacing w:after="0" w:line="240" w:lineRule="auto"/>
        <w:ind w:left="60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BF">
        <w:rPr>
          <w:rFonts w:ascii="Times New Roman" w:hAnsi="Times New Roman" w:cs="Times New Roman"/>
          <w:sz w:val="28"/>
          <w:szCs w:val="28"/>
        </w:rPr>
        <w:t>2022 году – 10 718 чел. (темп роста 118,1%),</w:t>
      </w:r>
    </w:p>
    <w:p w:rsidR="005E16BF" w:rsidRPr="005E16BF" w:rsidRDefault="005E16BF" w:rsidP="005E16BF">
      <w:pPr>
        <w:numPr>
          <w:ilvl w:val="0"/>
          <w:numId w:val="15"/>
        </w:numPr>
        <w:spacing w:after="0" w:line="240" w:lineRule="auto"/>
        <w:ind w:left="60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BF">
        <w:rPr>
          <w:rFonts w:ascii="Times New Roman" w:hAnsi="Times New Roman" w:cs="Times New Roman"/>
          <w:sz w:val="28"/>
          <w:szCs w:val="28"/>
        </w:rPr>
        <w:t>2023 году - 11 795 человек (темп роста 110,05%)</w:t>
      </w:r>
    </w:p>
    <w:p w:rsidR="005C0E94" w:rsidRPr="005C0E94" w:rsidRDefault="005C0E94" w:rsidP="005C0E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5C0E94">
        <w:rPr>
          <w:rFonts w:ascii="Times New Roman" w:eastAsia="Times New Roman" w:hAnsi="Times New Roman" w:cs="Times New Roman"/>
          <w:color w:val="000000"/>
          <w:sz w:val="28"/>
          <w:szCs w:val="27"/>
        </w:rPr>
        <w:t>С целью создания условий для развития инноваций, в</w:t>
      </w:r>
      <w:r w:rsidRPr="005C0E9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5C0E94">
        <w:rPr>
          <w:rFonts w:ascii="Times New Roman" w:eastAsia="Times New Roman" w:hAnsi="Times New Roman" w:cs="Times New Roman"/>
          <w:sz w:val="28"/>
          <w:szCs w:val="28"/>
        </w:rPr>
        <w:t xml:space="preserve">рамках задачи муниципальной программы «Создание условий для развития инноваций» на территории города Кемерово поводится конкурс </w:t>
      </w:r>
      <w:r w:rsidRPr="005C0E9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«Лучший городской инновационный проект» (далее – Конкурс). </w:t>
      </w:r>
      <w:r w:rsidRPr="005C0E94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Конкурс способствует выявлению и продвижению инновационных проектов, содействует повышению деловой активности студентов, молодых ученых, научных работников.</w:t>
      </w:r>
    </w:p>
    <w:p w:rsidR="005C0E94" w:rsidRPr="005C0E94" w:rsidRDefault="005C0E94" w:rsidP="005C0E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C0E94">
        <w:rPr>
          <w:rFonts w:ascii="Times New Roman" w:eastAsia="Times New Roman" w:hAnsi="Times New Roman" w:cs="Times New Roman"/>
          <w:sz w:val="28"/>
          <w:szCs w:val="27"/>
        </w:rPr>
        <w:t>Положительной оценки заслуживает широкий круг участников Конкурса из года в год: от студентов, сотрудников предприятий и вузов до представителей бизнеса. Яркие и творческие выступления показали особую заинтересованность участников в победе.</w:t>
      </w:r>
    </w:p>
    <w:p w:rsidR="005C0E94" w:rsidRPr="00081405" w:rsidRDefault="00081405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373750"/>
      <w:r w:rsidRPr="00081405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Кемерово победил сразу в трёх номинациях </w:t>
      </w:r>
      <w:r w:rsidRPr="00081405">
        <w:rPr>
          <w:rFonts w:ascii="Times New Roman" w:hAnsi="Times New Roman" w:cs="Times New Roman"/>
          <w:sz w:val="28"/>
          <w:szCs w:val="28"/>
        </w:rPr>
        <w:t>«Лучший бренд муниципального образования», «Народный бренд Кузбасса – 2022», «Бренд – объект истории»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405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регионального конкурса «Бренд Кузбасса» - такой результат зафиксирован впервые за более чем 20-летнюю историю конкурса</w:t>
      </w:r>
      <w:r w:rsidR="005C0E94" w:rsidRPr="0008140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C0E94" w:rsidRPr="005C0E94" w:rsidRDefault="005C0E94" w:rsidP="0008140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5C0E94">
        <w:rPr>
          <w:sz w:val="28"/>
          <w:szCs w:val="28"/>
        </w:rPr>
        <w:t>Реализация мероприятий по развитию инвестиционной и инновационной деятельности на территории города является одной из приоритетных и будет продолжена.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В 202</w:t>
      </w:r>
      <w:r w:rsidR="005724AD">
        <w:rPr>
          <w:rFonts w:ascii="Times New Roman" w:hAnsi="Times New Roman" w:cs="Times New Roman"/>
          <w:sz w:val="28"/>
          <w:szCs w:val="28"/>
        </w:rPr>
        <w:t>4</w:t>
      </w:r>
      <w:r w:rsidRPr="005C0E94"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планируется проведение следующих мероприятий: 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1. разработка нового инвестиционного паспорта города Кемерово по итогам 202</w:t>
      </w:r>
      <w:r w:rsidR="00613546">
        <w:rPr>
          <w:rFonts w:ascii="Times New Roman" w:hAnsi="Times New Roman" w:cs="Times New Roman"/>
          <w:sz w:val="28"/>
          <w:szCs w:val="28"/>
        </w:rPr>
        <w:t>3</w:t>
      </w:r>
      <w:r w:rsidRPr="005C0E94">
        <w:rPr>
          <w:rFonts w:ascii="Times New Roman" w:hAnsi="Times New Roman" w:cs="Times New Roman"/>
          <w:sz w:val="28"/>
          <w:szCs w:val="28"/>
        </w:rPr>
        <w:t xml:space="preserve"> года. Паспорт будет </w:t>
      </w:r>
      <w:r w:rsidRPr="005C0E94">
        <w:rPr>
          <w:rFonts w:ascii="Times New Roman" w:hAnsi="Times New Roman" w:cs="Times New Roman"/>
          <w:sz w:val="28"/>
          <w:szCs w:val="28"/>
        </w:rPr>
        <w:lastRenderedPageBreak/>
        <w:t>выпущен в электронном виде и доступен для ознакомления и скачивания на инвестиционном портале;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2. проведение заседаний Совета по инвестиционной и инновационной деятельности на территории города Кемерово; 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3. продолжена работа по улучшению информационной доступности и открытости для бизнеса и инвесторов, в том числе путем улучшения работы инвестиционного портала города Кемерово, ведения тематических социальных сетей Портала, а также создания публикаций (статей) в СМИ;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5. в </w:t>
      </w:r>
      <w:r w:rsidR="00E81C20">
        <w:rPr>
          <w:rFonts w:ascii="Times New Roman" w:hAnsi="Times New Roman" w:cs="Times New Roman"/>
          <w:sz w:val="28"/>
          <w:szCs w:val="28"/>
        </w:rPr>
        <w:t xml:space="preserve">мае </w:t>
      </w:r>
      <w:r w:rsidRPr="005C0E94">
        <w:rPr>
          <w:rFonts w:ascii="Times New Roman" w:hAnsi="Times New Roman" w:cs="Times New Roman"/>
          <w:sz w:val="28"/>
          <w:szCs w:val="28"/>
        </w:rPr>
        <w:t>будет дан старт конкурсу «Лучший городской инновационный проект».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6. продолжится работа инвестиционного уполномоченного (в январе текущего года уже проведено 4 встречи).</w:t>
      </w:r>
    </w:p>
    <w:p w:rsidR="000A56E6" w:rsidRDefault="005724AD" w:rsidP="000A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период</w:t>
      </w:r>
      <w:r w:rsidR="000A56E6" w:rsidRPr="0015351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инвестиционной и инновационной деятельности в городе Кемерово»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6E6" w:rsidRPr="0015351F">
        <w:rPr>
          <w:rFonts w:ascii="Times New Roman" w:hAnsi="Times New Roman" w:cs="Times New Roman"/>
          <w:sz w:val="28"/>
          <w:szCs w:val="28"/>
        </w:rPr>
        <w:t xml:space="preserve"> </w:t>
      </w:r>
      <w:r w:rsidR="000A56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56E6" w:rsidRPr="0015351F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56E6" w:rsidRPr="0015351F">
        <w:rPr>
          <w:rFonts w:ascii="Times New Roman" w:hAnsi="Times New Roman" w:cs="Times New Roman"/>
          <w:sz w:val="28"/>
          <w:szCs w:val="28"/>
        </w:rPr>
        <w:t xml:space="preserve"> на финансирование мероприятий направлено </w:t>
      </w:r>
      <w:r w:rsidR="00947EF3">
        <w:rPr>
          <w:rFonts w:ascii="Times New Roman" w:hAnsi="Times New Roman" w:cs="Times New Roman"/>
          <w:sz w:val="28"/>
          <w:szCs w:val="28"/>
        </w:rPr>
        <w:t>ок</w:t>
      </w:r>
      <w:r w:rsidR="00273461">
        <w:rPr>
          <w:rFonts w:ascii="Times New Roman" w:hAnsi="Times New Roman" w:cs="Times New Roman"/>
          <w:sz w:val="28"/>
          <w:szCs w:val="28"/>
        </w:rPr>
        <w:t>о</w:t>
      </w:r>
      <w:r w:rsidR="00947EF3">
        <w:rPr>
          <w:rFonts w:ascii="Times New Roman" w:hAnsi="Times New Roman" w:cs="Times New Roman"/>
          <w:sz w:val="28"/>
          <w:szCs w:val="28"/>
        </w:rPr>
        <w:t xml:space="preserve">ло </w:t>
      </w:r>
      <w:r w:rsidR="00273461">
        <w:rPr>
          <w:rFonts w:ascii="Times New Roman" w:hAnsi="Times New Roman" w:cs="Times New Roman"/>
          <w:sz w:val="28"/>
          <w:szCs w:val="28"/>
        </w:rPr>
        <w:t>3,</w:t>
      </w:r>
      <w:r w:rsidR="00613546">
        <w:rPr>
          <w:rFonts w:ascii="Times New Roman" w:hAnsi="Times New Roman" w:cs="Times New Roman"/>
          <w:sz w:val="28"/>
          <w:szCs w:val="28"/>
        </w:rPr>
        <w:t>8</w:t>
      </w:r>
      <w:r w:rsidR="000A56E6" w:rsidRPr="0015351F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0A56E6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 достигнуты все плановые значения установленных в муниципальной программе индикаторов</w:t>
      </w:r>
      <w:r w:rsidR="000A5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6E6" w:rsidRPr="00206DAF" w:rsidRDefault="000A56E6" w:rsidP="000A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C5C" w:rsidRPr="00C51F22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80359" w:rsidSect="002F7AB6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E8"/>
    <w:multiLevelType w:val="hybridMultilevel"/>
    <w:tmpl w:val="F8D0FE7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2F55A1"/>
    <w:multiLevelType w:val="multilevel"/>
    <w:tmpl w:val="95D239B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A322298"/>
    <w:multiLevelType w:val="hybridMultilevel"/>
    <w:tmpl w:val="C1E639D0"/>
    <w:lvl w:ilvl="0" w:tplc="92401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2B7BFF"/>
    <w:multiLevelType w:val="hybridMultilevel"/>
    <w:tmpl w:val="04B8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2C27"/>
    <w:multiLevelType w:val="hybridMultilevel"/>
    <w:tmpl w:val="CAF2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26FE9"/>
    <w:multiLevelType w:val="hybridMultilevel"/>
    <w:tmpl w:val="1E4CA3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197F94"/>
    <w:multiLevelType w:val="hybridMultilevel"/>
    <w:tmpl w:val="D5EE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5CD7"/>
    <w:multiLevelType w:val="hybridMultilevel"/>
    <w:tmpl w:val="F476ECD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51CCB"/>
    <w:multiLevelType w:val="hybridMultilevel"/>
    <w:tmpl w:val="78C243C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100772E"/>
    <w:multiLevelType w:val="hybridMultilevel"/>
    <w:tmpl w:val="323EE044"/>
    <w:lvl w:ilvl="0" w:tplc="264EC9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792003"/>
    <w:multiLevelType w:val="hybridMultilevel"/>
    <w:tmpl w:val="7AD6DA7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B61AE4"/>
    <w:multiLevelType w:val="hybridMultilevel"/>
    <w:tmpl w:val="31DC51D2"/>
    <w:lvl w:ilvl="0" w:tplc="7FFC762A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6BB3793E"/>
    <w:multiLevelType w:val="hybridMultilevel"/>
    <w:tmpl w:val="0FBE299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787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AD"/>
    <w:rsid w:val="000027A1"/>
    <w:rsid w:val="00007598"/>
    <w:rsid w:val="00033085"/>
    <w:rsid w:val="000407DA"/>
    <w:rsid w:val="000462FE"/>
    <w:rsid w:val="000720F4"/>
    <w:rsid w:val="00072736"/>
    <w:rsid w:val="00073DF4"/>
    <w:rsid w:val="00081405"/>
    <w:rsid w:val="00093212"/>
    <w:rsid w:val="000A297E"/>
    <w:rsid w:val="000A56E6"/>
    <w:rsid w:val="000A5879"/>
    <w:rsid w:val="000A65E7"/>
    <w:rsid w:val="000A7B8A"/>
    <w:rsid w:val="000B058B"/>
    <w:rsid w:val="000C5687"/>
    <w:rsid w:val="000C6A8E"/>
    <w:rsid w:val="000E710B"/>
    <w:rsid w:val="000F3A6C"/>
    <w:rsid w:val="000F5989"/>
    <w:rsid w:val="00123C5D"/>
    <w:rsid w:val="00132FC1"/>
    <w:rsid w:val="001438FC"/>
    <w:rsid w:val="00144AB1"/>
    <w:rsid w:val="001467B4"/>
    <w:rsid w:val="001469D3"/>
    <w:rsid w:val="00151355"/>
    <w:rsid w:val="0015351F"/>
    <w:rsid w:val="001944D2"/>
    <w:rsid w:val="00194AE4"/>
    <w:rsid w:val="001A076C"/>
    <w:rsid w:val="001A105B"/>
    <w:rsid w:val="001A31C3"/>
    <w:rsid w:val="001A43FA"/>
    <w:rsid w:val="001B440C"/>
    <w:rsid w:val="001B5CE1"/>
    <w:rsid w:val="001C3F50"/>
    <w:rsid w:val="001C42AF"/>
    <w:rsid w:val="001D57CC"/>
    <w:rsid w:val="001E1B93"/>
    <w:rsid w:val="001E2908"/>
    <w:rsid w:val="001E2B67"/>
    <w:rsid w:val="001E778B"/>
    <w:rsid w:val="00206DAF"/>
    <w:rsid w:val="00206E8B"/>
    <w:rsid w:val="00210BE1"/>
    <w:rsid w:val="0021606E"/>
    <w:rsid w:val="0022455F"/>
    <w:rsid w:val="0024125C"/>
    <w:rsid w:val="00254C06"/>
    <w:rsid w:val="002656C6"/>
    <w:rsid w:val="00272007"/>
    <w:rsid w:val="00273461"/>
    <w:rsid w:val="00280263"/>
    <w:rsid w:val="00280A95"/>
    <w:rsid w:val="0028733F"/>
    <w:rsid w:val="0029009F"/>
    <w:rsid w:val="0029412F"/>
    <w:rsid w:val="00295FC7"/>
    <w:rsid w:val="00296573"/>
    <w:rsid w:val="002A1399"/>
    <w:rsid w:val="002A526E"/>
    <w:rsid w:val="002E0E20"/>
    <w:rsid w:val="002E73F8"/>
    <w:rsid w:val="002F355E"/>
    <w:rsid w:val="002F5C53"/>
    <w:rsid w:val="002F6105"/>
    <w:rsid w:val="002F6FD7"/>
    <w:rsid w:val="002F7AB6"/>
    <w:rsid w:val="002F7F63"/>
    <w:rsid w:val="00320238"/>
    <w:rsid w:val="00332F67"/>
    <w:rsid w:val="00351EE9"/>
    <w:rsid w:val="00364853"/>
    <w:rsid w:val="003675E9"/>
    <w:rsid w:val="00367D92"/>
    <w:rsid w:val="0037539B"/>
    <w:rsid w:val="00395A59"/>
    <w:rsid w:val="003965B3"/>
    <w:rsid w:val="003A7A49"/>
    <w:rsid w:val="003C0EA6"/>
    <w:rsid w:val="003C244E"/>
    <w:rsid w:val="003D2D12"/>
    <w:rsid w:val="003D56EE"/>
    <w:rsid w:val="003F0C5C"/>
    <w:rsid w:val="00430ED1"/>
    <w:rsid w:val="00451CFA"/>
    <w:rsid w:val="00457CE7"/>
    <w:rsid w:val="004660A8"/>
    <w:rsid w:val="00466FE8"/>
    <w:rsid w:val="004839F4"/>
    <w:rsid w:val="004962F4"/>
    <w:rsid w:val="00496E12"/>
    <w:rsid w:val="004A016F"/>
    <w:rsid w:val="004A0837"/>
    <w:rsid w:val="004A10A5"/>
    <w:rsid w:val="004B555B"/>
    <w:rsid w:val="004C518B"/>
    <w:rsid w:val="004E2465"/>
    <w:rsid w:val="004E3B4B"/>
    <w:rsid w:val="004F270F"/>
    <w:rsid w:val="005022B2"/>
    <w:rsid w:val="005038BD"/>
    <w:rsid w:val="00535871"/>
    <w:rsid w:val="005411DD"/>
    <w:rsid w:val="00551ACA"/>
    <w:rsid w:val="005639B1"/>
    <w:rsid w:val="005724AD"/>
    <w:rsid w:val="00584C75"/>
    <w:rsid w:val="005906FC"/>
    <w:rsid w:val="005911AD"/>
    <w:rsid w:val="0059789E"/>
    <w:rsid w:val="005C0E94"/>
    <w:rsid w:val="005C2FD8"/>
    <w:rsid w:val="005C778D"/>
    <w:rsid w:val="005D57B7"/>
    <w:rsid w:val="005D5978"/>
    <w:rsid w:val="005E16BF"/>
    <w:rsid w:val="005E3895"/>
    <w:rsid w:val="005F1DE7"/>
    <w:rsid w:val="005F37EB"/>
    <w:rsid w:val="00613546"/>
    <w:rsid w:val="00631580"/>
    <w:rsid w:val="006500DF"/>
    <w:rsid w:val="00650348"/>
    <w:rsid w:val="00661DA7"/>
    <w:rsid w:val="0066451D"/>
    <w:rsid w:val="0066637E"/>
    <w:rsid w:val="00671BE6"/>
    <w:rsid w:val="006721AC"/>
    <w:rsid w:val="00673945"/>
    <w:rsid w:val="00680359"/>
    <w:rsid w:val="0068266F"/>
    <w:rsid w:val="0068567E"/>
    <w:rsid w:val="00687596"/>
    <w:rsid w:val="00687ABC"/>
    <w:rsid w:val="006972FB"/>
    <w:rsid w:val="006A2755"/>
    <w:rsid w:val="006A6352"/>
    <w:rsid w:val="006A7D5C"/>
    <w:rsid w:val="006B3B6F"/>
    <w:rsid w:val="006C3E91"/>
    <w:rsid w:val="006C4E24"/>
    <w:rsid w:val="006C6447"/>
    <w:rsid w:val="006E2E35"/>
    <w:rsid w:val="006F289D"/>
    <w:rsid w:val="006F67AC"/>
    <w:rsid w:val="00704CB9"/>
    <w:rsid w:val="00707DAD"/>
    <w:rsid w:val="0073301A"/>
    <w:rsid w:val="007404E7"/>
    <w:rsid w:val="007410CC"/>
    <w:rsid w:val="007415B5"/>
    <w:rsid w:val="00742124"/>
    <w:rsid w:val="00761129"/>
    <w:rsid w:val="0076774A"/>
    <w:rsid w:val="00777994"/>
    <w:rsid w:val="00784965"/>
    <w:rsid w:val="00792764"/>
    <w:rsid w:val="0079526D"/>
    <w:rsid w:val="007970D1"/>
    <w:rsid w:val="007C1FA2"/>
    <w:rsid w:val="007C5660"/>
    <w:rsid w:val="007D60B1"/>
    <w:rsid w:val="007D7C0A"/>
    <w:rsid w:val="007E71F9"/>
    <w:rsid w:val="00804C4A"/>
    <w:rsid w:val="00807FDB"/>
    <w:rsid w:val="0081588B"/>
    <w:rsid w:val="00822DC3"/>
    <w:rsid w:val="00834005"/>
    <w:rsid w:val="00835599"/>
    <w:rsid w:val="00844686"/>
    <w:rsid w:val="008523A0"/>
    <w:rsid w:val="0085514F"/>
    <w:rsid w:val="0085678C"/>
    <w:rsid w:val="00881E5E"/>
    <w:rsid w:val="00882701"/>
    <w:rsid w:val="00883A64"/>
    <w:rsid w:val="0088548F"/>
    <w:rsid w:val="008908D4"/>
    <w:rsid w:val="008A48BA"/>
    <w:rsid w:val="008A4E5D"/>
    <w:rsid w:val="008C225F"/>
    <w:rsid w:val="008C7215"/>
    <w:rsid w:val="008D5830"/>
    <w:rsid w:val="008E38D0"/>
    <w:rsid w:val="00900326"/>
    <w:rsid w:val="0090174A"/>
    <w:rsid w:val="009027BB"/>
    <w:rsid w:val="00906C74"/>
    <w:rsid w:val="00916AED"/>
    <w:rsid w:val="00937CB6"/>
    <w:rsid w:val="00947EF3"/>
    <w:rsid w:val="009544D4"/>
    <w:rsid w:val="00957D18"/>
    <w:rsid w:val="009644E8"/>
    <w:rsid w:val="009647F4"/>
    <w:rsid w:val="0097774C"/>
    <w:rsid w:val="00987990"/>
    <w:rsid w:val="009C1C62"/>
    <w:rsid w:val="009D4228"/>
    <w:rsid w:val="009E4A3D"/>
    <w:rsid w:val="009F6A8B"/>
    <w:rsid w:val="00A015B3"/>
    <w:rsid w:val="00A122F2"/>
    <w:rsid w:val="00A1247A"/>
    <w:rsid w:val="00A21512"/>
    <w:rsid w:val="00A4481C"/>
    <w:rsid w:val="00A47E79"/>
    <w:rsid w:val="00A64CF9"/>
    <w:rsid w:val="00A83585"/>
    <w:rsid w:val="00A87376"/>
    <w:rsid w:val="00A94ADF"/>
    <w:rsid w:val="00A94FAA"/>
    <w:rsid w:val="00AA352E"/>
    <w:rsid w:val="00AB1765"/>
    <w:rsid w:val="00AB31CC"/>
    <w:rsid w:val="00AB44E0"/>
    <w:rsid w:val="00AC234E"/>
    <w:rsid w:val="00AC4ECA"/>
    <w:rsid w:val="00AC60AE"/>
    <w:rsid w:val="00AD3DA1"/>
    <w:rsid w:val="00AE5301"/>
    <w:rsid w:val="00AE72DF"/>
    <w:rsid w:val="00AF322E"/>
    <w:rsid w:val="00AF5E91"/>
    <w:rsid w:val="00B00A31"/>
    <w:rsid w:val="00B03507"/>
    <w:rsid w:val="00B06724"/>
    <w:rsid w:val="00B16945"/>
    <w:rsid w:val="00B23469"/>
    <w:rsid w:val="00B24805"/>
    <w:rsid w:val="00B43554"/>
    <w:rsid w:val="00B45C5D"/>
    <w:rsid w:val="00B501E1"/>
    <w:rsid w:val="00B50689"/>
    <w:rsid w:val="00B668D4"/>
    <w:rsid w:val="00B8460E"/>
    <w:rsid w:val="00BA7EC4"/>
    <w:rsid w:val="00BB5433"/>
    <w:rsid w:val="00BB6A62"/>
    <w:rsid w:val="00BC1CC4"/>
    <w:rsid w:val="00BC5EE9"/>
    <w:rsid w:val="00BC5F2C"/>
    <w:rsid w:val="00BD1D82"/>
    <w:rsid w:val="00BD60FA"/>
    <w:rsid w:val="00BE56A7"/>
    <w:rsid w:val="00BF4B13"/>
    <w:rsid w:val="00BF51AB"/>
    <w:rsid w:val="00C06E21"/>
    <w:rsid w:val="00C11A6F"/>
    <w:rsid w:val="00C25BA1"/>
    <w:rsid w:val="00C36763"/>
    <w:rsid w:val="00C41907"/>
    <w:rsid w:val="00C51F22"/>
    <w:rsid w:val="00C5448C"/>
    <w:rsid w:val="00C6467B"/>
    <w:rsid w:val="00C778FF"/>
    <w:rsid w:val="00C840C2"/>
    <w:rsid w:val="00C85B23"/>
    <w:rsid w:val="00C906A6"/>
    <w:rsid w:val="00C97C89"/>
    <w:rsid w:val="00CA1888"/>
    <w:rsid w:val="00CA5799"/>
    <w:rsid w:val="00CC6B70"/>
    <w:rsid w:val="00CE555E"/>
    <w:rsid w:val="00D12311"/>
    <w:rsid w:val="00D126B8"/>
    <w:rsid w:val="00D22BC6"/>
    <w:rsid w:val="00D354DF"/>
    <w:rsid w:val="00D43A4D"/>
    <w:rsid w:val="00D4628B"/>
    <w:rsid w:val="00D6084B"/>
    <w:rsid w:val="00D73442"/>
    <w:rsid w:val="00DA4547"/>
    <w:rsid w:val="00DB2B9D"/>
    <w:rsid w:val="00DC24B5"/>
    <w:rsid w:val="00DC26B9"/>
    <w:rsid w:val="00DC7352"/>
    <w:rsid w:val="00DD708A"/>
    <w:rsid w:val="00DE0AC6"/>
    <w:rsid w:val="00DE3EC5"/>
    <w:rsid w:val="00DE49AC"/>
    <w:rsid w:val="00DE61BF"/>
    <w:rsid w:val="00E0500A"/>
    <w:rsid w:val="00E0695E"/>
    <w:rsid w:val="00E07115"/>
    <w:rsid w:val="00E071BA"/>
    <w:rsid w:val="00E2122F"/>
    <w:rsid w:val="00E218E7"/>
    <w:rsid w:val="00E221D7"/>
    <w:rsid w:val="00E31DFA"/>
    <w:rsid w:val="00E36A7F"/>
    <w:rsid w:val="00E36D1A"/>
    <w:rsid w:val="00E625D2"/>
    <w:rsid w:val="00E7425C"/>
    <w:rsid w:val="00E81C20"/>
    <w:rsid w:val="00EA4ECB"/>
    <w:rsid w:val="00EA666E"/>
    <w:rsid w:val="00EC2D6F"/>
    <w:rsid w:val="00ED2439"/>
    <w:rsid w:val="00EE0001"/>
    <w:rsid w:val="00EE0C18"/>
    <w:rsid w:val="00F04B2E"/>
    <w:rsid w:val="00F0550E"/>
    <w:rsid w:val="00F07E49"/>
    <w:rsid w:val="00F31BB8"/>
    <w:rsid w:val="00F333D2"/>
    <w:rsid w:val="00F476CB"/>
    <w:rsid w:val="00F765AD"/>
    <w:rsid w:val="00F832AF"/>
    <w:rsid w:val="00F8713F"/>
    <w:rsid w:val="00FA137B"/>
    <w:rsid w:val="00FB525C"/>
    <w:rsid w:val="00FC0737"/>
    <w:rsid w:val="00FC64C8"/>
    <w:rsid w:val="00FD4735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E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locked/>
    <w:rsid w:val="000A56E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0A56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AC4E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Inform24</cp:lastModifiedBy>
  <cp:revision>2</cp:revision>
  <cp:lastPrinted>2024-02-08T07:10:00Z</cp:lastPrinted>
  <dcterms:created xsi:type="dcterms:W3CDTF">2024-04-11T07:45:00Z</dcterms:created>
  <dcterms:modified xsi:type="dcterms:W3CDTF">2024-04-11T07:45:00Z</dcterms:modified>
</cp:coreProperties>
</file>