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F665" w14:textId="77777777" w:rsidR="00530CFF" w:rsidRPr="00530CFF" w:rsidRDefault="00530CFF" w:rsidP="00530CFF">
      <w:pPr>
        <w:shd w:val="clear" w:color="auto" w:fill="FFFFFF"/>
        <w:spacing w:after="0" w:line="240" w:lineRule="auto"/>
        <w:jc w:val="center"/>
        <w:rPr>
          <w:rFonts w:ascii="Arial" w:eastAsia="Times New Roman" w:hAnsi="Arial" w:cs="Arial"/>
          <w:color w:val="000000"/>
          <w:sz w:val="20"/>
          <w:szCs w:val="20"/>
          <w:lang w:eastAsia="ru-RU"/>
        </w:rPr>
      </w:pPr>
      <w:r w:rsidRPr="00530CFF">
        <w:rPr>
          <w:rFonts w:ascii="Arial" w:eastAsia="Times New Roman" w:hAnsi="Arial" w:cs="Arial"/>
          <w:b/>
          <w:bCs/>
          <w:color w:val="000000"/>
          <w:sz w:val="20"/>
          <w:szCs w:val="20"/>
          <w:lang w:eastAsia="ru-RU"/>
        </w:rPr>
        <w:t>ИНФОРМАЦИЯ</w:t>
      </w:r>
    </w:p>
    <w:p w14:paraId="5E156AF0" w14:textId="77777777" w:rsidR="00530CFF" w:rsidRPr="00530CFF" w:rsidRDefault="00530CFF" w:rsidP="00530CFF">
      <w:pPr>
        <w:shd w:val="clear" w:color="auto" w:fill="FFFFFF"/>
        <w:spacing w:after="0" w:line="240" w:lineRule="auto"/>
        <w:jc w:val="center"/>
        <w:rPr>
          <w:rFonts w:ascii="Arial" w:eastAsia="Times New Roman" w:hAnsi="Arial" w:cs="Arial"/>
          <w:color w:val="000000"/>
          <w:sz w:val="20"/>
          <w:szCs w:val="20"/>
          <w:lang w:eastAsia="ru-RU"/>
        </w:rPr>
      </w:pPr>
      <w:r w:rsidRPr="00530CFF">
        <w:rPr>
          <w:rFonts w:ascii="Arial" w:eastAsia="Times New Roman" w:hAnsi="Arial" w:cs="Arial"/>
          <w:b/>
          <w:bCs/>
          <w:color w:val="000000"/>
          <w:sz w:val="20"/>
          <w:szCs w:val="20"/>
          <w:lang w:eastAsia="ru-RU"/>
        </w:rPr>
        <w:t>Об исполнении муниципальной программы</w:t>
      </w:r>
      <w:r w:rsidRPr="00530CFF">
        <w:rPr>
          <w:rFonts w:ascii="Arial" w:eastAsia="Times New Roman" w:hAnsi="Arial" w:cs="Arial"/>
          <w:b/>
          <w:bCs/>
          <w:color w:val="000000"/>
          <w:sz w:val="20"/>
          <w:szCs w:val="20"/>
          <w:lang w:eastAsia="ru-RU"/>
        </w:rPr>
        <w:br/>
        <w:t> «Информационное обеспечение деятельности администрации города Кемерово на 2015-2020 годы» </w:t>
      </w:r>
      <w:r w:rsidRPr="00530CFF">
        <w:rPr>
          <w:rFonts w:ascii="Arial" w:eastAsia="Times New Roman" w:hAnsi="Arial" w:cs="Arial"/>
          <w:b/>
          <w:bCs/>
          <w:color w:val="000000"/>
          <w:sz w:val="20"/>
          <w:szCs w:val="20"/>
          <w:lang w:eastAsia="ru-RU"/>
        </w:rPr>
        <w:br/>
        <w:t>за 2017 год</w:t>
      </w:r>
    </w:p>
    <w:p w14:paraId="76B468E7" w14:textId="77777777" w:rsidR="00530CFF" w:rsidRPr="00530CFF" w:rsidRDefault="00530CFF" w:rsidP="00530CFF">
      <w:pPr>
        <w:shd w:val="clear" w:color="auto" w:fill="FFFFFF"/>
        <w:spacing w:after="0" w:line="240" w:lineRule="auto"/>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p w14:paraId="02295F75"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Муниципальная программа «Информационное обеспечение деятельности органов местного самоуправления города Кемерово» на 2015-2020 годы (далее - Программа) утверждена постановлением администрации города от 20.11.2014г. №2959.</w:t>
      </w:r>
    </w:p>
    <w:p w14:paraId="083FB099"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Программа разработана в целях оптимизации расходов и формирования программно-целевой системы расходов бюджета Кемеровского городского округа. Исполнителями Программы являются Комитет по работе со СМИ администрации города Кемерово и МАУ «Редакция газеты «Кемерово».</w:t>
      </w:r>
    </w:p>
    <w:p w14:paraId="0E668DB1"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Целью Программы является своевременное обеспечение граждан информацией о деятельности органов местного самоуправления города Кемерово.</w:t>
      </w:r>
    </w:p>
    <w:p w14:paraId="0F567AF0"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 2017 году в рамках Программы реализовались следующие мероприятия:</w:t>
      </w:r>
    </w:p>
    <w:p w14:paraId="03B703E6"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обеспечение информирования населения о деятельности администрации города посредством радиовещания;</w:t>
      </w:r>
    </w:p>
    <w:p w14:paraId="1F1D3AF4"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обеспечение информирования населения о деятельности администрации города посредством телевидения;</w:t>
      </w:r>
    </w:p>
    <w:p w14:paraId="3F6B5ACD"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xml:space="preserve">·        опубликование нормативных правовых актов администрации города Кемерово, Кемеровского городского Совета народных депутатов, услуги по </w:t>
      </w:r>
      <w:proofErr w:type="gramStart"/>
      <w:r w:rsidRPr="00530CFF">
        <w:rPr>
          <w:rFonts w:ascii="Arial" w:eastAsia="Times New Roman" w:hAnsi="Arial" w:cs="Arial"/>
          <w:color w:val="000000"/>
          <w:sz w:val="20"/>
          <w:szCs w:val="20"/>
          <w:lang w:eastAsia="ru-RU"/>
        </w:rPr>
        <w:t>печати  иных</w:t>
      </w:r>
      <w:proofErr w:type="gramEnd"/>
      <w:r w:rsidRPr="00530CFF">
        <w:rPr>
          <w:rFonts w:ascii="Arial" w:eastAsia="Times New Roman" w:hAnsi="Arial" w:cs="Arial"/>
          <w:color w:val="000000"/>
          <w:sz w:val="20"/>
          <w:szCs w:val="20"/>
          <w:lang w:eastAsia="ru-RU"/>
        </w:rPr>
        <w:t xml:space="preserve"> документов, издаваемых органами местного самоуправления города Кемерово (выпуск газеты «Кемерово»).</w:t>
      </w:r>
    </w:p>
    <w:p w14:paraId="1487367E"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На реализацию программы в 2017 году запланировано выделение средств в размере</w:t>
      </w:r>
      <w:r w:rsidRPr="00530CFF">
        <w:rPr>
          <w:rFonts w:ascii="Arial" w:eastAsia="Times New Roman" w:hAnsi="Arial" w:cs="Arial"/>
          <w:b/>
          <w:bCs/>
          <w:color w:val="000000"/>
          <w:sz w:val="20"/>
          <w:szCs w:val="20"/>
          <w:lang w:eastAsia="ru-RU"/>
        </w:rPr>
        <w:t> 8 млн. 251 тыс. 700</w:t>
      </w:r>
      <w:r w:rsidRPr="00530CFF">
        <w:rPr>
          <w:rFonts w:ascii="Arial" w:eastAsia="Times New Roman" w:hAnsi="Arial" w:cs="Arial"/>
          <w:color w:val="000000"/>
          <w:sz w:val="20"/>
          <w:szCs w:val="20"/>
          <w:lang w:eastAsia="ru-RU"/>
        </w:rPr>
        <w:t>рублей. Финансирование Программы - из муниципального бюджета, иных источников предусмотрено не было. Использование ассигнований за 2017 год составило</w:t>
      </w:r>
      <w:r w:rsidRPr="00530CFF">
        <w:rPr>
          <w:rFonts w:ascii="Arial" w:eastAsia="Times New Roman" w:hAnsi="Arial" w:cs="Arial"/>
          <w:b/>
          <w:bCs/>
          <w:color w:val="000000"/>
          <w:sz w:val="20"/>
          <w:szCs w:val="20"/>
          <w:lang w:eastAsia="ru-RU"/>
        </w:rPr>
        <w:t> 8 млн. 163 тыс. 005 рублей 33 копейки (98,9%)</w:t>
      </w:r>
      <w:r w:rsidRPr="00530CFF">
        <w:rPr>
          <w:rFonts w:ascii="Arial" w:eastAsia="Times New Roman" w:hAnsi="Arial" w:cs="Arial"/>
          <w:color w:val="000000"/>
          <w:sz w:val="20"/>
          <w:szCs w:val="20"/>
          <w:lang w:eastAsia="ru-RU"/>
        </w:rPr>
        <w:t>.</w:t>
      </w:r>
    </w:p>
    <w:p w14:paraId="22422AA2"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p w14:paraId="5F6A5ECB"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Для достижения главной цели Программы поставлены следующие задачи:</w:t>
      </w:r>
    </w:p>
    <w:p w14:paraId="0EC378B3"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организация всестороннего и оперативного информирования граждан о деятельности администрации города через средства массовой информации;</w:t>
      </w:r>
    </w:p>
    <w:p w14:paraId="7BFA3487"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обеспечение официального опубликования в средствах массовой информации нормативных правовых актов администрации города Кемерово, Кемеровского городского Совета народных депутатов, а также иных документов, издаваемых органами местного самоуправления города Кемерово.</w:t>
      </w:r>
    </w:p>
    <w:p w14:paraId="48BE2683"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p w14:paraId="41D85904"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Основными показателями при реализации задачи всестороннего и оперативного информирования граждан о деятельности администрации города через средства массовой информации обозначены индикаторы.</w:t>
      </w:r>
    </w:p>
    <w:p w14:paraId="23DBB7BC"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4718"/>
        <w:gridCol w:w="2557"/>
        <w:gridCol w:w="2325"/>
      </w:tblGrid>
      <w:tr w:rsidR="00530CFF" w:rsidRPr="00530CFF" w14:paraId="7EE28040" w14:textId="77777777" w:rsidTr="00530CFF">
        <w:tc>
          <w:tcPr>
            <w:tcW w:w="5055" w:type="dxa"/>
            <w:vMerge w:val="restart"/>
            <w:shd w:val="clear" w:color="auto" w:fill="auto"/>
            <w:hideMark/>
          </w:tcPr>
          <w:p w14:paraId="3F247380"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Наименование целевого показателя (индикатора)</w:t>
            </w:r>
          </w:p>
        </w:tc>
        <w:tc>
          <w:tcPr>
            <w:tcW w:w="5100" w:type="dxa"/>
            <w:gridSpan w:val="2"/>
            <w:shd w:val="clear" w:color="auto" w:fill="auto"/>
            <w:hideMark/>
          </w:tcPr>
          <w:p w14:paraId="746FC4EC"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Значение целевого показателя (индикатора)</w:t>
            </w:r>
          </w:p>
        </w:tc>
      </w:tr>
      <w:tr w:rsidR="00530CFF" w:rsidRPr="00530CFF" w14:paraId="6B5132A5" w14:textId="77777777" w:rsidTr="00530CFF">
        <w:tc>
          <w:tcPr>
            <w:tcW w:w="0" w:type="auto"/>
            <w:vMerge/>
            <w:shd w:val="clear" w:color="auto" w:fill="auto"/>
            <w:vAlign w:val="center"/>
            <w:hideMark/>
          </w:tcPr>
          <w:p w14:paraId="525F1474" w14:textId="77777777" w:rsidR="00530CFF" w:rsidRPr="00530CFF" w:rsidRDefault="00530CFF" w:rsidP="00530CFF">
            <w:pPr>
              <w:spacing w:after="0" w:line="240" w:lineRule="auto"/>
              <w:rPr>
                <w:rFonts w:ascii="Arial" w:eastAsia="Times New Roman" w:hAnsi="Arial" w:cs="Arial"/>
                <w:sz w:val="20"/>
                <w:szCs w:val="20"/>
                <w:lang w:eastAsia="ru-RU"/>
              </w:rPr>
            </w:pPr>
          </w:p>
        </w:tc>
        <w:tc>
          <w:tcPr>
            <w:tcW w:w="2700" w:type="dxa"/>
            <w:shd w:val="clear" w:color="auto" w:fill="auto"/>
            <w:hideMark/>
          </w:tcPr>
          <w:p w14:paraId="24A09410"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Плановое</w:t>
            </w:r>
          </w:p>
        </w:tc>
        <w:tc>
          <w:tcPr>
            <w:tcW w:w="2415" w:type="dxa"/>
            <w:shd w:val="clear" w:color="auto" w:fill="auto"/>
            <w:hideMark/>
          </w:tcPr>
          <w:p w14:paraId="3F5CEF32"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Достигнутое за 2017 год</w:t>
            </w:r>
          </w:p>
        </w:tc>
      </w:tr>
      <w:tr w:rsidR="00530CFF" w:rsidRPr="00530CFF" w14:paraId="029BA128" w14:textId="77777777" w:rsidTr="00530CFF">
        <w:tc>
          <w:tcPr>
            <w:tcW w:w="5055" w:type="dxa"/>
            <w:shd w:val="clear" w:color="auto" w:fill="auto"/>
            <w:hideMark/>
          </w:tcPr>
          <w:p w14:paraId="2510C9D9"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Выпуск пресс-</w:t>
            </w:r>
            <w:proofErr w:type="gramStart"/>
            <w:r w:rsidRPr="00530CFF">
              <w:rPr>
                <w:rFonts w:ascii="Arial" w:eastAsia="Times New Roman" w:hAnsi="Arial" w:cs="Arial"/>
                <w:sz w:val="20"/>
                <w:szCs w:val="20"/>
                <w:lang w:eastAsia="ru-RU"/>
              </w:rPr>
              <w:t>релизов  с</w:t>
            </w:r>
            <w:proofErr w:type="gramEnd"/>
            <w:r w:rsidRPr="00530CFF">
              <w:rPr>
                <w:rFonts w:ascii="Arial" w:eastAsia="Times New Roman" w:hAnsi="Arial" w:cs="Arial"/>
                <w:sz w:val="20"/>
                <w:szCs w:val="20"/>
                <w:lang w:eastAsia="ru-RU"/>
              </w:rPr>
              <w:t xml:space="preserve"> информацией о деятельности органов местного самоуправления</w:t>
            </w:r>
          </w:p>
        </w:tc>
        <w:tc>
          <w:tcPr>
            <w:tcW w:w="2700" w:type="dxa"/>
            <w:shd w:val="clear" w:color="auto" w:fill="auto"/>
            <w:hideMark/>
          </w:tcPr>
          <w:p w14:paraId="101C3E83"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580</w:t>
            </w:r>
          </w:p>
        </w:tc>
        <w:tc>
          <w:tcPr>
            <w:tcW w:w="2415" w:type="dxa"/>
            <w:shd w:val="clear" w:color="auto" w:fill="auto"/>
            <w:hideMark/>
          </w:tcPr>
          <w:p w14:paraId="2696CF4E"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580</w:t>
            </w:r>
          </w:p>
        </w:tc>
      </w:tr>
      <w:tr w:rsidR="00530CFF" w:rsidRPr="00530CFF" w14:paraId="332EAFBB" w14:textId="77777777" w:rsidTr="00530CFF">
        <w:tc>
          <w:tcPr>
            <w:tcW w:w="5055" w:type="dxa"/>
            <w:shd w:val="clear" w:color="auto" w:fill="auto"/>
            <w:hideMark/>
          </w:tcPr>
          <w:p w14:paraId="27822964"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Средняя посещаемость официального сайта администрации города Кемерово</w:t>
            </w:r>
          </w:p>
        </w:tc>
        <w:tc>
          <w:tcPr>
            <w:tcW w:w="2700" w:type="dxa"/>
            <w:shd w:val="clear" w:color="auto" w:fill="auto"/>
            <w:hideMark/>
          </w:tcPr>
          <w:p w14:paraId="477A9B1A"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4350</w:t>
            </w:r>
          </w:p>
        </w:tc>
        <w:tc>
          <w:tcPr>
            <w:tcW w:w="2415" w:type="dxa"/>
            <w:shd w:val="clear" w:color="auto" w:fill="auto"/>
            <w:hideMark/>
          </w:tcPr>
          <w:p w14:paraId="459D00A6"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4300</w:t>
            </w:r>
          </w:p>
        </w:tc>
      </w:tr>
      <w:tr w:rsidR="00530CFF" w:rsidRPr="00530CFF" w14:paraId="6C2A399D" w14:textId="77777777" w:rsidTr="00530CFF">
        <w:tc>
          <w:tcPr>
            <w:tcW w:w="5055" w:type="dxa"/>
            <w:shd w:val="clear" w:color="auto" w:fill="auto"/>
            <w:hideMark/>
          </w:tcPr>
          <w:p w14:paraId="21186117"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Количество радиопрограмм FM радиовещания</w:t>
            </w:r>
          </w:p>
        </w:tc>
        <w:tc>
          <w:tcPr>
            <w:tcW w:w="2700" w:type="dxa"/>
            <w:shd w:val="clear" w:color="auto" w:fill="auto"/>
            <w:hideMark/>
          </w:tcPr>
          <w:p w14:paraId="3F51861F"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6</w:t>
            </w:r>
          </w:p>
        </w:tc>
        <w:tc>
          <w:tcPr>
            <w:tcW w:w="2415" w:type="dxa"/>
            <w:shd w:val="clear" w:color="auto" w:fill="auto"/>
            <w:hideMark/>
          </w:tcPr>
          <w:p w14:paraId="35933A24"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6</w:t>
            </w:r>
          </w:p>
        </w:tc>
      </w:tr>
      <w:tr w:rsidR="00530CFF" w:rsidRPr="00530CFF" w14:paraId="712FB1D5" w14:textId="77777777" w:rsidTr="00530CFF">
        <w:tc>
          <w:tcPr>
            <w:tcW w:w="5055" w:type="dxa"/>
            <w:shd w:val="clear" w:color="auto" w:fill="auto"/>
            <w:hideMark/>
          </w:tcPr>
          <w:p w14:paraId="2AF12144"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Количество радиопрограмм</w:t>
            </w:r>
            <w:bookmarkStart w:id="0" w:name="_GoBack"/>
            <w:bookmarkEnd w:id="0"/>
            <w:r w:rsidRPr="00530CFF">
              <w:rPr>
                <w:rFonts w:ascii="Arial" w:eastAsia="Times New Roman" w:hAnsi="Arial" w:cs="Arial"/>
                <w:sz w:val="20"/>
                <w:szCs w:val="20"/>
                <w:lang w:eastAsia="ru-RU"/>
              </w:rPr>
              <w:t xml:space="preserve"> проводного радиовещания</w:t>
            </w:r>
          </w:p>
        </w:tc>
        <w:tc>
          <w:tcPr>
            <w:tcW w:w="2700" w:type="dxa"/>
            <w:shd w:val="clear" w:color="auto" w:fill="auto"/>
            <w:hideMark/>
          </w:tcPr>
          <w:p w14:paraId="7F95F076"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4</w:t>
            </w:r>
          </w:p>
        </w:tc>
        <w:tc>
          <w:tcPr>
            <w:tcW w:w="2415" w:type="dxa"/>
            <w:shd w:val="clear" w:color="auto" w:fill="auto"/>
            <w:hideMark/>
          </w:tcPr>
          <w:p w14:paraId="3636D900"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4</w:t>
            </w:r>
          </w:p>
        </w:tc>
      </w:tr>
      <w:tr w:rsidR="00530CFF" w:rsidRPr="00530CFF" w14:paraId="0BA907C5" w14:textId="77777777" w:rsidTr="00530CFF">
        <w:tc>
          <w:tcPr>
            <w:tcW w:w="5055" w:type="dxa"/>
            <w:shd w:val="clear" w:color="auto" w:fill="auto"/>
            <w:hideMark/>
          </w:tcPr>
          <w:p w14:paraId="4DC63A9B"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Количество новостных сюжетов</w:t>
            </w:r>
          </w:p>
        </w:tc>
        <w:tc>
          <w:tcPr>
            <w:tcW w:w="2700" w:type="dxa"/>
            <w:shd w:val="clear" w:color="auto" w:fill="auto"/>
            <w:hideMark/>
          </w:tcPr>
          <w:p w14:paraId="48C31A75"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52</w:t>
            </w:r>
          </w:p>
        </w:tc>
        <w:tc>
          <w:tcPr>
            <w:tcW w:w="2415" w:type="dxa"/>
            <w:shd w:val="clear" w:color="auto" w:fill="auto"/>
            <w:hideMark/>
          </w:tcPr>
          <w:p w14:paraId="7FDAE5A6"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52</w:t>
            </w:r>
          </w:p>
        </w:tc>
      </w:tr>
    </w:tbl>
    <w:p w14:paraId="6E9BCAC8"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p w14:paraId="69BF6007"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За 2017 год Комитетом по работе со СМИ выпущено </w:t>
      </w:r>
      <w:r w:rsidRPr="00530CFF">
        <w:rPr>
          <w:rFonts w:ascii="Arial" w:eastAsia="Times New Roman" w:hAnsi="Arial" w:cs="Arial"/>
          <w:b/>
          <w:bCs/>
          <w:color w:val="000000"/>
          <w:sz w:val="20"/>
          <w:szCs w:val="20"/>
          <w:lang w:eastAsia="ru-RU"/>
        </w:rPr>
        <w:t>580 </w:t>
      </w:r>
      <w:r w:rsidRPr="00530CFF">
        <w:rPr>
          <w:rFonts w:ascii="Arial" w:eastAsia="Times New Roman" w:hAnsi="Arial" w:cs="Arial"/>
          <w:color w:val="000000"/>
          <w:sz w:val="20"/>
          <w:szCs w:val="20"/>
          <w:lang w:eastAsia="ru-RU"/>
        </w:rPr>
        <w:t>пресс-релизов, в которых содержалось </w:t>
      </w:r>
      <w:r w:rsidRPr="00530CFF">
        <w:rPr>
          <w:rFonts w:ascii="Arial" w:eastAsia="Times New Roman" w:hAnsi="Arial" w:cs="Arial"/>
          <w:b/>
          <w:bCs/>
          <w:color w:val="000000"/>
          <w:sz w:val="20"/>
          <w:szCs w:val="20"/>
          <w:lang w:eastAsia="ru-RU"/>
        </w:rPr>
        <w:t>3467</w:t>
      </w:r>
      <w:r w:rsidRPr="00530CFF">
        <w:rPr>
          <w:rFonts w:ascii="Arial" w:eastAsia="Times New Roman" w:hAnsi="Arial" w:cs="Arial"/>
          <w:color w:val="000000"/>
          <w:sz w:val="20"/>
          <w:szCs w:val="20"/>
          <w:lang w:eastAsia="ru-RU"/>
        </w:rPr>
        <w:t xml:space="preserve">сообщений и анонсов с информацией о деятельности администрации </w:t>
      </w:r>
      <w:r w:rsidRPr="00530CFF">
        <w:rPr>
          <w:rFonts w:ascii="Arial" w:eastAsia="Times New Roman" w:hAnsi="Arial" w:cs="Arial"/>
          <w:color w:val="000000"/>
          <w:sz w:val="20"/>
          <w:szCs w:val="20"/>
          <w:lang w:eastAsia="ru-RU"/>
        </w:rPr>
        <w:lastRenderedPageBreak/>
        <w:t>города.  Пресс-релизы получают </w:t>
      </w:r>
      <w:r w:rsidRPr="00530CFF">
        <w:rPr>
          <w:rFonts w:ascii="Arial" w:eastAsia="Times New Roman" w:hAnsi="Arial" w:cs="Arial"/>
          <w:b/>
          <w:bCs/>
          <w:color w:val="000000"/>
          <w:sz w:val="20"/>
          <w:szCs w:val="20"/>
          <w:lang w:eastAsia="ru-RU"/>
        </w:rPr>
        <w:t>114</w:t>
      </w:r>
      <w:r w:rsidRPr="00530CFF">
        <w:rPr>
          <w:rFonts w:ascii="Arial" w:eastAsia="Times New Roman" w:hAnsi="Arial" w:cs="Arial"/>
          <w:color w:val="000000"/>
          <w:sz w:val="20"/>
          <w:szCs w:val="20"/>
          <w:lang w:eastAsia="ru-RU"/>
        </w:rPr>
        <w:t>адресатов – представители как региональных, так и федеральных СМИ.</w:t>
      </w:r>
    </w:p>
    <w:p w14:paraId="6DD3D2AB"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 настоящее время сеть Интернет становится все более востребованным и оперативным информационным каналом. Учитывая это, Комитет по работе со СМИ продолжает развитие сайта администрации города как главного источника официальной информации обо всех сферах развития города. Поэтому посещаемость сайта является важной составляющей в востребованности горожанами официальной информации.</w:t>
      </w:r>
    </w:p>
    <w:p w14:paraId="7245DA10"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xml:space="preserve">Для продвижения сайта и для информирования интернет-сообщества о деятельности администрации Комитет по работе со СМИ использует социальные сети. В популярной соцсети </w:t>
      </w:r>
      <w:proofErr w:type="spellStart"/>
      <w:r w:rsidRPr="00530CFF">
        <w:rPr>
          <w:rFonts w:ascii="Arial" w:eastAsia="Times New Roman" w:hAnsi="Arial" w:cs="Arial"/>
          <w:color w:val="000000"/>
          <w:sz w:val="20"/>
          <w:szCs w:val="20"/>
          <w:lang w:eastAsia="ru-RU"/>
        </w:rPr>
        <w:t>Facebook</w:t>
      </w:r>
      <w:proofErr w:type="spellEnd"/>
      <w:r w:rsidRPr="00530CFF">
        <w:rPr>
          <w:rFonts w:ascii="Arial" w:eastAsia="Times New Roman" w:hAnsi="Arial" w:cs="Arial"/>
          <w:color w:val="000000"/>
          <w:sz w:val="20"/>
          <w:szCs w:val="20"/>
          <w:lang w:eastAsia="ru-RU"/>
        </w:rPr>
        <w:t xml:space="preserve"> ежедневно размещаются главные городские новости со ссылкой на сайт администрации города (сейчас подписано более </w:t>
      </w:r>
      <w:r w:rsidRPr="00530CFF">
        <w:rPr>
          <w:rFonts w:ascii="Arial" w:eastAsia="Times New Roman" w:hAnsi="Arial" w:cs="Arial"/>
          <w:b/>
          <w:bCs/>
          <w:color w:val="000000"/>
          <w:sz w:val="20"/>
          <w:szCs w:val="20"/>
          <w:lang w:eastAsia="ru-RU"/>
        </w:rPr>
        <w:t>700 </w:t>
      </w:r>
      <w:r w:rsidRPr="00530CFF">
        <w:rPr>
          <w:rFonts w:ascii="Arial" w:eastAsia="Times New Roman" w:hAnsi="Arial" w:cs="Arial"/>
          <w:color w:val="000000"/>
          <w:sz w:val="20"/>
          <w:szCs w:val="20"/>
          <w:lang w:eastAsia="ru-RU"/>
        </w:rPr>
        <w:t xml:space="preserve">пользователей). В сервисе для публичного обмена короткими сообщениями </w:t>
      </w:r>
      <w:proofErr w:type="spellStart"/>
      <w:r w:rsidRPr="00530CFF">
        <w:rPr>
          <w:rFonts w:ascii="Arial" w:eastAsia="Times New Roman" w:hAnsi="Arial" w:cs="Arial"/>
          <w:color w:val="000000"/>
          <w:sz w:val="20"/>
          <w:szCs w:val="20"/>
          <w:lang w:eastAsia="ru-RU"/>
        </w:rPr>
        <w:t>Twitter</w:t>
      </w:r>
      <w:proofErr w:type="spellEnd"/>
      <w:r w:rsidRPr="00530CFF">
        <w:rPr>
          <w:rFonts w:ascii="Arial" w:eastAsia="Times New Roman" w:hAnsi="Arial" w:cs="Arial"/>
          <w:color w:val="000000"/>
          <w:sz w:val="20"/>
          <w:szCs w:val="20"/>
          <w:lang w:eastAsia="ru-RU"/>
        </w:rPr>
        <w:t xml:space="preserve"> также имеется аккаунт пресс-службы.</w:t>
      </w:r>
    </w:p>
    <w:p w14:paraId="7CCB8009"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 2017 году средняя посещаемость сайта составила </w:t>
      </w:r>
      <w:r w:rsidRPr="00530CFF">
        <w:rPr>
          <w:rFonts w:ascii="Arial" w:eastAsia="Times New Roman" w:hAnsi="Arial" w:cs="Arial"/>
          <w:b/>
          <w:bCs/>
          <w:color w:val="000000"/>
          <w:sz w:val="20"/>
          <w:szCs w:val="20"/>
          <w:lang w:eastAsia="ru-RU"/>
        </w:rPr>
        <w:t>4300</w:t>
      </w:r>
      <w:r w:rsidRPr="00530CFF">
        <w:rPr>
          <w:rFonts w:ascii="Arial" w:eastAsia="Times New Roman" w:hAnsi="Arial" w:cs="Arial"/>
          <w:color w:val="000000"/>
          <w:sz w:val="20"/>
          <w:szCs w:val="20"/>
          <w:lang w:eastAsia="ru-RU"/>
        </w:rPr>
        <w:t> посетителей в день</w:t>
      </w:r>
      <w:r w:rsidRPr="00530CFF">
        <w:rPr>
          <w:rFonts w:ascii="Arial" w:eastAsia="Times New Roman" w:hAnsi="Arial" w:cs="Arial"/>
          <w:b/>
          <w:bCs/>
          <w:color w:val="000000"/>
          <w:sz w:val="20"/>
          <w:szCs w:val="20"/>
          <w:lang w:eastAsia="ru-RU"/>
        </w:rPr>
        <w:t>.</w:t>
      </w:r>
    </w:p>
    <w:p w14:paraId="25FBCC96"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 2017 году на реализацию специальных проектов Комитета по работе со СМИ было затрачено </w:t>
      </w:r>
      <w:r w:rsidRPr="00530CFF">
        <w:rPr>
          <w:rFonts w:ascii="Arial" w:eastAsia="Times New Roman" w:hAnsi="Arial" w:cs="Arial"/>
          <w:b/>
          <w:bCs/>
          <w:color w:val="000000"/>
          <w:sz w:val="20"/>
          <w:szCs w:val="20"/>
          <w:lang w:eastAsia="ru-RU"/>
        </w:rPr>
        <w:t>2 411 453рубля</w:t>
      </w:r>
      <w:r w:rsidRPr="00530CFF">
        <w:rPr>
          <w:rFonts w:ascii="Arial" w:eastAsia="Times New Roman" w:hAnsi="Arial" w:cs="Arial"/>
          <w:color w:val="000000"/>
          <w:sz w:val="20"/>
          <w:szCs w:val="20"/>
          <w:lang w:eastAsia="ru-RU"/>
        </w:rPr>
        <w:t>. Это изготовление и размещение в эфире радиопередач и телевизионных новостных сюжетов (заключены и исполнены 3 муниципальных контракта).</w:t>
      </w:r>
    </w:p>
    <w:p w14:paraId="47E45EF3"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За 2017 год на проводном радио вышло </w:t>
      </w:r>
      <w:r w:rsidRPr="00530CFF">
        <w:rPr>
          <w:rFonts w:ascii="Arial" w:eastAsia="Times New Roman" w:hAnsi="Arial" w:cs="Arial"/>
          <w:b/>
          <w:bCs/>
          <w:color w:val="000000"/>
          <w:sz w:val="20"/>
          <w:szCs w:val="20"/>
          <w:lang w:eastAsia="ru-RU"/>
        </w:rPr>
        <w:t>4</w:t>
      </w:r>
      <w:r w:rsidRPr="00530CFF">
        <w:rPr>
          <w:rFonts w:ascii="Arial" w:eastAsia="Times New Roman" w:hAnsi="Arial" w:cs="Arial"/>
          <w:color w:val="000000"/>
          <w:sz w:val="20"/>
          <w:szCs w:val="20"/>
          <w:lang w:eastAsia="ru-RU"/>
        </w:rPr>
        <w:t> программы, в FM диапазоне – </w:t>
      </w:r>
      <w:r w:rsidRPr="00530CFF">
        <w:rPr>
          <w:rFonts w:ascii="Arial" w:eastAsia="Times New Roman" w:hAnsi="Arial" w:cs="Arial"/>
          <w:b/>
          <w:bCs/>
          <w:color w:val="000000"/>
          <w:sz w:val="20"/>
          <w:szCs w:val="20"/>
          <w:lang w:eastAsia="ru-RU"/>
        </w:rPr>
        <w:t>6</w:t>
      </w:r>
      <w:r w:rsidRPr="00530CFF">
        <w:rPr>
          <w:rFonts w:ascii="Arial" w:eastAsia="Times New Roman" w:hAnsi="Arial" w:cs="Arial"/>
          <w:color w:val="000000"/>
          <w:sz w:val="20"/>
          <w:szCs w:val="20"/>
          <w:lang w:eastAsia="ru-RU"/>
        </w:rPr>
        <w:t> передач.</w:t>
      </w:r>
    </w:p>
    <w:p w14:paraId="1F1B5C8F"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Важным звеном информирования горожан о деятельности администрации города являются телевизионные новостные сюжеты. В 2017 году произведено и вышло в эфир </w:t>
      </w:r>
      <w:r w:rsidRPr="00530CFF">
        <w:rPr>
          <w:rFonts w:ascii="Arial" w:eastAsia="Times New Roman" w:hAnsi="Arial" w:cs="Arial"/>
          <w:b/>
          <w:bCs/>
          <w:color w:val="000000"/>
          <w:sz w:val="20"/>
          <w:szCs w:val="20"/>
          <w:lang w:eastAsia="ru-RU"/>
        </w:rPr>
        <w:t>52</w:t>
      </w:r>
      <w:r w:rsidRPr="00530CFF">
        <w:rPr>
          <w:rFonts w:ascii="Arial" w:eastAsia="Times New Roman" w:hAnsi="Arial" w:cs="Arial"/>
          <w:color w:val="000000"/>
          <w:sz w:val="20"/>
          <w:szCs w:val="20"/>
          <w:lang w:eastAsia="ru-RU"/>
        </w:rPr>
        <w:t> сюжета.</w:t>
      </w:r>
    </w:p>
    <w:p w14:paraId="77BA89FA"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xml:space="preserve">Для решения задачи официального опубликования в средствах массовой информации нормативных правовых актов администрации города Кемерово, Кемеровского городского Совета народных депутатов, а также иных документов, издаваемых </w:t>
      </w:r>
      <w:proofErr w:type="gramStart"/>
      <w:r w:rsidRPr="00530CFF">
        <w:rPr>
          <w:rFonts w:ascii="Arial" w:eastAsia="Times New Roman" w:hAnsi="Arial" w:cs="Arial"/>
          <w:color w:val="000000"/>
          <w:sz w:val="20"/>
          <w:szCs w:val="20"/>
          <w:lang w:eastAsia="ru-RU"/>
        </w:rPr>
        <w:t>органами местного самоуправления города Кемерово</w:t>
      </w:r>
      <w:proofErr w:type="gramEnd"/>
      <w:r w:rsidRPr="00530CFF">
        <w:rPr>
          <w:rFonts w:ascii="Arial" w:eastAsia="Times New Roman" w:hAnsi="Arial" w:cs="Arial"/>
          <w:color w:val="000000"/>
          <w:sz w:val="20"/>
          <w:szCs w:val="20"/>
          <w:lang w:eastAsia="ru-RU"/>
        </w:rPr>
        <w:t xml:space="preserve"> продолжился выпуск городской газеты «Кемерово». В данном случае индикатором является еженедельный тираж газеты. За 2017 год значение показателя достигнуто в количестве </w:t>
      </w:r>
      <w:r w:rsidRPr="00530CFF">
        <w:rPr>
          <w:rFonts w:ascii="Arial" w:eastAsia="Times New Roman" w:hAnsi="Arial" w:cs="Arial"/>
          <w:b/>
          <w:bCs/>
          <w:color w:val="000000"/>
          <w:sz w:val="20"/>
          <w:szCs w:val="20"/>
          <w:lang w:eastAsia="ru-RU"/>
        </w:rPr>
        <w:t>4450 </w:t>
      </w:r>
      <w:r w:rsidRPr="00530CFF">
        <w:rPr>
          <w:rFonts w:ascii="Arial" w:eastAsia="Times New Roman" w:hAnsi="Arial" w:cs="Arial"/>
          <w:color w:val="000000"/>
          <w:sz w:val="20"/>
          <w:szCs w:val="20"/>
          <w:lang w:eastAsia="ru-RU"/>
        </w:rPr>
        <w:t>экземпляров в неделю.</w:t>
      </w:r>
    </w:p>
    <w:p w14:paraId="4A4C2638"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5062"/>
        <w:gridCol w:w="2269"/>
        <w:gridCol w:w="2269"/>
      </w:tblGrid>
      <w:tr w:rsidR="00530CFF" w:rsidRPr="00530CFF" w14:paraId="59C1ECB6" w14:textId="77777777" w:rsidTr="00530CFF">
        <w:tc>
          <w:tcPr>
            <w:tcW w:w="5055" w:type="dxa"/>
            <w:vMerge w:val="restart"/>
            <w:shd w:val="clear" w:color="auto" w:fill="auto"/>
            <w:hideMark/>
          </w:tcPr>
          <w:p w14:paraId="6663097C"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Наименование целевого показателя (индикатора)</w:t>
            </w:r>
          </w:p>
        </w:tc>
        <w:tc>
          <w:tcPr>
            <w:tcW w:w="4530" w:type="dxa"/>
            <w:gridSpan w:val="2"/>
            <w:shd w:val="clear" w:color="auto" w:fill="auto"/>
            <w:hideMark/>
          </w:tcPr>
          <w:p w14:paraId="006FBD68"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Значение целевого показателя (индикатора)</w:t>
            </w:r>
          </w:p>
        </w:tc>
      </w:tr>
      <w:tr w:rsidR="00530CFF" w:rsidRPr="00530CFF" w14:paraId="06FAAC8D" w14:textId="77777777" w:rsidTr="00530CFF">
        <w:tc>
          <w:tcPr>
            <w:tcW w:w="0" w:type="auto"/>
            <w:vMerge/>
            <w:shd w:val="clear" w:color="auto" w:fill="auto"/>
            <w:vAlign w:val="center"/>
            <w:hideMark/>
          </w:tcPr>
          <w:p w14:paraId="7FA2E937" w14:textId="77777777" w:rsidR="00530CFF" w:rsidRPr="00530CFF" w:rsidRDefault="00530CFF" w:rsidP="00530CFF">
            <w:pPr>
              <w:spacing w:after="0" w:line="240" w:lineRule="auto"/>
              <w:rPr>
                <w:rFonts w:ascii="Arial" w:eastAsia="Times New Roman" w:hAnsi="Arial" w:cs="Arial"/>
                <w:sz w:val="20"/>
                <w:szCs w:val="20"/>
                <w:lang w:eastAsia="ru-RU"/>
              </w:rPr>
            </w:pPr>
          </w:p>
        </w:tc>
        <w:tc>
          <w:tcPr>
            <w:tcW w:w="2265" w:type="dxa"/>
            <w:shd w:val="clear" w:color="auto" w:fill="auto"/>
            <w:hideMark/>
          </w:tcPr>
          <w:p w14:paraId="27D9EC40"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Плановое</w:t>
            </w:r>
          </w:p>
        </w:tc>
        <w:tc>
          <w:tcPr>
            <w:tcW w:w="2265" w:type="dxa"/>
            <w:shd w:val="clear" w:color="auto" w:fill="auto"/>
            <w:hideMark/>
          </w:tcPr>
          <w:p w14:paraId="6E492418"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Достигнутое за 2017 год</w:t>
            </w:r>
          </w:p>
        </w:tc>
      </w:tr>
      <w:tr w:rsidR="00530CFF" w:rsidRPr="00530CFF" w14:paraId="4782DAEE" w14:textId="77777777" w:rsidTr="00530CFF">
        <w:tc>
          <w:tcPr>
            <w:tcW w:w="5055" w:type="dxa"/>
            <w:shd w:val="clear" w:color="auto" w:fill="auto"/>
            <w:hideMark/>
          </w:tcPr>
          <w:p w14:paraId="59BA4C34"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Еженедельный тираж газеты «Кемерово»</w:t>
            </w:r>
          </w:p>
        </w:tc>
        <w:tc>
          <w:tcPr>
            <w:tcW w:w="2265" w:type="dxa"/>
            <w:shd w:val="clear" w:color="auto" w:fill="auto"/>
            <w:hideMark/>
          </w:tcPr>
          <w:p w14:paraId="5B0A3C75"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4600</w:t>
            </w:r>
          </w:p>
        </w:tc>
        <w:tc>
          <w:tcPr>
            <w:tcW w:w="2265" w:type="dxa"/>
            <w:shd w:val="clear" w:color="auto" w:fill="auto"/>
            <w:hideMark/>
          </w:tcPr>
          <w:p w14:paraId="32BE3EFA" w14:textId="77777777" w:rsidR="00530CFF" w:rsidRPr="00530CFF" w:rsidRDefault="00530CFF" w:rsidP="00530CFF">
            <w:pPr>
              <w:spacing w:after="0" w:line="254" w:lineRule="atLeast"/>
              <w:ind w:firstLine="300"/>
              <w:jc w:val="both"/>
              <w:rPr>
                <w:rFonts w:ascii="Arial" w:eastAsia="Times New Roman" w:hAnsi="Arial" w:cs="Arial"/>
                <w:sz w:val="20"/>
                <w:szCs w:val="20"/>
                <w:lang w:eastAsia="ru-RU"/>
              </w:rPr>
            </w:pPr>
            <w:r w:rsidRPr="00530CFF">
              <w:rPr>
                <w:rFonts w:ascii="Arial" w:eastAsia="Times New Roman" w:hAnsi="Arial" w:cs="Arial"/>
                <w:sz w:val="20"/>
                <w:szCs w:val="20"/>
                <w:lang w:eastAsia="ru-RU"/>
              </w:rPr>
              <w:t>4450</w:t>
            </w:r>
          </w:p>
        </w:tc>
      </w:tr>
    </w:tbl>
    <w:p w14:paraId="0215BBB3"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  </w:t>
      </w:r>
    </w:p>
    <w:p w14:paraId="16CE7056"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 соответствии с Порядком оценки эффективности муниципальной программы, утвержденным постановлением администрации города Кемерово № 1378 от 05.06.2015г. «Об утверждении Порядка разработки, реализации и оценки эффективности муниципальных программ города Кемерово» определяется эффективность муниципальной программы.</w:t>
      </w:r>
    </w:p>
    <w:p w14:paraId="08B85077"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i/>
          <w:iCs/>
          <w:color w:val="000000"/>
          <w:sz w:val="20"/>
          <w:szCs w:val="20"/>
          <w:lang w:eastAsia="ru-RU"/>
        </w:rPr>
        <w:t>Степень достижения плановых значений</w:t>
      </w:r>
      <w:r w:rsidRPr="00530CFF">
        <w:rPr>
          <w:rFonts w:ascii="Arial" w:eastAsia="Times New Roman" w:hAnsi="Arial" w:cs="Arial"/>
          <w:color w:val="000000"/>
          <w:sz w:val="20"/>
          <w:szCs w:val="20"/>
          <w:lang w:eastAsia="ru-RU"/>
        </w:rPr>
        <w:t> каждого целевого показателя муниципальной программы равно 0,99.</w:t>
      </w:r>
    </w:p>
    <w:p w14:paraId="21F398B5"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i/>
          <w:iCs/>
          <w:color w:val="000000"/>
          <w:sz w:val="20"/>
          <w:szCs w:val="20"/>
          <w:lang w:eastAsia="ru-RU"/>
        </w:rPr>
        <w:t>Степень реализации муниципальной программы – 0,99</w:t>
      </w:r>
    </w:p>
    <w:p w14:paraId="1936296E"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i/>
          <w:iCs/>
          <w:color w:val="000000"/>
          <w:sz w:val="20"/>
          <w:szCs w:val="20"/>
          <w:lang w:eastAsia="ru-RU"/>
        </w:rPr>
        <w:t>Степень реализации мероприятий – 1.</w:t>
      </w:r>
    </w:p>
    <w:p w14:paraId="4DE013FD"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i/>
          <w:iCs/>
          <w:color w:val="000000"/>
          <w:sz w:val="20"/>
          <w:szCs w:val="20"/>
          <w:lang w:eastAsia="ru-RU"/>
        </w:rPr>
        <w:t>Степень соответствия запланированному уровню затрат</w:t>
      </w:r>
      <w:r w:rsidRPr="00530CFF">
        <w:rPr>
          <w:rFonts w:ascii="Arial" w:eastAsia="Times New Roman" w:hAnsi="Arial" w:cs="Arial"/>
          <w:color w:val="000000"/>
          <w:sz w:val="20"/>
          <w:szCs w:val="20"/>
          <w:lang w:eastAsia="ru-RU"/>
        </w:rPr>
        <w:t> - </w:t>
      </w:r>
      <w:r w:rsidRPr="00530CFF">
        <w:rPr>
          <w:rFonts w:ascii="Arial" w:eastAsia="Times New Roman" w:hAnsi="Arial" w:cs="Arial"/>
          <w:i/>
          <w:iCs/>
          <w:color w:val="000000"/>
          <w:sz w:val="20"/>
          <w:szCs w:val="20"/>
          <w:lang w:eastAsia="ru-RU"/>
        </w:rPr>
        <w:t>0,99.</w:t>
      </w:r>
    </w:p>
    <w:p w14:paraId="286B9F23"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i/>
          <w:iCs/>
          <w:color w:val="000000"/>
          <w:sz w:val="20"/>
          <w:szCs w:val="20"/>
          <w:lang w:eastAsia="ru-RU"/>
        </w:rPr>
        <w:t>Эффективность использования финансовых ресурсов на реализацию муниципальной программы</w:t>
      </w:r>
      <w:r w:rsidRPr="00530CFF">
        <w:rPr>
          <w:rFonts w:ascii="Arial" w:eastAsia="Times New Roman" w:hAnsi="Arial" w:cs="Arial"/>
          <w:color w:val="000000"/>
          <w:sz w:val="20"/>
          <w:szCs w:val="20"/>
          <w:lang w:eastAsia="ru-RU"/>
        </w:rPr>
        <w:t> равна </w:t>
      </w:r>
      <w:r w:rsidRPr="00530CFF">
        <w:rPr>
          <w:rFonts w:ascii="Arial" w:eastAsia="Times New Roman" w:hAnsi="Arial" w:cs="Arial"/>
          <w:i/>
          <w:iCs/>
          <w:color w:val="000000"/>
          <w:sz w:val="20"/>
          <w:szCs w:val="20"/>
          <w:lang w:eastAsia="ru-RU"/>
        </w:rPr>
        <w:t>1,01.</w:t>
      </w:r>
    </w:p>
    <w:p w14:paraId="43C4CD78"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Таким образом, эффективность реализации муниципальной программы составляет 0,99.</w:t>
      </w:r>
    </w:p>
    <w:p w14:paraId="700B4092" w14:textId="77777777" w:rsidR="00530CFF" w:rsidRPr="00530CFF" w:rsidRDefault="00530CFF" w:rsidP="00530CFF">
      <w:pPr>
        <w:shd w:val="clear" w:color="auto" w:fill="FFFFFF"/>
        <w:spacing w:after="0" w:line="254" w:lineRule="atLeast"/>
        <w:ind w:firstLine="300"/>
        <w:jc w:val="both"/>
        <w:rPr>
          <w:rFonts w:ascii="Arial" w:eastAsia="Times New Roman" w:hAnsi="Arial" w:cs="Arial"/>
          <w:color w:val="000000"/>
          <w:sz w:val="20"/>
          <w:szCs w:val="20"/>
          <w:lang w:eastAsia="ru-RU"/>
        </w:rPr>
      </w:pPr>
      <w:r w:rsidRPr="00530CFF">
        <w:rPr>
          <w:rFonts w:ascii="Arial" w:eastAsia="Times New Roman" w:hAnsi="Arial" w:cs="Arial"/>
          <w:color w:val="000000"/>
          <w:sz w:val="20"/>
          <w:szCs w:val="20"/>
          <w:lang w:eastAsia="ru-RU"/>
        </w:rPr>
        <w:t>В 2017 году целевые показатели (индикаторы) муниципальной программы достигнуты, программа выполнена с высоким уровнем эффективности.</w:t>
      </w:r>
    </w:p>
    <w:p w14:paraId="3170E355"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F9"/>
    <w:rsid w:val="00530CFF"/>
    <w:rsid w:val="009D1E00"/>
    <w:rsid w:val="00CD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A782-6BE2-4E37-A58A-1275912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C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47">
      <w:bodyDiv w:val="1"/>
      <w:marLeft w:val="0"/>
      <w:marRight w:val="0"/>
      <w:marTop w:val="0"/>
      <w:marBottom w:val="0"/>
      <w:divBdr>
        <w:top w:val="none" w:sz="0" w:space="0" w:color="auto"/>
        <w:left w:val="none" w:sz="0" w:space="0" w:color="auto"/>
        <w:bottom w:val="none" w:sz="0" w:space="0" w:color="auto"/>
        <w:right w:val="none" w:sz="0" w:space="0" w:color="auto"/>
      </w:divBdr>
      <w:divsChild>
        <w:div w:id="6902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2019-07-05T09:50:00Z</dcterms:created>
  <dcterms:modified xsi:type="dcterms:W3CDTF">2019-07-05T09:51:00Z</dcterms:modified>
</cp:coreProperties>
</file>