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FE" w:rsidRDefault="00C563FE" w:rsidP="00C563FE">
      <w:pPr>
        <w:pStyle w:val="1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Микрозаймы онлайн – особенности дистанционных микрокредитов</w:t>
      </w:r>
    </w:p>
    <w:bookmarkEnd w:id="0"/>
    <w:p w:rsidR="00007F05" w:rsidRDefault="00007F05" w:rsidP="00007F05">
      <w:pPr>
        <w:rPr>
          <w:rFonts w:ascii="Verdana" w:hAnsi="Verdana"/>
          <w:color w:val="000000"/>
          <w:sz w:val="21"/>
          <w:szCs w:val="21"/>
        </w:rPr>
      </w:pPr>
    </w:p>
    <w:p w:rsidR="00007F05" w:rsidRPr="00105358" w:rsidRDefault="00007F05" w:rsidP="00007F05">
      <w:pPr>
        <w:jc w:val="both"/>
        <w:rPr>
          <w:color w:val="000000"/>
          <w:sz w:val="27"/>
          <w:szCs w:val="27"/>
        </w:rPr>
      </w:pPr>
      <w:r w:rsidRPr="00105358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14295" cy="1740535"/>
            <wp:effectExtent l="0" t="0" r="0" b="0"/>
            <wp:wrapSquare wrapText="bothSides"/>
            <wp:docPr id="2" name="Рисунок 2" descr="Микрозаймы онлайн – особенности дистанционных микрокред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займы онлайн – особенности дистанционных микрокредитов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Если д</w:t>
      </w:r>
      <w:r w:rsidRPr="00105358">
        <w:rPr>
          <w:color w:val="000000"/>
          <w:sz w:val="27"/>
          <w:szCs w:val="27"/>
        </w:rPr>
        <w:t xml:space="preserve">ля решения срочных финансовых проблем </w:t>
      </w:r>
      <w:r>
        <w:rPr>
          <w:color w:val="000000"/>
          <w:sz w:val="27"/>
          <w:szCs w:val="27"/>
        </w:rPr>
        <w:t xml:space="preserve">вам потребовались </w:t>
      </w:r>
      <w:proofErr w:type="gramStart"/>
      <w:r>
        <w:rPr>
          <w:color w:val="000000"/>
          <w:sz w:val="27"/>
          <w:szCs w:val="27"/>
        </w:rPr>
        <w:t>деньги</w:t>
      </w:r>
      <w:proofErr w:type="gramEnd"/>
      <w:r>
        <w:rPr>
          <w:color w:val="000000"/>
          <w:sz w:val="27"/>
          <w:szCs w:val="27"/>
        </w:rPr>
        <w:t xml:space="preserve"> и вы решили</w:t>
      </w:r>
      <w:r w:rsidRPr="00105358">
        <w:rPr>
          <w:color w:val="000000"/>
          <w:sz w:val="27"/>
          <w:szCs w:val="27"/>
        </w:rPr>
        <w:t xml:space="preserve"> обратитьс</w:t>
      </w:r>
      <w:r>
        <w:rPr>
          <w:color w:val="000000"/>
          <w:sz w:val="27"/>
          <w:szCs w:val="27"/>
        </w:rPr>
        <w:t>я в микрофинансовую организацию, выдающую займы дистанционно (без личного посещения офиса), то следует предельно осторожно</w:t>
      </w:r>
      <w:r w:rsidRPr="0010535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выбирать компании, осуществляющие выдачу</w:t>
      </w:r>
      <w:r w:rsidRPr="0010535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микрозаймов</w:t>
      </w:r>
      <w:r w:rsidRPr="00105358">
        <w:rPr>
          <w:color w:val="000000"/>
          <w:sz w:val="27"/>
          <w:szCs w:val="27"/>
        </w:rPr>
        <w:t xml:space="preserve"> через интернет. </w:t>
      </w:r>
      <w:r>
        <w:rPr>
          <w:color w:val="000000"/>
          <w:sz w:val="27"/>
          <w:szCs w:val="27"/>
        </w:rPr>
        <w:t>О чем следует знать, оформляя онлайн-</w:t>
      </w:r>
      <w:proofErr w:type="spellStart"/>
      <w:r>
        <w:rPr>
          <w:color w:val="000000"/>
          <w:sz w:val="27"/>
          <w:szCs w:val="27"/>
        </w:rPr>
        <w:t>микрозайм</w:t>
      </w:r>
      <w:proofErr w:type="spellEnd"/>
      <w:r>
        <w:rPr>
          <w:color w:val="000000"/>
          <w:sz w:val="27"/>
          <w:szCs w:val="27"/>
        </w:rPr>
        <w:t>?</w:t>
      </w:r>
    </w:p>
    <w:p w:rsidR="00007F05" w:rsidRPr="004D49BB" w:rsidRDefault="00007F05" w:rsidP="00007F05">
      <w:pPr>
        <w:pStyle w:val="3"/>
        <w:rPr>
          <w:b/>
          <w:color w:val="000000"/>
          <w:szCs w:val="27"/>
          <w:lang w:val="ru-RU"/>
        </w:rPr>
      </w:pPr>
      <w:r w:rsidRPr="004D49BB">
        <w:rPr>
          <w:b/>
          <w:color w:val="000000"/>
          <w:szCs w:val="27"/>
          <w:lang w:val="ru-RU"/>
        </w:rPr>
        <w:t>Особенности дистанционных микрокредитов</w:t>
      </w:r>
    </w:p>
    <w:p w:rsidR="00007F05" w:rsidRPr="00105358" w:rsidRDefault="00007F05" w:rsidP="00007F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05358">
        <w:rPr>
          <w:color w:val="000000"/>
          <w:sz w:val="27"/>
          <w:szCs w:val="27"/>
        </w:rPr>
        <w:t>Только около 40 процентов лицензированных микрофинансовых организаций работают удаленно. Они кредитуют население через интернет. Граждане, решившие оформить микрозаймы онлайн, должны учесть следующие особенности:</w:t>
      </w:r>
    </w:p>
    <w:p w:rsidR="00007F05" w:rsidRDefault="00007F05" w:rsidP="00007F05">
      <w:pPr>
        <w:numPr>
          <w:ilvl w:val="0"/>
          <w:numId w:val="1"/>
        </w:numPr>
        <w:ind w:left="0"/>
        <w:jc w:val="both"/>
        <w:rPr>
          <w:color w:val="262626"/>
          <w:sz w:val="27"/>
          <w:szCs w:val="27"/>
        </w:rPr>
      </w:pPr>
      <w:r w:rsidRPr="00105358">
        <w:rPr>
          <w:color w:val="262626"/>
          <w:sz w:val="27"/>
          <w:szCs w:val="27"/>
        </w:rPr>
        <w:t>сумма займа, как правило, не превышает 15 тысяч рублей, а при первичном обращении вам не выдадут больше 10 тысяч;</w:t>
      </w:r>
    </w:p>
    <w:p w:rsidR="00007F05" w:rsidRPr="00105358" w:rsidRDefault="00007F05" w:rsidP="00007F05">
      <w:pPr>
        <w:numPr>
          <w:ilvl w:val="0"/>
          <w:numId w:val="1"/>
        </w:numPr>
        <w:ind w:left="0"/>
        <w:jc w:val="both"/>
        <w:rPr>
          <w:color w:val="262626"/>
          <w:sz w:val="27"/>
          <w:szCs w:val="27"/>
        </w:rPr>
      </w:pPr>
      <w:r w:rsidRPr="00105358">
        <w:rPr>
          <w:color w:val="262626"/>
          <w:sz w:val="27"/>
          <w:szCs w:val="27"/>
        </w:rPr>
        <w:t>отсутствие жестких требований к клиенту, для оформления дистанционного займа достаточно иметь паспорт РФ и прописку на территории страны;</w:t>
      </w:r>
    </w:p>
    <w:p w:rsidR="00007F05" w:rsidRDefault="00007F05" w:rsidP="00007F05">
      <w:pPr>
        <w:numPr>
          <w:ilvl w:val="0"/>
          <w:numId w:val="1"/>
        </w:numPr>
        <w:ind w:left="0"/>
        <w:jc w:val="both"/>
        <w:rPr>
          <w:color w:val="262626"/>
          <w:sz w:val="27"/>
          <w:szCs w:val="27"/>
        </w:rPr>
      </w:pPr>
      <w:r w:rsidRPr="00105358">
        <w:rPr>
          <w:color w:val="262626"/>
          <w:sz w:val="27"/>
          <w:szCs w:val="27"/>
        </w:rPr>
        <w:t>есть вероятность отказа, так как МФО взвешивают риски и стараются ограничивать выдачу таких займов из-за высокого уровня проср</w:t>
      </w:r>
      <w:r>
        <w:rPr>
          <w:color w:val="262626"/>
          <w:sz w:val="27"/>
          <w:szCs w:val="27"/>
        </w:rPr>
        <w:t>очки и действий злоумышленников;</w:t>
      </w:r>
    </w:p>
    <w:p w:rsidR="00007F05" w:rsidRPr="00105358" w:rsidRDefault="00007F05" w:rsidP="00007F05">
      <w:pPr>
        <w:numPr>
          <w:ilvl w:val="0"/>
          <w:numId w:val="1"/>
        </w:numPr>
        <w:ind w:left="0"/>
        <w:jc w:val="both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требуется наличие банковской карты, оформленной на имя заявителя;</w:t>
      </w:r>
    </w:p>
    <w:p w:rsidR="00007F05" w:rsidRPr="00105358" w:rsidRDefault="00007F05" w:rsidP="00007F0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105358">
        <w:rPr>
          <w:color w:val="000000"/>
          <w:sz w:val="27"/>
          <w:szCs w:val="27"/>
        </w:rPr>
        <w:t xml:space="preserve">Важно при этом учитывать, что не стоит оформлять </w:t>
      </w:r>
      <w:proofErr w:type="spellStart"/>
      <w:r>
        <w:rPr>
          <w:color w:val="000000"/>
          <w:sz w:val="27"/>
          <w:szCs w:val="27"/>
        </w:rPr>
        <w:t>микрозайм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перекредитования</w:t>
      </w:r>
      <w:proofErr w:type="spellEnd"/>
      <w:r>
        <w:rPr>
          <w:color w:val="000000"/>
          <w:sz w:val="27"/>
          <w:szCs w:val="27"/>
        </w:rPr>
        <w:t xml:space="preserve"> - накопление задолженности по разным кредитам и займам</w:t>
      </w:r>
      <w:r w:rsidRPr="0010535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вероятно приведет к испорченной кредитной</w:t>
      </w:r>
      <w:r w:rsidRPr="00105358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>стории</w:t>
      </w:r>
      <w:r w:rsidRPr="00105358">
        <w:rPr>
          <w:color w:val="000000"/>
          <w:sz w:val="27"/>
          <w:szCs w:val="27"/>
        </w:rPr>
        <w:t>.</w:t>
      </w:r>
    </w:p>
    <w:p w:rsidR="00007F05" w:rsidRPr="004D49BB" w:rsidRDefault="00007F05" w:rsidP="00007F05">
      <w:pPr>
        <w:pStyle w:val="3"/>
        <w:rPr>
          <w:b/>
          <w:color w:val="000000"/>
          <w:szCs w:val="27"/>
          <w:lang w:val="ru-RU"/>
        </w:rPr>
      </w:pPr>
      <w:r w:rsidRPr="004D49BB">
        <w:rPr>
          <w:b/>
          <w:color w:val="000000"/>
          <w:szCs w:val="27"/>
          <w:lang w:val="ru-RU"/>
        </w:rPr>
        <w:t>Как найти надежного кредитора?</w:t>
      </w:r>
    </w:p>
    <w:p w:rsidR="00007F05" w:rsidRPr="00162C53" w:rsidRDefault="00007F05" w:rsidP="00007F05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Нередко</w:t>
      </w:r>
      <w:r w:rsidRPr="00105358">
        <w:rPr>
          <w:color w:val="000000"/>
          <w:sz w:val="27"/>
          <w:szCs w:val="27"/>
        </w:rPr>
        <w:t xml:space="preserve"> МФО практик</w:t>
      </w:r>
      <w:r>
        <w:rPr>
          <w:color w:val="000000"/>
          <w:sz w:val="27"/>
          <w:szCs w:val="27"/>
        </w:rPr>
        <w:t>уют «серые» способы работы, используя</w:t>
      </w:r>
      <w:r w:rsidRPr="00105358">
        <w:rPr>
          <w:color w:val="000000"/>
          <w:sz w:val="27"/>
          <w:szCs w:val="27"/>
        </w:rPr>
        <w:t xml:space="preserve"> хи</w:t>
      </w:r>
      <w:r>
        <w:rPr>
          <w:color w:val="000000"/>
          <w:sz w:val="27"/>
          <w:szCs w:val="27"/>
        </w:rPr>
        <w:t>трости для обхода ограничений Центробанка России</w:t>
      </w:r>
      <w:r w:rsidRPr="00105358">
        <w:rPr>
          <w:color w:val="000000"/>
          <w:sz w:val="27"/>
          <w:szCs w:val="27"/>
        </w:rPr>
        <w:t xml:space="preserve"> по лимиту процентной ставки и переплате по займу. Популярные уловки:</w:t>
      </w:r>
    </w:p>
    <w:p w:rsidR="00007F05" w:rsidRPr="00162C53" w:rsidRDefault="00007F05" w:rsidP="00007F05">
      <w:pPr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162C53">
        <w:rPr>
          <w:sz w:val="27"/>
          <w:szCs w:val="27"/>
        </w:rPr>
        <w:t>навязывание страховки как обязательного продукта;</w:t>
      </w:r>
    </w:p>
    <w:p w:rsidR="00007F05" w:rsidRPr="00162C53" w:rsidRDefault="00007F05" w:rsidP="00007F05">
      <w:pPr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162C53">
        <w:rPr>
          <w:sz w:val="27"/>
          <w:szCs w:val="27"/>
        </w:rPr>
        <w:t>автоматическое включение платной дополнительной услуги в договор;</w:t>
      </w:r>
    </w:p>
    <w:p w:rsidR="00007F05" w:rsidRPr="00162C53" w:rsidRDefault="00007F05" w:rsidP="00007F05">
      <w:pPr>
        <w:numPr>
          <w:ilvl w:val="0"/>
          <w:numId w:val="2"/>
        </w:numPr>
        <w:ind w:left="0"/>
        <w:jc w:val="both"/>
        <w:rPr>
          <w:sz w:val="27"/>
          <w:szCs w:val="27"/>
        </w:rPr>
      </w:pPr>
      <w:r w:rsidRPr="00162C53">
        <w:rPr>
          <w:sz w:val="27"/>
          <w:szCs w:val="27"/>
        </w:rPr>
        <w:t>выдача залогового займа под видом обычного микрозайма (так МФО увеличивает процентную ставку в 3 раза);</w:t>
      </w:r>
    </w:p>
    <w:p w:rsidR="00007F05" w:rsidRPr="00105358" w:rsidRDefault="00007F05" w:rsidP="00007F05">
      <w:pPr>
        <w:numPr>
          <w:ilvl w:val="0"/>
          <w:numId w:val="2"/>
        </w:numPr>
        <w:ind w:left="0"/>
        <w:jc w:val="both"/>
        <w:rPr>
          <w:color w:val="262626"/>
          <w:sz w:val="27"/>
          <w:szCs w:val="27"/>
        </w:rPr>
      </w:pPr>
      <w:r w:rsidRPr="00105358">
        <w:rPr>
          <w:color w:val="262626"/>
          <w:sz w:val="27"/>
          <w:szCs w:val="27"/>
        </w:rPr>
        <w:t>взыскание задолженности с уже оплаченного кредита.</w:t>
      </w:r>
    </w:p>
    <w:p w:rsidR="00007F05" w:rsidRDefault="00007F05" w:rsidP="00007F0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Прежде, чем оформить онлайн-займ необходимо изучить рынок микрокредитования, узнать условия выдачи и возврата займа</w:t>
      </w:r>
      <w:r w:rsidRPr="00105358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изучить механизмы работы кредиторов, а также учесть отзывы и мнения других получателей микрозаймов</w:t>
      </w:r>
      <w:r w:rsidRPr="0010535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ab/>
      </w:r>
    </w:p>
    <w:p w:rsidR="00007F05" w:rsidRPr="00105358" w:rsidRDefault="00007F05" w:rsidP="00007F0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официальном сайте Центробанка России (</w:t>
      </w:r>
      <w:r w:rsidRPr="00681130">
        <w:rPr>
          <w:color w:val="000000"/>
          <w:sz w:val="27"/>
          <w:szCs w:val="27"/>
          <w:lang w:val="en-US"/>
        </w:rPr>
        <w:t>www</w:t>
      </w:r>
      <w:r w:rsidRPr="00681130">
        <w:rPr>
          <w:color w:val="000000"/>
          <w:sz w:val="27"/>
          <w:szCs w:val="27"/>
        </w:rPr>
        <w:t>.</w:t>
      </w:r>
      <w:proofErr w:type="spellStart"/>
      <w:r w:rsidRPr="00681130">
        <w:rPr>
          <w:color w:val="000000"/>
          <w:sz w:val="27"/>
          <w:szCs w:val="27"/>
          <w:lang w:val="en-US"/>
        </w:rPr>
        <w:t>cbr</w:t>
      </w:r>
      <w:proofErr w:type="spellEnd"/>
      <w:r w:rsidRPr="00681130">
        <w:rPr>
          <w:color w:val="000000"/>
          <w:sz w:val="27"/>
          <w:szCs w:val="27"/>
        </w:rPr>
        <w:t>.</w:t>
      </w:r>
      <w:proofErr w:type="spellStart"/>
      <w:r w:rsidRPr="00681130">
        <w:rPr>
          <w:color w:val="000000"/>
          <w:sz w:val="27"/>
          <w:szCs w:val="27"/>
          <w:lang w:val="en-US"/>
        </w:rPr>
        <w:t>ru</w:t>
      </w:r>
      <w:proofErr w:type="spellEnd"/>
      <w:r w:rsidRPr="00681130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Реестр микрофинансовых организаций) всегда можно поверить МФО на предмет легальности ее деятельности.</w:t>
      </w:r>
    </w:p>
    <w:p w:rsidR="00C563FE" w:rsidRDefault="00C563FE" w:rsidP="00C563FE"/>
    <w:sectPr w:rsidR="00C563FE" w:rsidSect="00C563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55F"/>
    <w:multiLevelType w:val="multilevel"/>
    <w:tmpl w:val="51A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148FA"/>
    <w:multiLevelType w:val="multilevel"/>
    <w:tmpl w:val="E9A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D7"/>
    <w:rsid w:val="00007F05"/>
    <w:rsid w:val="00AB6C74"/>
    <w:rsid w:val="00C563FE"/>
    <w:rsid w:val="00DB1BA0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8D34-37BD-4810-BE85-14CFFBE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3FE"/>
    <w:pPr>
      <w:keepNext/>
      <w:jc w:val="both"/>
      <w:outlineLvl w:val="0"/>
    </w:pPr>
    <w:rPr>
      <w:sz w:val="27"/>
    </w:rPr>
  </w:style>
  <w:style w:type="paragraph" w:styleId="3">
    <w:name w:val="heading 3"/>
    <w:basedOn w:val="a"/>
    <w:next w:val="a"/>
    <w:link w:val="30"/>
    <w:semiHidden/>
    <w:unhideWhenUsed/>
    <w:qFormat/>
    <w:rsid w:val="00C563FE"/>
    <w:pPr>
      <w:keepNext/>
      <w:ind w:firstLine="567"/>
      <w:jc w:val="both"/>
      <w:outlineLvl w:val="2"/>
    </w:pPr>
    <w:rPr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3FE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63FE"/>
    <w:rPr>
      <w:rFonts w:ascii="Times New Roman" w:eastAsia="Times New Roman" w:hAnsi="Times New Roman" w:cs="Times New Roman"/>
      <w:sz w:val="27"/>
      <w:szCs w:val="20"/>
      <w:lang w:val="en-US" w:eastAsia="ru-RU"/>
    </w:rPr>
  </w:style>
  <w:style w:type="character" w:styleId="a3">
    <w:name w:val="Hyperlink"/>
    <w:uiPriority w:val="99"/>
    <w:semiHidden/>
    <w:unhideWhenUsed/>
    <w:rsid w:val="00C563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3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cexpert.ru/public/images/resize/676x344/wmax/public-uploaded-blocks-images-b8-9f-0b-b89f0b099ad706ff6c3afc047b21a13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Press5</cp:lastModifiedBy>
  <cp:revision>2</cp:revision>
  <dcterms:created xsi:type="dcterms:W3CDTF">2020-11-19T01:32:00Z</dcterms:created>
  <dcterms:modified xsi:type="dcterms:W3CDTF">2020-11-19T01:32:00Z</dcterms:modified>
</cp:coreProperties>
</file>