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DC" w:rsidRDefault="00C13CDC">
      <w:pPr>
        <w:pStyle w:val="ConsPlusNormal"/>
        <w:jc w:val="both"/>
      </w:pPr>
    </w:p>
    <w:tbl>
      <w:tblPr>
        <w:tblW w:w="907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3CDC" w:rsidTr="00CD1751">
        <w:trPr>
          <w:jc w:val="center"/>
        </w:trPr>
        <w:tc>
          <w:tcPr>
            <w:tcW w:w="9071" w:type="dxa"/>
            <w:shd w:val="clear" w:color="auto" w:fill="auto"/>
          </w:tcPr>
          <w:p w:rsidR="00C13CDC" w:rsidRDefault="00035A1E">
            <w:pPr>
              <w:pStyle w:val="ConsPlusNormal"/>
              <w:jc w:val="center"/>
            </w:pPr>
            <w:bookmarkStart w:id="0" w:name="P50"/>
            <w:bookmarkEnd w:id="0"/>
            <w:r>
              <w:t>Список</w:t>
            </w:r>
          </w:p>
          <w:p w:rsidR="00C13CDC" w:rsidRDefault="00035A1E">
            <w:pPr>
              <w:pStyle w:val="ConsPlusNormal"/>
              <w:jc w:val="center"/>
            </w:pPr>
            <w: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C13CDC" w:rsidRDefault="00C13CDC">
      <w:pPr>
        <w:pStyle w:val="ConsPlusNormal"/>
        <w:jc w:val="both"/>
      </w:pPr>
    </w:p>
    <w:tbl>
      <w:tblPr>
        <w:tblW w:w="10380" w:type="dxa"/>
        <w:tblInd w:w="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4049"/>
        <w:gridCol w:w="1701"/>
        <w:gridCol w:w="4082"/>
      </w:tblGrid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bookmarkStart w:id="1" w:name="P61"/>
            <w:bookmarkEnd w:id="1"/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5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12 января 1995 г. N 5-ФЗ "О ветеранах" (Собрание законодательства Российской Федерации. 1995, N 3, ст. 168; 2020, N 8, ст. 913).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r>
              <w:rPr>
                <w:color w:val="0000FF"/>
              </w:rPr>
              <w:t>подпункте 2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4" w:tgtFrame="&lt;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&lt;**&gt;</w:t>
              </w:r>
            </w:hyperlink>
            <w:r>
              <w:t>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Pr="00B11699" w:rsidRDefault="008D7BDB" w:rsidP="005B403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Pr="005F5AD6" w:rsidRDefault="005B403F" w:rsidP="005B403F">
            <w:pPr>
              <w:rPr>
                <w:sz w:val="24"/>
                <w:szCs w:val="24"/>
              </w:rPr>
            </w:pPr>
            <w:r w:rsidRPr="005F5AD6">
              <w:rPr>
                <w:sz w:val="24"/>
                <w:szCs w:val="24"/>
              </w:rPr>
              <w:t xml:space="preserve">Фролова </w:t>
            </w:r>
            <w:bookmarkStart w:id="2" w:name="_GoBack"/>
            <w:bookmarkEnd w:id="2"/>
            <w:r w:rsidRPr="005F5AD6">
              <w:rPr>
                <w:sz w:val="24"/>
                <w:szCs w:val="24"/>
              </w:rPr>
              <w:t>Мария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Pr="00B11699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29.03.1930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 w:rsidRPr="00F90904">
              <w:t>Кемеровский городской округ</w:t>
            </w:r>
          </w:p>
        </w:tc>
      </w:tr>
      <w:tr w:rsidR="00AE5CEA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EA" w:rsidRDefault="00AE5CEA" w:rsidP="005B4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EA" w:rsidRPr="00AE5CEA" w:rsidRDefault="00AE5CEA" w:rsidP="00AE5CEA">
            <w:pPr>
              <w:rPr>
                <w:sz w:val="24"/>
                <w:szCs w:val="26"/>
              </w:rPr>
            </w:pPr>
            <w:r w:rsidRPr="00AE5CEA">
              <w:rPr>
                <w:sz w:val="24"/>
                <w:szCs w:val="26"/>
              </w:rPr>
              <w:t>Иванова Раиса Дмитриевна</w:t>
            </w:r>
          </w:p>
          <w:p w:rsidR="00AE5CEA" w:rsidRPr="005F5AD6" w:rsidRDefault="00AE5CEA" w:rsidP="005B40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EA" w:rsidRDefault="00AE5CEA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18.02.1939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EA" w:rsidRPr="00F90904" w:rsidRDefault="00AE5CEA" w:rsidP="005B403F">
            <w:pPr>
              <w:pStyle w:val="ConsPlusNormal"/>
              <w:jc w:val="center"/>
            </w:pPr>
            <w:r w:rsidRPr="00F90904">
              <w:t>Кемеровский городской округ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2"/>
            </w:pPr>
            <w:r>
              <w:t xml:space="preserve">2. Граждане категорий, перечисленных в </w:t>
            </w:r>
            <w:r>
              <w:rPr>
                <w:color w:val="0000FF"/>
              </w:rPr>
              <w:t>подпункте 3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Николай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  <w:p w:rsidR="005B403F" w:rsidRDefault="005B403F" w:rsidP="005B403F">
            <w:pPr>
              <w:pStyle w:val="ConsPlusNormal"/>
              <w:jc w:val="center"/>
            </w:pP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Владимир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20.02.1995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Бадеян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Артавазд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Борис </w:t>
            </w:r>
            <w:proofErr w:type="spellStart"/>
            <w:r>
              <w:rPr>
                <w:sz w:val="24"/>
                <w:szCs w:val="24"/>
              </w:rPr>
              <w:t>Андреянович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Бершауэр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05.04.1999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Николай Викторович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22.07.2003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Кураков</w:t>
            </w:r>
            <w:proofErr w:type="spellEnd"/>
            <w:r>
              <w:rPr>
                <w:sz w:val="24"/>
                <w:szCs w:val="24"/>
              </w:rPr>
              <w:t xml:space="preserve"> Станислав Евгеньевич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 Евгений Владимирович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Геннадьевич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5" w:tgtFrame="&lt;*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&lt;***&gt;</w:t>
              </w:r>
            </w:hyperlink>
            <w:r>
              <w:t>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2"/>
            </w:pPr>
            <w:r>
              <w:lastRenderedPageBreak/>
              <w:t>2.1. Инвалиды.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Бальчунас</w:t>
            </w:r>
            <w:proofErr w:type="spellEnd"/>
            <w:r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23.04.1984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Галина Александровна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16.10.1990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Эльвира Николаевна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Евгений Алексеевич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  <w:p w:rsidR="005B403F" w:rsidRDefault="005B403F" w:rsidP="005B403F">
            <w:pPr>
              <w:pStyle w:val="ConsPlusNormal"/>
              <w:jc w:val="center"/>
            </w:pP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Луданов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Кумашян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Ванушович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10.10.1995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Гликман Юрий Григорьевич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12.08.1996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Роо</w:t>
            </w:r>
            <w:proofErr w:type="spellEnd"/>
            <w:r>
              <w:rPr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Татьяна Владимировна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Павел Николаевич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18.09.2000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Тупиленко</w:t>
            </w:r>
            <w:proofErr w:type="spellEnd"/>
            <w:r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12.11.2001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Вышутина</w:t>
            </w:r>
            <w:proofErr w:type="spellEnd"/>
            <w:r>
              <w:rPr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11.04.2002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Кемерова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Юрий Иванович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Габдрашитовна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Ромашов Вячеслав Александрович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Вячеслав Анатольевич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540"/>
              <w:jc w:val="both"/>
              <w:outlineLvl w:val="2"/>
            </w:pPr>
            <w:r>
              <w:t>2.2. Семьи, имеющие детей-инвалидов.</w:t>
            </w:r>
          </w:p>
        </w:tc>
      </w:tr>
      <w:tr w:rsidR="005B403F" w:rsidTr="00BA0824">
        <w:trPr>
          <w:trHeight w:val="2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</w:tr>
    </w:tbl>
    <w:p w:rsidR="00C13CDC" w:rsidRDefault="00C13CDC">
      <w:pPr>
        <w:pStyle w:val="ConsPlusNormal"/>
        <w:jc w:val="both"/>
      </w:pPr>
    </w:p>
    <w:p w:rsidR="00C13CDC" w:rsidRDefault="00035A1E">
      <w:pPr>
        <w:pStyle w:val="ConsPlusNormal"/>
        <w:ind w:firstLine="540"/>
        <w:jc w:val="both"/>
      </w:pPr>
      <w:r>
        <w:t>--------------------------------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3" w:name="P223"/>
      <w:bookmarkEnd w:id="3"/>
      <w:r>
        <w:t>&lt;*&gt; Указывается наименование меры государственной поддержки (жилое помещение, социальная выплата либо иной способ обеспечения) и дата получения.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4" w:name="P224"/>
      <w:bookmarkEnd w:id="4"/>
      <w:r>
        <w:t xml:space="preserve">&lt;**&gt;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035A1E" w:rsidP="008D7BDB">
      <w:pPr>
        <w:pStyle w:val="ConsPlusNormal"/>
        <w:spacing w:before="240"/>
        <w:ind w:firstLine="540"/>
        <w:jc w:val="both"/>
      </w:pPr>
      <w:bookmarkStart w:id="5" w:name="P225"/>
      <w:bookmarkEnd w:id="5"/>
      <w:r>
        <w:t xml:space="preserve">&lt;***&gt;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</w:t>
      </w:r>
      <w:r>
        <w:lastRenderedPageBreak/>
        <w:t>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C13CDC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C13CDC" w:rsidSect="00CD1751">
      <w:headerReference w:type="default" r:id="rId6"/>
      <w:pgSz w:w="11906" w:h="16838"/>
      <w:pgMar w:top="1560" w:right="566" w:bottom="850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82" w:rsidRDefault="00B04582">
      <w:r>
        <w:separator/>
      </w:r>
    </w:p>
  </w:endnote>
  <w:endnote w:type="continuationSeparator" w:id="0">
    <w:p w:rsidR="00B04582" w:rsidRDefault="00B0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82" w:rsidRDefault="00B04582">
      <w:r>
        <w:separator/>
      </w:r>
    </w:p>
  </w:footnote>
  <w:footnote w:type="continuationSeparator" w:id="0">
    <w:p w:rsidR="00B04582" w:rsidRDefault="00B0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DC" w:rsidRDefault="00C13C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DC"/>
    <w:rsid w:val="00035A1E"/>
    <w:rsid w:val="000B5B12"/>
    <w:rsid w:val="00286660"/>
    <w:rsid w:val="0048555C"/>
    <w:rsid w:val="005B403F"/>
    <w:rsid w:val="006A43C4"/>
    <w:rsid w:val="008D7BDB"/>
    <w:rsid w:val="009B3145"/>
    <w:rsid w:val="00AE5CEA"/>
    <w:rsid w:val="00B04582"/>
    <w:rsid w:val="00B11699"/>
    <w:rsid w:val="00BA0824"/>
    <w:rsid w:val="00C13CDC"/>
    <w:rsid w:val="00C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BE68-85B0-4455-BF10-FA0BFAD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337E2"/>
    <w:pPr>
      <w:widowControl w:val="0"/>
    </w:pPr>
    <w:rPr>
      <w:sz w:val="24"/>
    </w:rPr>
  </w:style>
  <w:style w:type="paragraph" w:customStyle="1" w:styleId="ConsPlusNonformat">
    <w:name w:val="ConsPlusNonformat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337E2"/>
    <w:pPr>
      <w:widowControl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rsid w:val="002337E2"/>
    <w:pPr>
      <w:widowControl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qFormat/>
    <w:rsid w:val="002337E2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2337E2"/>
    <w:pPr>
      <w:widowControl w:val="0"/>
    </w:pPr>
    <w:rPr>
      <w:sz w:val="24"/>
    </w:rPr>
  </w:style>
  <w:style w:type="paragraph" w:customStyle="1" w:styleId="ConsPlusTextList">
    <w:name w:val="ConsPlusTextList"/>
    <w:qFormat/>
    <w:rsid w:val="002337E2"/>
    <w:pPr>
      <w:widowControl w:val="0"/>
    </w:pPr>
    <w:rPr>
      <w:sz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rsid w:val="00B116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1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</vt:lpstr>
    </vt:vector>
  </TitlesOfParts>
  <Company>КонсультантПлюс Версия 4018.00.50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войны"
(вм</dc:title>
  <dc:subject/>
  <dc:creator>kgv-hog</dc:creator>
  <dc:description/>
  <cp:lastModifiedBy>kgv-hog</cp:lastModifiedBy>
  <cp:revision>14</cp:revision>
  <cp:lastPrinted>2020-05-13T02:47:00Z</cp:lastPrinted>
  <dcterms:created xsi:type="dcterms:W3CDTF">2020-04-15T03:32:00Z</dcterms:created>
  <dcterms:modified xsi:type="dcterms:W3CDTF">2021-06-28T05:38:00Z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