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6D" w:rsidRPr="005D15C9" w:rsidRDefault="00001906" w:rsidP="005D1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D15C9" w:rsidRPr="005D15C9" w:rsidRDefault="00001906" w:rsidP="005D1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D686D" w:rsidRPr="005D15C9">
        <w:rPr>
          <w:rFonts w:ascii="Times New Roman" w:hAnsi="Times New Roman" w:cs="Times New Roman"/>
          <w:sz w:val="28"/>
          <w:szCs w:val="28"/>
        </w:rPr>
        <w:t xml:space="preserve"> </w:t>
      </w:r>
      <w:r w:rsidR="005D15C9" w:rsidRPr="005D1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D686D" w:rsidRPr="005D15C9" w:rsidRDefault="005D15C9" w:rsidP="005D1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5C9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CD686D" w:rsidRPr="005D15C9" w:rsidRDefault="00CD686D" w:rsidP="005D1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5C9">
        <w:rPr>
          <w:rFonts w:ascii="Times New Roman" w:hAnsi="Times New Roman" w:cs="Times New Roman"/>
          <w:sz w:val="28"/>
          <w:szCs w:val="28"/>
        </w:rPr>
        <w:t xml:space="preserve">от </w:t>
      </w:r>
      <w:r w:rsidR="005D15C9">
        <w:rPr>
          <w:rFonts w:ascii="Times New Roman" w:hAnsi="Times New Roman" w:cs="Times New Roman"/>
          <w:sz w:val="28"/>
          <w:szCs w:val="28"/>
        </w:rPr>
        <w:t>___________</w:t>
      </w:r>
      <w:r w:rsidR="005D15C9" w:rsidRPr="005D15C9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CD686D" w:rsidRPr="005D15C9" w:rsidRDefault="00CD686D" w:rsidP="005D1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86D" w:rsidRPr="005D15C9" w:rsidRDefault="00CD686D" w:rsidP="005D1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CD686D" w:rsidRPr="000364BE" w:rsidRDefault="00001906" w:rsidP="005D1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686D" w:rsidRPr="000364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D686D" w:rsidRPr="000364BE" w:rsidRDefault="005D15C9" w:rsidP="005D1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E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CD686D" w:rsidRPr="000364BE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</w:t>
      </w:r>
    </w:p>
    <w:p w:rsidR="00CD686D" w:rsidRPr="000364BE" w:rsidRDefault="00CD686D" w:rsidP="005D1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B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5D15C9" w:rsidRPr="000364BE">
        <w:rPr>
          <w:rFonts w:ascii="Times New Roman" w:hAnsi="Times New Roman" w:cs="Times New Roman"/>
          <w:b/>
          <w:sz w:val="28"/>
          <w:szCs w:val="28"/>
        </w:rPr>
        <w:t>Кемеровского городского округа</w:t>
      </w:r>
      <w:r w:rsidR="004029BB" w:rsidRPr="000364BE">
        <w:rPr>
          <w:rFonts w:ascii="Times New Roman" w:hAnsi="Times New Roman" w:cs="Times New Roman"/>
          <w:b/>
          <w:sz w:val="28"/>
          <w:szCs w:val="28"/>
        </w:rPr>
        <w:t>»</w:t>
      </w:r>
    </w:p>
    <w:p w:rsidR="00CD686D" w:rsidRPr="005D15C9" w:rsidRDefault="004029BB" w:rsidP="005D1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BE">
        <w:rPr>
          <w:rFonts w:ascii="Times New Roman" w:hAnsi="Times New Roman" w:cs="Times New Roman"/>
          <w:b/>
          <w:sz w:val="28"/>
          <w:szCs w:val="28"/>
        </w:rPr>
        <w:t>на 2022 - 2024 годы</w:t>
      </w:r>
    </w:p>
    <w:p w:rsidR="00CD686D" w:rsidRPr="005D15C9" w:rsidRDefault="00CD686D" w:rsidP="005D15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CD686D" w:rsidRPr="005D15C9" w:rsidTr="00E64CDA">
        <w:tc>
          <w:tcPr>
            <w:tcW w:w="2551" w:type="dxa"/>
          </w:tcPr>
          <w:p w:rsidR="00CD686D" w:rsidRPr="005D15C9" w:rsidRDefault="00CD686D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20A1A" w:rsidRPr="00A20A1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A20A1A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7" w:type="dxa"/>
          </w:tcPr>
          <w:p w:rsidR="00CD686D" w:rsidRPr="005D15C9" w:rsidRDefault="005D15C9" w:rsidP="00751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репление общественного здоровья </w:t>
            </w: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городского округа</w:t>
            </w:r>
            <w:r w:rsidR="00767A0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CD686D" w:rsidRPr="005D15C9" w:rsidTr="00E64CDA">
        <w:tc>
          <w:tcPr>
            <w:tcW w:w="2551" w:type="dxa"/>
          </w:tcPr>
          <w:p w:rsidR="00CD686D" w:rsidRPr="005D15C9" w:rsidRDefault="005920EC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A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7" w:type="dxa"/>
          </w:tcPr>
          <w:p w:rsidR="00CD686D" w:rsidRPr="005D15C9" w:rsidRDefault="00CD686D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D15C9">
              <w:rPr>
                <w:rFonts w:ascii="Times New Roman" w:hAnsi="Times New Roman" w:cs="Times New Roman"/>
                <w:sz w:val="28"/>
                <w:szCs w:val="28"/>
              </w:rPr>
              <w:t>Главы города по социальным вопросам Коваленко</w:t>
            </w:r>
            <w:r w:rsidR="005860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D686D" w:rsidRPr="005D15C9" w:rsidTr="00E64CDA">
        <w:tc>
          <w:tcPr>
            <w:tcW w:w="2551" w:type="dxa"/>
          </w:tcPr>
          <w:p w:rsidR="005D0980" w:rsidRDefault="005D0980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D686D" w:rsidRPr="005D15C9" w:rsidRDefault="00247EB4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A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7" w:type="dxa"/>
          </w:tcPr>
          <w:p w:rsidR="00CD686D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CB2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города Кемерово</w:t>
            </w:r>
            <w:r w:rsidR="00767A0C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УО)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CB2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CB2">
              <w:rPr>
                <w:rFonts w:ascii="Times New Roman" w:hAnsi="Times New Roman" w:cs="Times New Roman"/>
                <w:sz w:val="28"/>
                <w:szCs w:val="28"/>
              </w:rPr>
              <w:t>правление культуры, спорта и молодежной</w:t>
            </w:r>
            <w:r w:rsidR="003F2A1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города Кемерово</w:t>
            </w:r>
            <w:r w:rsidR="00767A0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767A0C"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  <w:r w:rsidR="00767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A19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A19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администрации города Кемерово</w:t>
            </w:r>
            <w:r w:rsidR="00767A0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УСЗН)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87E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1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587E">
              <w:rPr>
                <w:rFonts w:ascii="Times New Roman" w:hAnsi="Times New Roman" w:cs="Times New Roman"/>
                <w:sz w:val="28"/>
                <w:szCs w:val="28"/>
              </w:rPr>
              <w:t>омитет по работе со средствами массовой информации администрации города Кемерово</w:t>
            </w:r>
            <w:r w:rsidR="00767A0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комитет по работе со СМИ)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F51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4F51" w:rsidRPr="00354F51">
              <w:rPr>
                <w:rFonts w:ascii="Times New Roman" w:hAnsi="Times New Roman" w:cs="Times New Roman"/>
                <w:sz w:val="28"/>
                <w:szCs w:val="28"/>
              </w:rPr>
              <w:t>МАУ «Школ</w:t>
            </w:r>
            <w:r w:rsidR="00354F51">
              <w:rPr>
                <w:rFonts w:ascii="Times New Roman" w:hAnsi="Times New Roman" w:cs="Times New Roman"/>
                <w:sz w:val="28"/>
                <w:szCs w:val="28"/>
              </w:rPr>
              <w:t>ьное питание» (по согласованию)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F51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4F51" w:rsidRPr="00354F51">
              <w:rPr>
                <w:rFonts w:ascii="Times New Roman" w:hAnsi="Times New Roman" w:cs="Times New Roman"/>
                <w:sz w:val="28"/>
                <w:szCs w:val="28"/>
              </w:rPr>
              <w:t>МБУ «Комбинат питания» (по согласованию)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A19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A19" w:rsidRPr="003F2A19">
              <w:rPr>
                <w:rFonts w:ascii="Times New Roman" w:hAnsi="Times New Roman" w:cs="Times New Roman"/>
                <w:sz w:val="28"/>
                <w:szCs w:val="28"/>
              </w:rPr>
              <w:t>ООО «Клиника «Улыбка»</w:t>
            </w:r>
            <w:r w:rsidR="003F2A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A19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325" w:rsidRPr="000A53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5325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 w:rsidR="000A5325" w:rsidRPr="000A5325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«Кузбасский клинический наркологический диспансер имени профессора Н.П. </w:t>
            </w:r>
            <w:proofErr w:type="spellStart"/>
            <w:r w:rsidR="000A5325" w:rsidRPr="000A5325">
              <w:rPr>
                <w:rFonts w:ascii="Times New Roman" w:hAnsi="Times New Roman" w:cs="Times New Roman"/>
                <w:sz w:val="28"/>
                <w:szCs w:val="28"/>
              </w:rPr>
              <w:t>Кокориной</w:t>
            </w:r>
            <w:proofErr w:type="spellEnd"/>
            <w:r w:rsidR="000A5325" w:rsidRPr="000A5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532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F0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FF0">
              <w:rPr>
                <w:rFonts w:ascii="Times New Roman" w:hAnsi="Times New Roman" w:cs="Times New Roman"/>
                <w:sz w:val="28"/>
                <w:szCs w:val="28"/>
              </w:rPr>
              <w:t>ГАУЗ</w:t>
            </w:r>
            <w:r w:rsidR="00BF4FF0" w:rsidRPr="00BF4FF0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«Кузбасская областная детская клиническая больница имени Ю.А. Атаманова»</w:t>
            </w:r>
            <w:r w:rsidR="00BF4FF0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  <w:r w:rsidR="007F1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F0" w:rsidRPr="005D15C9" w:rsidRDefault="005D0980" w:rsidP="005D09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FF0" w:rsidRPr="00BF4F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4FF0">
              <w:rPr>
                <w:rFonts w:ascii="Times New Roman" w:hAnsi="Times New Roman" w:cs="Times New Roman"/>
                <w:sz w:val="28"/>
                <w:szCs w:val="28"/>
              </w:rPr>
              <w:t>АУЗ</w:t>
            </w:r>
            <w:r w:rsidR="00BF4FF0" w:rsidRPr="00BF4FF0">
              <w:rPr>
                <w:rFonts w:ascii="Times New Roman" w:hAnsi="Times New Roman" w:cs="Times New Roman"/>
                <w:sz w:val="28"/>
                <w:szCs w:val="28"/>
              </w:rPr>
              <w:t xml:space="preserve"> «Кемеровская городская детская клиническая больница № 1»</w:t>
            </w:r>
            <w:r w:rsidR="00BF4FF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D686D" w:rsidRPr="005D15C9" w:rsidTr="00E64CDA">
        <w:tc>
          <w:tcPr>
            <w:tcW w:w="2551" w:type="dxa"/>
          </w:tcPr>
          <w:p w:rsidR="00CD686D" w:rsidRPr="005D15C9" w:rsidRDefault="00CD686D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62713" w:rsidRPr="00A20A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62713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7" w:type="dxa"/>
          </w:tcPr>
          <w:p w:rsidR="00CD686D" w:rsidRPr="005D15C9" w:rsidRDefault="00767A0C" w:rsidP="00D855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доли граждан, ведущих здоровый образ жизни</w:t>
            </w:r>
            <w:r w:rsidR="00F85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559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</w:t>
            </w:r>
            <w:r w:rsidR="00CD686D" w:rsidRPr="00BB753E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BF4FF0" w:rsidRPr="00BB753E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 w:rsidR="00CD686D" w:rsidRPr="00BB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86D" w:rsidRPr="005D15C9" w:rsidTr="00E64CDA">
        <w:tc>
          <w:tcPr>
            <w:tcW w:w="2551" w:type="dxa"/>
          </w:tcPr>
          <w:p w:rsidR="00CD686D" w:rsidRPr="005D15C9" w:rsidRDefault="00CD686D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41BD8" w:rsidRPr="00A20A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41BD8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BD8" w:rsidRPr="005D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67" w:type="dxa"/>
          </w:tcPr>
          <w:p w:rsidR="00CD686D" w:rsidRPr="005D15C9" w:rsidRDefault="002748F7" w:rsidP="00547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>Мотивирование граждан к ведению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86D" w:rsidRPr="005D15C9" w:rsidRDefault="00AD3285" w:rsidP="00547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Внедрение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укрепления здоровья на рабочем месте (корпоративные программы укрепл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здоровья).</w:t>
            </w:r>
          </w:p>
          <w:p w:rsidR="00CD686D" w:rsidRPr="005D15C9" w:rsidRDefault="00321DB4" w:rsidP="00547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оптимального питания среди населения </w:t>
            </w:r>
            <w:r w:rsidR="00BF4FF0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86D" w:rsidRPr="005D15C9" w:rsidRDefault="00DD09CB" w:rsidP="00547B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>ротиводействие распространению потребления табака и 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оголя. </w:t>
            </w:r>
          </w:p>
          <w:p w:rsidR="00CD686D" w:rsidRDefault="00DD09CB" w:rsidP="00DD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CD686D" w:rsidRPr="00BB75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репродуктивного здоровья населения </w:t>
            </w:r>
            <w:r w:rsidR="00BF4FF0" w:rsidRPr="00BB753E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DC1" w:rsidRPr="005D15C9" w:rsidRDefault="00645DC1" w:rsidP="00645D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Сохранение стоматологического здоровья </w:t>
            </w:r>
            <w:r w:rsidRPr="00BB753E">
              <w:rPr>
                <w:rFonts w:ascii="Times New Roman" w:hAnsi="Times New Roman" w:cs="Times New Roman"/>
                <w:sz w:val="28"/>
                <w:szCs w:val="28"/>
              </w:rPr>
              <w:t>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86D" w:rsidRPr="005D15C9" w:rsidTr="00E64CDA">
        <w:tc>
          <w:tcPr>
            <w:tcW w:w="2551" w:type="dxa"/>
          </w:tcPr>
          <w:p w:rsidR="00CD686D" w:rsidRPr="005D15C9" w:rsidRDefault="00CD686D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 w:rsidR="00341BD8" w:rsidRPr="00A20A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41BD8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7" w:type="dxa"/>
          </w:tcPr>
          <w:p w:rsidR="00CD686D" w:rsidRPr="005D15C9" w:rsidRDefault="009161CA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D686D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287786" w:rsidRPr="005D15C9" w:rsidTr="00E64CDA">
        <w:tc>
          <w:tcPr>
            <w:tcW w:w="2551" w:type="dxa"/>
          </w:tcPr>
          <w:p w:rsidR="00287786" w:rsidRDefault="00DC11CE" w:rsidP="006614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</w:t>
            </w:r>
            <w:r w:rsidR="00287786">
              <w:rPr>
                <w:sz w:val="28"/>
                <w:szCs w:val="28"/>
              </w:rPr>
              <w:t xml:space="preserve"> финансирования </w:t>
            </w:r>
            <w:r w:rsidR="00932931" w:rsidRPr="00A20A1A">
              <w:rPr>
                <w:sz w:val="28"/>
                <w:szCs w:val="28"/>
              </w:rPr>
              <w:t>муниципальной</w:t>
            </w:r>
            <w:r w:rsidR="00932931" w:rsidRPr="005D15C9">
              <w:rPr>
                <w:sz w:val="28"/>
                <w:szCs w:val="28"/>
              </w:rPr>
              <w:t xml:space="preserve"> программы</w:t>
            </w:r>
            <w:r w:rsidR="00932931"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6867" w:type="dxa"/>
          </w:tcPr>
          <w:p w:rsidR="00287786" w:rsidRDefault="00287786" w:rsidP="00865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программы:</w:t>
            </w:r>
          </w:p>
          <w:p w:rsidR="00287786" w:rsidRDefault="00287786" w:rsidP="00865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7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</w:t>
            </w:r>
            <w:r w:rsidR="00F23FEB">
              <w:rPr>
                <w:sz w:val="28"/>
                <w:szCs w:val="28"/>
              </w:rPr>
              <w:t>т города Кемерово</w:t>
            </w:r>
            <w:r w:rsidR="00767A0C">
              <w:rPr>
                <w:sz w:val="28"/>
                <w:szCs w:val="28"/>
              </w:rPr>
              <w:t>.</w:t>
            </w:r>
          </w:p>
          <w:p w:rsidR="00287786" w:rsidRDefault="00287786" w:rsidP="00865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50C3">
              <w:rPr>
                <w:sz w:val="28"/>
                <w:szCs w:val="28"/>
              </w:rPr>
              <w:t>бщий о</w:t>
            </w:r>
            <w:r>
              <w:rPr>
                <w:sz w:val="28"/>
                <w:szCs w:val="28"/>
              </w:rPr>
              <w:t>бъем бюджетных ассигнований на реализаци</w:t>
            </w:r>
            <w:r w:rsidR="0037023C">
              <w:rPr>
                <w:sz w:val="28"/>
                <w:szCs w:val="28"/>
              </w:rPr>
              <w:t xml:space="preserve">ю программы </w:t>
            </w:r>
            <w:r w:rsidR="000B60C8">
              <w:rPr>
                <w:sz w:val="28"/>
                <w:szCs w:val="28"/>
              </w:rPr>
              <w:t xml:space="preserve">на 2022-2024 годы </w:t>
            </w:r>
            <w:r>
              <w:rPr>
                <w:sz w:val="28"/>
                <w:szCs w:val="28"/>
              </w:rPr>
              <w:t>составляет всего 0,0 тыс. рублей</w:t>
            </w:r>
            <w:r w:rsidR="00EA50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287786" w:rsidRDefault="00287786" w:rsidP="00865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44BB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0,0 тыс. рублей</w:t>
            </w:r>
            <w:r w:rsidR="00767A0C">
              <w:rPr>
                <w:sz w:val="28"/>
                <w:szCs w:val="28"/>
              </w:rPr>
              <w:t>;</w:t>
            </w:r>
          </w:p>
          <w:p w:rsidR="00C44BBC" w:rsidRDefault="00287786" w:rsidP="00C44B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44BB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0,0 тыс. рублей</w:t>
            </w:r>
            <w:r w:rsidR="00C44BBC">
              <w:rPr>
                <w:sz w:val="28"/>
                <w:szCs w:val="28"/>
              </w:rPr>
              <w:t>;</w:t>
            </w:r>
          </w:p>
          <w:p w:rsidR="00EA50C3" w:rsidRDefault="00287786" w:rsidP="00767A0C">
            <w:pPr>
              <w:pStyle w:val="Default"/>
              <w:jc w:val="both"/>
              <w:rPr>
                <w:sz w:val="28"/>
                <w:szCs w:val="28"/>
              </w:rPr>
            </w:pPr>
            <w:r w:rsidRPr="002877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C44BBC">
              <w:rPr>
                <w:sz w:val="28"/>
                <w:szCs w:val="28"/>
              </w:rPr>
              <w:t xml:space="preserve"> год</w:t>
            </w:r>
            <w:r w:rsidRPr="00287786">
              <w:rPr>
                <w:sz w:val="28"/>
                <w:szCs w:val="28"/>
              </w:rPr>
              <w:t xml:space="preserve"> – 0,0 тыс. рублей</w:t>
            </w:r>
            <w:r w:rsidR="00767A0C">
              <w:rPr>
                <w:sz w:val="28"/>
                <w:szCs w:val="28"/>
              </w:rPr>
              <w:t>.</w:t>
            </w:r>
            <w:r w:rsidR="00C44BBC">
              <w:rPr>
                <w:sz w:val="28"/>
                <w:szCs w:val="28"/>
              </w:rPr>
              <w:t xml:space="preserve"> </w:t>
            </w:r>
          </w:p>
        </w:tc>
      </w:tr>
      <w:tr w:rsidR="00CD686D" w:rsidRPr="005D15C9" w:rsidTr="00E64CDA">
        <w:tc>
          <w:tcPr>
            <w:tcW w:w="2551" w:type="dxa"/>
          </w:tcPr>
          <w:p w:rsidR="00CD686D" w:rsidRPr="005D15C9" w:rsidRDefault="00CD686D" w:rsidP="005D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95CD2" w:rsidRPr="00A20A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95CD2" w:rsidRPr="005D1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7" w:type="dxa"/>
            <w:vAlign w:val="center"/>
          </w:tcPr>
          <w:p w:rsidR="00CD686D" w:rsidRPr="00A817D4" w:rsidRDefault="00CD686D" w:rsidP="004F6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D4">
              <w:rPr>
                <w:rFonts w:ascii="Times New Roman" w:hAnsi="Times New Roman" w:cs="Times New Roman"/>
                <w:sz w:val="28"/>
                <w:szCs w:val="28"/>
              </w:rPr>
              <w:t>К 2024 году планируется достижение следующих значений:</w:t>
            </w:r>
          </w:p>
          <w:p w:rsidR="00767A0C" w:rsidRDefault="005737A5" w:rsidP="004F6245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смертности</w:t>
            </w:r>
            <w:r w:rsidR="00CD686D" w:rsidRPr="00A817D4">
              <w:rPr>
                <w:rFonts w:ascii="Times New Roman" w:hAnsi="Times New Roman" w:cs="Times New Roman"/>
                <w:sz w:val="28"/>
                <w:szCs w:val="28"/>
              </w:rPr>
              <w:t xml:space="preserve"> мужчин </w:t>
            </w:r>
            <w:r w:rsidR="00767A0C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возраста.</w:t>
            </w:r>
          </w:p>
          <w:p w:rsidR="00CD686D" w:rsidRPr="00383AB1" w:rsidRDefault="004F6245" w:rsidP="00383AB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0" w:firstLine="75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4F62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Снижение </w:t>
            </w:r>
            <w:r w:rsidR="00C867A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4F62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смертности </w:t>
            </w:r>
            <w:r w:rsidR="00C867A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4F62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женщин </w:t>
            </w:r>
            <w:r w:rsidR="00C867A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4F62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трудоспособного возраста.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br/>
            </w:r>
            <w:r w:rsidR="00767A0C" w:rsidRPr="004F6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37A5" w:rsidRPr="004F6245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CD686D" w:rsidRPr="004F6245">
              <w:rPr>
                <w:rFonts w:ascii="Times New Roman" w:hAnsi="Times New Roman" w:cs="Times New Roman"/>
                <w:sz w:val="28"/>
                <w:szCs w:val="28"/>
              </w:rPr>
              <w:t>недрение корпоративных программ, содержащих наилучшие практики по укреп</w:t>
            </w:r>
            <w:r w:rsidR="005737A5" w:rsidRPr="004F6245">
              <w:rPr>
                <w:rFonts w:ascii="Times New Roman" w:hAnsi="Times New Roman" w:cs="Times New Roman"/>
                <w:sz w:val="28"/>
                <w:szCs w:val="28"/>
              </w:rPr>
              <w:t>лению здоровья на рабочем месте.</w:t>
            </w:r>
            <w:r w:rsidR="00383A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7A5" w:rsidRPr="0038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A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A0C" w:rsidRPr="00383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37A5" w:rsidRPr="00383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36F9" w:rsidRPr="00383AB1">
              <w:rPr>
                <w:rFonts w:ascii="Times New Roman" w:hAnsi="Times New Roman" w:cs="Times New Roman"/>
                <w:sz w:val="28"/>
                <w:szCs w:val="28"/>
              </w:rPr>
              <w:t>Увеличение охвата мероприятиями</w:t>
            </w:r>
            <w:r w:rsidR="003262BD" w:rsidRPr="00383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6F9" w:rsidRPr="00383AB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</w:t>
            </w:r>
            <w:r w:rsidR="003262BD" w:rsidRPr="00383AB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D36F9" w:rsidRPr="00383AB1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</w:t>
            </w:r>
            <w:r w:rsidR="003262BD" w:rsidRPr="00383AB1">
              <w:rPr>
                <w:rFonts w:ascii="Times New Roman" w:hAnsi="Times New Roman" w:cs="Times New Roman"/>
                <w:sz w:val="28"/>
                <w:szCs w:val="28"/>
              </w:rPr>
              <w:t>ый образ</w:t>
            </w:r>
            <w:r w:rsidR="002D36F9" w:rsidRPr="00383AB1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r w:rsidR="003262BD" w:rsidRPr="0038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686D" w:rsidRDefault="00CD686D">
      <w:pPr>
        <w:pStyle w:val="ConsPlusNormal"/>
        <w:jc w:val="both"/>
      </w:pPr>
    </w:p>
    <w:p w:rsidR="00FA24E7" w:rsidRPr="00FA24E7" w:rsidRDefault="00F96ED8" w:rsidP="00FA2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E7">
        <w:rPr>
          <w:rFonts w:ascii="Times New Roman" w:hAnsi="Times New Roman" w:cs="Times New Roman"/>
          <w:b/>
          <w:sz w:val="28"/>
          <w:szCs w:val="28"/>
        </w:rPr>
        <w:t>2</w:t>
      </w:r>
      <w:r w:rsidR="00FA24E7" w:rsidRPr="00FA24E7">
        <w:rPr>
          <w:rFonts w:ascii="Times New Roman" w:hAnsi="Times New Roman" w:cs="Times New Roman"/>
          <w:b/>
          <w:sz w:val="28"/>
          <w:szCs w:val="28"/>
        </w:rPr>
        <w:t>. Х</w:t>
      </w:r>
      <w:r w:rsidR="00CD686D" w:rsidRPr="00FA24E7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FA24E7" w:rsidRPr="00FA24E7">
        <w:rPr>
          <w:rFonts w:ascii="Times New Roman" w:hAnsi="Times New Roman" w:cs="Times New Roman"/>
          <w:b/>
          <w:sz w:val="28"/>
          <w:szCs w:val="28"/>
        </w:rPr>
        <w:t xml:space="preserve"> текущего состояния общественного здоровья</w:t>
      </w:r>
    </w:p>
    <w:p w:rsidR="00CD686D" w:rsidRPr="00FA24E7" w:rsidRDefault="00C24C43" w:rsidP="00FA24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24E7" w:rsidRPr="00FA24E7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CD686D" w:rsidRPr="00B5440F" w:rsidRDefault="00CD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40F" w:rsidRPr="00B5440F" w:rsidRDefault="00B5440F" w:rsidP="00B54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0F">
        <w:rPr>
          <w:rFonts w:ascii="Times New Roman" w:hAnsi="Times New Roman" w:cs="Times New Roman"/>
          <w:sz w:val="28"/>
          <w:szCs w:val="28"/>
        </w:rPr>
        <w:t>Здоровье населения - один из важнейших показателей общественного развития, оно составляет экономический, трудовой и культурный потенциал общества.</w:t>
      </w:r>
    </w:p>
    <w:p w:rsidR="00B5440F" w:rsidRPr="00B5440F" w:rsidRDefault="00B5440F" w:rsidP="00B54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0F">
        <w:rPr>
          <w:rFonts w:ascii="Times New Roman" w:hAnsi="Times New Roman" w:cs="Times New Roman"/>
          <w:sz w:val="28"/>
          <w:szCs w:val="28"/>
        </w:rPr>
        <w:t xml:space="preserve">Здоровье населения формируется и поддерживается всей совокупностью условий повседневной жизни. Факторы, влияющие на </w:t>
      </w:r>
      <w:r w:rsidRPr="00B5440F">
        <w:rPr>
          <w:rFonts w:ascii="Times New Roman" w:hAnsi="Times New Roman" w:cs="Times New Roman"/>
          <w:sz w:val="28"/>
          <w:szCs w:val="28"/>
        </w:rPr>
        <w:lastRenderedPageBreak/>
        <w:t>здоровье, условно объединяют в 4 группы: биологические (пол, возраст, наследственность и др.); природные (климатические, гелиогеофизические, антропогенное загрязнение и др.); социально-экономические (образ жизни); медицинские (организация медицинской помощи). Все группы факторов воздействуют как на уровне индивидуального, так и на уровне популяционного здоровья. Они взаимосвязаны между собой, но степень их влияния на здоровье неодинакова: более 50% воздействия оказывают социально-экономические факторы, 22% - природные, 20% - биологические, 10% - медицинские.</w:t>
      </w:r>
    </w:p>
    <w:p w:rsidR="00CD686D" w:rsidRDefault="00B5440F" w:rsidP="00B54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0F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мероприятий,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Pr="00B5440F">
        <w:rPr>
          <w:rFonts w:ascii="Times New Roman" w:hAnsi="Times New Roman" w:cs="Times New Roman"/>
          <w:sz w:val="28"/>
          <w:szCs w:val="28"/>
        </w:rPr>
        <w:t xml:space="preserve"> городского округа и направленных на укрепление общественного здоровья, формирование культуры здорового образа жизни, повышение уровня продолжительности жизни.</w:t>
      </w:r>
    </w:p>
    <w:p w:rsidR="00C374CA" w:rsidRPr="00B5440F" w:rsidRDefault="00C374CA" w:rsidP="00FA24E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74CA" w:rsidRDefault="00CD686D" w:rsidP="00FA24E7">
      <w:pPr>
        <w:pStyle w:val="ConsPlusTitle"/>
        <w:numPr>
          <w:ilvl w:val="1"/>
          <w:numId w:val="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7C7A">
        <w:rPr>
          <w:rFonts w:ascii="Times New Roman" w:hAnsi="Times New Roman" w:cs="Times New Roman"/>
          <w:sz w:val="28"/>
          <w:szCs w:val="28"/>
        </w:rPr>
        <w:t>Географическая характеристика</w:t>
      </w:r>
      <w:r w:rsidR="003F6ECF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C374CA" w:rsidRPr="00557C7A" w:rsidRDefault="00C374CA" w:rsidP="00C374CA">
      <w:pPr>
        <w:pStyle w:val="ConsPlusTitle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C374CA" w:rsidRPr="00E93DF0" w:rsidRDefault="00C374CA" w:rsidP="00C37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F0">
        <w:rPr>
          <w:rFonts w:ascii="Times New Roman" w:hAnsi="Times New Roman" w:cs="Times New Roman"/>
          <w:sz w:val="28"/>
          <w:szCs w:val="28"/>
        </w:rPr>
        <w:t xml:space="preserve">Город Кемерово – крупный промышленный, административный и культурный центр Кемеровской области, узел шоссейных и железнодорожных линий. В городе функционирует международный аэропорт. Через город Кемерово проходят автомобильная трасса федерального значения </w:t>
      </w:r>
      <w:proofErr w:type="gramStart"/>
      <w:r w:rsidR="00767A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7A0C">
        <w:rPr>
          <w:rFonts w:ascii="Times New Roman" w:hAnsi="Times New Roman" w:cs="Times New Roman"/>
          <w:sz w:val="28"/>
          <w:szCs w:val="28"/>
        </w:rPr>
        <w:t xml:space="preserve"> - 255 «Сибирь»</w:t>
      </w:r>
      <w:r w:rsidRPr="00E93DF0">
        <w:rPr>
          <w:rFonts w:ascii="Times New Roman" w:hAnsi="Times New Roman" w:cs="Times New Roman"/>
          <w:sz w:val="28"/>
          <w:szCs w:val="28"/>
        </w:rPr>
        <w:t xml:space="preserve"> и железная дорога Топки - Барзас Западно-Сибирской железной дороги. С Транссибирской магистралью железнодорожная станция Кемерово связана через станцию Юрга.</w:t>
      </w:r>
    </w:p>
    <w:p w:rsidR="00141336" w:rsidRPr="00141336" w:rsidRDefault="00141336" w:rsidP="0014133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Климат</w:t>
      </w:r>
      <w:r w:rsidR="003C796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городе</w:t>
      </w: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Кемерово резко континентальный</w:t>
      </w:r>
      <w:r w:rsidR="003C7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климат</w:t>
      </w: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C7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который </w:t>
      </w: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характеризуется продолжительной холодной зимой и коротким, достаточно теплым летом.</w:t>
      </w:r>
    </w:p>
    <w:p w:rsidR="000663D1" w:rsidRDefault="00141336" w:rsidP="00767A0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Зимний период в столице Кузбасса холодный и на 1,5 месяца продолжительнее календарной зимы.</w:t>
      </w:r>
    </w:p>
    <w:p w:rsidR="000663D1" w:rsidRDefault="00141336" w:rsidP="0014133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Почвы. По речным долинам широко распространены аллювиально-луговые почвы, отличающиеся хорошим плодородием, достаточно обеспеченные фосфором и калием, которые использую</w:t>
      </w:r>
      <w:r w:rsidR="000663D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</w:t>
      </w:r>
      <w:r w:rsidR="000663D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новном под сенокосы и пастбища.</w:t>
      </w:r>
    </w:p>
    <w:p w:rsidR="000663D1" w:rsidRDefault="00141336" w:rsidP="0014133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Водные и лесные ресурсы. Основным водоемом города является река Томь</w:t>
      </w:r>
      <w:r w:rsidR="000663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67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3D1" w:rsidRPr="000663D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скорость течения реки на равнинных участках – 0,4 м/сек., а на перекатах – до 1,75 м/сек. Средний уклон реки на Кузнецкой котловине составляет 22 сантиметра на километр. Питание реки смешанное: на дождевое питание приходится 25 – 40%, снеговое – 35 – 55% и грунтовое – 25 – 35%.</w:t>
      </w:r>
    </w:p>
    <w:p w:rsidR="00CD686D" w:rsidRDefault="00141336" w:rsidP="00141336">
      <w:pPr>
        <w:pStyle w:val="ConsPlusNormal"/>
        <w:jc w:val="both"/>
      </w:pPr>
      <w:r w:rsidRPr="0014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 лесах города Кемерово в основном встречаются такие деревья, как сосна, пихта, ель, кедр. В лиственных лесах преобладают березы и осины. Общая площадь лесов на территории города составляет 1 147 га. На территории города Кемерово создано две особо охраняемые природные территории местного значения: «Природный комплекс Рудничный бор» площадью 392 га и «Природных комплекс Петровский» площадью 304,3 га.</w:t>
      </w:r>
    </w:p>
    <w:p w:rsidR="000663D1" w:rsidRDefault="000663D1" w:rsidP="00C374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86D" w:rsidRPr="00C374CA" w:rsidRDefault="00197DCD" w:rsidP="00C374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686D" w:rsidRPr="00C374CA">
        <w:rPr>
          <w:rFonts w:ascii="Times New Roman" w:hAnsi="Times New Roman" w:cs="Times New Roman"/>
          <w:sz w:val="28"/>
          <w:szCs w:val="28"/>
        </w:rPr>
        <w:t>.2. Численность насел</w:t>
      </w:r>
      <w:r w:rsidR="00436DBA">
        <w:rPr>
          <w:rFonts w:ascii="Times New Roman" w:hAnsi="Times New Roman" w:cs="Times New Roman"/>
          <w:sz w:val="28"/>
          <w:szCs w:val="28"/>
        </w:rPr>
        <w:t>ения</w:t>
      </w:r>
    </w:p>
    <w:p w:rsidR="00CD686D" w:rsidRDefault="00CD686D">
      <w:pPr>
        <w:pStyle w:val="ConsPlusNormal"/>
        <w:jc w:val="both"/>
      </w:pPr>
    </w:p>
    <w:p w:rsidR="00C374CA" w:rsidRPr="00497D7B" w:rsidRDefault="00C374CA" w:rsidP="00BC1F0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7B">
        <w:rPr>
          <w:rFonts w:ascii="Times New Roman" w:hAnsi="Times New Roman" w:cs="Times New Roman"/>
          <w:sz w:val="28"/>
          <w:szCs w:val="28"/>
        </w:rPr>
        <w:t xml:space="preserve">          Город Кемерово находится на тридцатом месте по численности населения и на пятидесятом по площади среди городов России. Кемерово занимает первое место среди городов Кемеровской области по плотности населения – 1 895 чел. / кв. км. </w:t>
      </w:r>
    </w:p>
    <w:p w:rsidR="00C374CA" w:rsidRPr="0095198B" w:rsidRDefault="00C374CA" w:rsidP="00C374C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95198B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        Таблица 1. Численность населения по полу и возрасту на 01.01.2020 (человек) </w:t>
      </w:r>
    </w:p>
    <w:p w:rsidR="00C374CA" w:rsidRDefault="00C374CA" w:rsidP="00C374CA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85"/>
        <w:gridCol w:w="2268"/>
        <w:gridCol w:w="1984"/>
        <w:gridCol w:w="2127"/>
      </w:tblGrid>
      <w:tr w:rsidR="00C374CA" w:rsidTr="00B44403">
        <w:trPr>
          <w:trHeight w:val="309"/>
        </w:trPr>
        <w:tc>
          <w:tcPr>
            <w:tcW w:w="3085" w:type="dxa"/>
          </w:tcPr>
          <w:p w:rsidR="00C374CA" w:rsidRDefault="00C374CA" w:rsidP="00B4440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C374CA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Мужчины</w:t>
            </w:r>
          </w:p>
          <w:p w:rsidR="00C374CA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 женщины</w:t>
            </w:r>
          </w:p>
        </w:tc>
        <w:tc>
          <w:tcPr>
            <w:tcW w:w="1984" w:type="dxa"/>
            <w:vAlign w:val="center"/>
          </w:tcPr>
          <w:p w:rsidR="00C374CA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Мужчины</w:t>
            </w:r>
          </w:p>
          <w:p w:rsidR="00C374CA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vAlign w:val="center"/>
          </w:tcPr>
          <w:p w:rsidR="00C374CA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Женщины</w:t>
            </w:r>
          </w:p>
          <w:p w:rsidR="00C374CA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C374CA" w:rsidTr="00B44403">
        <w:tc>
          <w:tcPr>
            <w:tcW w:w="3085" w:type="dxa"/>
          </w:tcPr>
          <w:p w:rsidR="00C374CA" w:rsidRDefault="00C374CA" w:rsidP="00B4440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Всё население </w:t>
            </w:r>
          </w:p>
        </w:tc>
        <w:tc>
          <w:tcPr>
            <w:tcW w:w="2268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556382</w:t>
            </w:r>
          </w:p>
        </w:tc>
        <w:tc>
          <w:tcPr>
            <w:tcW w:w="1984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249111</w:t>
            </w:r>
          </w:p>
        </w:tc>
        <w:tc>
          <w:tcPr>
            <w:tcW w:w="2127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307271</w:t>
            </w:r>
          </w:p>
        </w:tc>
      </w:tr>
      <w:tr w:rsidR="00C374CA" w:rsidTr="00B44403">
        <w:tc>
          <w:tcPr>
            <w:tcW w:w="3085" w:type="dxa"/>
          </w:tcPr>
          <w:p w:rsidR="00C374CA" w:rsidRDefault="00C374CA" w:rsidP="00B4440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том числе</w:t>
            </w:r>
            <w:r w:rsidR="0095198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268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984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C374CA" w:rsidTr="00B44403">
        <w:tc>
          <w:tcPr>
            <w:tcW w:w="3085" w:type="dxa"/>
          </w:tcPr>
          <w:p w:rsidR="00C374CA" w:rsidRDefault="00C374CA" w:rsidP="00B4440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Моложе трудоспособного</w:t>
            </w:r>
          </w:p>
        </w:tc>
        <w:tc>
          <w:tcPr>
            <w:tcW w:w="2268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99250</w:t>
            </w:r>
          </w:p>
        </w:tc>
        <w:tc>
          <w:tcPr>
            <w:tcW w:w="1984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51073</w:t>
            </w:r>
          </w:p>
        </w:tc>
        <w:tc>
          <w:tcPr>
            <w:tcW w:w="2127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48177</w:t>
            </w:r>
          </w:p>
        </w:tc>
      </w:tr>
      <w:tr w:rsidR="00C374CA" w:rsidTr="00B44403">
        <w:tc>
          <w:tcPr>
            <w:tcW w:w="3085" w:type="dxa"/>
          </w:tcPr>
          <w:p w:rsidR="00C374CA" w:rsidRDefault="00C374CA" w:rsidP="00B4440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Трудоспособное население</w:t>
            </w:r>
          </w:p>
        </w:tc>
        <w:tc>
          <w:tcPr>
            <w:tcW w:w="2268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327227</w:t>
            </w:r>
          </w:p>
        </w:tc>
        <w:tc>
          <w:tcPr>
            <w:tcW w:w="1984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162223</w:t>
            </w:r>
          </w:p>
        </w:tc>
        <w:tc>
          <w:tcPr>
            <w:tcW w:w="2127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165004</w:t>
            </w:r>
          </w:p>
        </w:tc>
      </w:tr>
      <w:tr w:rsidR="00C374CA" w:rsidTr="00B44403">
        <w:tc>
          <w:tcPr>
            <w:tcW w:w="3085" w:type="dxa"/>
          </w:tcPr>
          <w:p w:rsidR="00C374CA" w:rsidRDefault="00C374CA" w:rsidP="00B4440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8784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Старше трудоспособного населения</w:t>
            </w:r>
          </w:p>
        </w:tc>
        <w:tc>
          <w:tcPr>
            <w:tcW w:w="2268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129905</w:t>
            </w:r>
          </w:p>
        </w:tc>
        <w:tc>
          <w:tcPr>
            <w:tcW w:w="1984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35815</w:t>
            </w:r>
          </w:p>
        </w:tc>
        <w:tc>
          <w:tcPr>
            <w:tcW w:w="2127" w:type="dxa"/>
          </w:tcPr>
          <w:p w:rsidR="00C374CA" w:rsidRPr="003D68F4" w:rsidRDefault="00C374CA" w:rsidP="00B444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D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94090</w:t>
            </w:r>
          </w:p>
        </w:tc>
      </w:tr>
    </w:tbl>
    <w:p w:rsidR="00C374CA" w:rsidRPr="00CC7F5C" w:rsidRDefault="00C374CA" w:rsidP="00C374CA">
      <w:pPr>
        <w:pStyle w:val="a4"/>
        <w:numPr>
          <w:ilvl w:val="0"/>
          <w:numId w:val="3"/>
        </w:numPr>
        <w:tabs>
          <w:tab w:val="left" w:pos="993"/>
        </w:tabs>
        <w:spacing w:before="120" w:line="220" w:lineRule="exact"/>
        <w:ind w:left="0"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CC7F5C">
        <w:rPr>
          <w:rFonts w:ascii="Times New Roman" w:hAnsi="Times New Roman" w:cs="Times New Roman"/>
          <w:iCs/>
          <w:sz w:val="20"/>
          <w:szCs w:val="20"/>
          <w:lang w:eastAsia="ru-RU"/>
        </w:rPr>
        <w:t>На 1 января 2020 г. в соответствии с Федеральным законом от 03.10.2018 №350-ФЗ «О внесении изменений в отдельные законодательные акты Российской Федерации по вопросам назначения и выплаты пенсий» и приказом Росстата от 17.07.2019 №409 «Об утверждении методики определения возрастных групп населения» к населению трудоспособного возраста отнесены мужчины 16-60 лет и женщины 16-55 лет, старше трудоспособного – мужчины 61 года и старше и женщины 56 лет и старше.</w:t>
      </w:r>
    </w:p>
    <w:p w:rsidR="00CD686D" w:rsidRDefault="00CD686D">
      <w:pPr>
        <w:pStyle w:val="ConsPlusNormal"/>
        <w:jc w:val="right"/>
        <w:outlineLvl w:val="3"/>
      </w:pPr>
    </w:p>
    <w:p w:rsidR="00CD686D" w:rsidRPr="00A81A02" w:rsidRDefault="00CD686D" w:rsidP="002C22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A02">
        <w:rPr>
          <w:rFonts w:ascii="Times New Roman" w:hAnsi="Times New Roman" w:cs="Times New Roman"/>
          <w:sz w:val="28"/>
          <w:szCs w:val="28"/>
        </w:rPr>
        <w:t>2</w:t>
      </w:r>
      <w:r w:rsidR="009D1FC4">
        <w:rPr>
          <w:rFonts w:ascii="Times New Roman" w:hAnsi="Times New Roman" w:cs="Times New Roman"/>
          <w:sz w:val="28"/>
          <w:szCs w:val="28"/>
        </w:rPr>
        <w:t>.3</w:t>
      </w:r>
      <w:r w:rsidRPr="00A81A02">
        <w:rPr>
          <w:rFonts w:ascii="Times New Roman" w:hAnsi="Times New Roman" w:cs="Times New Roman"/>
          <w:sz w:val="28"/>
          <w:szCs w:val="28"/>
        </w:rPr>
        <w:t>. Анализ смертности населения</w:t>
      </w:r>
    </w:p>
    <w:p w:rsidR="00CD686D" w:rsidRPr="002C22AA" w:rsidRDefault="00CD686D">
      <w:pPr>
        <w:pStyle w:val="ConsPlusNormal"/>
        <w:jc w:val="both"/>
        <w:rPr>
          <w:rFonts w:ascii="Times New Roman" w:hAnsi="Times New Roman" w:cs="Times New Roman"/>
        </w:rPr>
      </w:pPr>
    </w:p>
    <w:p w:rsidR="002C22AA" w:rsidRDefault="002C22AA" w:rsidP="002C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Таблица </w:t>
      </w:r>
      <w:r w:rsidR="00D920A1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Возрастные коэффициенты смертности (умершие на 1000 человек)*</w:t>
      </w:r>
    </w:p>
    <w:p w:rsidR="002C22AA" w:rsidRDefault="002C22AA" w:rsidP="002C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256"/>
        <w:gridCol w:w="1134"/>
        <w:gridCol w:w="1276"/>
        <w:gridCol w:w="1276"/>
        <w:gridCol w:w="1579"/>
      </w:tblGrid>
      <w:tr w:rsidR="002C22AA" w:rsidRPr="000F5F1E" w:rsidTr="00E73565">
        <w:tc>
          <w:tcPr>
            <w:tcW w:w="2943" w:type="dxa"/>
          </w:tcPr>
          <w:p w:rsidR="002C22AA" w:rsidRPr="000F5F1E" w:rsidRDefault="002C22AA" w:rsidP="0003592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56" w:type="dxa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4" w:type="dxa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276" w:type="dxa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276" w:type="dxa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579" w:type="dxa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52,8</w:t>
            </w:r>
          </w:p>
        </w:tc>
      </w:tr>
      <w:tr w:rsidR="002C22AA" w:rsidRPr="000F5F1E" w:rsidTr="00E73565">
        <w:tc>
          <w:tcPr>
            <w:tcW w:w="2943" w:type="dxa"/>
            <w:vAlign w:val="center"/>
          </w:tcPr>
          <w:p w:rsidR="002C22AA" w:rsidRPr="000F5F1E" w:rsidRDefault="002C22AA" w:rsidP="0003592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79" w:type="dxa"/>
            <w:vAlign w:val="center"/>
          </w:tcPr>
          <w:p w:rsidR="002C22AA" w:rsidRPr="000F5F1E" w:rsidRDefault="002C22AA" w:rsidP="0003592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F5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</w:tr>
    </w:tbl>
    <w:p w:rsidR="002C22AA" w:rsidRDefault="002C22AA" w:rsidP="002C22AA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</w:p>
    <w:p w:rsidR="002C22AA" w:rsidRDefault="002C22AA" w:rsidP="002C2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5F1E">
        <w:rPr>
          <w:rFonts w:ascii="Times New Roman" w:eastAsia="Arial Unicode MS" w:hAnsi="Times New Roman" w:cs="Times New Roman"/>
          <w:bCs/>
          <w:u w:color="000000"/>
          <w:lang w:eastAsia="ru-RU"/>
        </w:rPr>
        <w:t xml:space="preserve">* </w:t>
      </w:r>
      <w:r w:rsidRPr="000F5F1E">
        <w:rPr>
          <w:rFonts w:ascii="Times New Roman" w:eastAsia="Times New Roman" w:hAnsi="Times New Roman" w:cs="Times New Roman"/>
          <w:lang w:eastAsia="ru-RU"/>
        </w:rPr>
        <w:t>Данные территориального органа Федеральной службы государственной статисти</w:t>
      </w:r>
      <w:r w:rsidR="00AC7660">
        <w:rPr>
          <w:rFonts w:ascii="Times New Roman" w:eastAsia="Times New Roman" w:hAnsi="Times New Roman" w:cs="Times New Roman"/>
          <w:lang w:eastAsia="ru-RU"/>
        </w:rPr>
        <w:t>ки по Кемеровской области</w:t>
      </w:r>
    </w:p>
    <w:p w:rsidR="00383AB1" w:rsidRPr="000F5F1E" w:rsidRDefault="00383AB1" w:rsidP="002C22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86D" w:rsidRDefault="00CD686D">
      <w:pPr>
        <w:pStyle w:val="ConsPlusNormal"/>
        <w:jc w:val="both"/>
      </w:pPr>
    </w:p>
    <w:p w:rsidR="00CD686D" w:rsidRPr="00D920A1" w:rsidRDefault="006474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D686D" w:rsidRPr="00D920A1">
        <w:rPr>
          <w:rFonts w:ascii="Times New Roman" w:hAnsi="Times New Roman" w:cs="Times New Roman"/>
          <w:sz w:val="28"/>
          <w:szCs w:val="28"/>
        </w:rPr>
        <w:t xml:space="preserve">. </w:t>
      </w:r>
      <w:r w:rsidR="00436DBA">
        <w:rPr>
          <w:rFonts w:ascii="Times New Roman" w:hAnsi="Times New Roman" w:cs="Times New Roman"/>
          <w:sz w:val="28"/>
          <w:szCs w:val="28"/>
        </w:rPr>
        <w:t>Анализ заболеваемости населения</w:t>
      </w:r>
      <w:r w:rsidR="003C443B">
        <w:rPr>
          <w:rFonts w:ascii="Times New Roman" w:hAnsi="Times New Roman" w:cs="Times New Roman"/>
          <w:sz w:val="28"/>
          <w:szCs w:val="28"/>
        </w:rPr>
        <w:t xml:space="preserve"> от неинфекционных заболеваний в динамике</w:t>
      </w:r>
    </w:p>
    <w:p w:rsidR="00CD686D" w:rsidRPr="00D920A1" w:rsidRDefault="00CD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319" w:rsidRPr="00D920A1" w:rsidRDefault="00ED4319" w:rsidP="00ED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9988280"/>
      <w:r w:rsidRPr="00D920A1">
        <w:rPr>
          <w:rFonts w:ascii="Times New Roman" w:eastAsia="Arial Unicode MS" w:hAnsi="Times New Roman" w:cs="Times New Roman"/>
          <w:bCs/>
          <w:sz w:val="28"/>
          <w:szCs w:val="28"/>
        </w:rPr>
        <w:t xml:space="preserve">Таблица </w:t>
      </w:r>
      <w:r w:rsidR="00D920A1" w:rsidRPr="00D920A1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D920A1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D920A1">
        <w:rPr>
          <w:rFonts w:ascii="Times New Roman" w:hAnsi="Times New Roman" w:cs="Times New Roman"/>
          <w:sz w:val="28"/>
          <w:szCs w:val="28"/>
        </w:rPr>
        <w:t xml:space="preserve">Общая заболеваемость населения по основным классам болезней* </w:t>
      </w:r>
    </w:p>
    <w:p w:rsidR="00ED4319" w:rsidRDefault="00ED4319" w:rsidP="00ED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740"/>
        <w:gridCol w:w="709"/>
        <w:gridCol w:w="709"/>
        <w:gridCol w:w="636"/>
        <w:gridCol w:w="655"/>
        <w:gridCol w:w="739"/>
        <w:gridCol w:w="824"/>
        <w:gridCol w:w="833"/>
        <w:gridCol w:w="760"/>
        <w:gridCol w:w="880"/>
      </w:tblGrid>
      <w:tr w:rsidR="00ED4319" w:rsidRPr="005F2D84" w:rsidTr="00D920A1">
        <w:trPr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тыс. человек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человек населения</w:t>
            </w:r>
          </w:p>
        </w:tc>
      </w:tr>
      <w:tr w:rsidR="00ED4319" w:rsidRPr="005F2D84" w:rsidTr="00BF27FD">
        <w:trPr>
          <w:trHeight w:val="527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D4319" w:rsidRPr="005F2D84" w:rsidRDefault="00ED4319" w:rsidP="00BF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болезни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983,1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976,3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975,6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1702,5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1654,9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1765,3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1746,6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1746,4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57,8</w:t>
            </w:r>
          </w:p>
        </w:tc>
      </w:tr>
      <w:tr w:rsidR="00ED4319" w:rsidRPr="005F2D84" w:rsidTr="00D920A1">
        <w:trPr>
          <w:trHeight w:val="22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45,3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12,2</w:t>
            </w:r>
          </w:p>
        </w:tc>
      </w:tr>
      <w:tr w:rsidR="00ED4319" w:rsidRPr="005F2D84" w:rsidTr="003E24B6">
        <w:trPr>
          <w:trHeight w:val="90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обменена веществ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93,2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нервной системы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70,5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126,4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34,2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231,9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249,3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органов дыхания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220,1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357,9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333,7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413,5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34,1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165,7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157,7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157,3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мочеполовой системы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131,2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осложнения беременности, родов и послеродового периода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61,1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12,9</w:t>
            </w:r>
          </w:p>
        </w:tc>
      </w:tr>
      <w:tr w:rsidR="00ED4319" w:rsidRPr="005F2D84" w:rsidTr="00D920A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19" w:rsidRPr="005F2D84" w:rsidRDefault="00ED4319" w:rsidP="00D9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9" w:rsidRPr="005F2D84" w:rsidRDefault="00ED4319" w:rsidP="00D9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D84">
              <w:rPr>
                <w:rStyle w:val="2"/>
                <w:color w:val="000000"/>
                <w:sz w:val="18"/>
                <w:szCs w:val="18"/>
              </w:rPr>
              <w:t>126,7</w:t>
            </w:r>
          </w:p>
        </w:tc>
      </w:tr>
      <w:bookmarkEnd w:id="1"/>
    </w:tbl>
    <w:p w:rsidR="003E24B6" w:rsidRDefault="003E24B6" w:rsidP="00ED4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319" w:rsidRPr="005F2D84" w:rsidRDefault="00ED4319" w:rsidP="00ED4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D84">
        <w:rPr>
          <w:rFonts w:ascii="Times New Roman" w:hAnsi="Times New Roman" w:cs="Times New Roman"/>
        </w:rPr>
        <w:t>* по данным ГАУЗ КОМИАЦ</w:t>
      </w:r>
    </w:p>
    <w:p w:rsidR="00CD686D" w:rsidRDefault="00CD686D">
      <w:pPr>
        <w:pStyle w:val="ConsPlusNormal"/>
        <w:jc w:val="both"/>
      </w:pPr>
    </w:p>
    <w:p w:rsidR="00CD686D" w:rsidRPr="00383AB1" w:rsidRDefault="00B45B49" w:rsidP="00383A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D686D" w:rsidRPr="00A81A02">
        <w:rPr>
          <w:rFonts w:ascii="Times New Roman" w:hAnsi="Times New Roman" w:cs="Times New Roman"/>
          <w:sz w:val="28"/>
          <w:szCs w:val="28"/>
        </w:rPr>
        <w:t>. Стоматологические заболевания</w:t>
      </w:r>
    </w:p>
    <w:p w:rsidR="00CD686D" w:rsidRPr="00797FC8" w:rsidRDefault="00CD6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C8">
        <w:rPr>
          <w:rFonts w:ascii="Times New Roman" w:hAnsi="Times New Roman" w:cs="Times New Roman"/>
          <w:sz w:val="28"/>
          <w:szCs w:val="28"/>
        </w:rPr>
        <w:t>Проведен анализ различных эпидемиологических исслед</w:t>
      </w:r>
      <w:r w:rsidR="000E5652">
        <w:rPr>
          <w:rFonts w:ascii="Times New Roman" w:hAnsi="Times New Roman" w:cs="Times New Roman"/>
          <w:sz w:val="28"/>
          <w:szCs w:val="28"/>
        </w:rPr>
        <w:t xml:space="preserve">ований, в том числе </w:t>
      </w:r>
      <w:r w:rsidRPr="00797FC8">
        <w:rPr>
          <w:rFonts w:ascii="Times New Roman" w:hAnsi="Times New Roman" w:cs="Times New Roman"/>
          <w:sz w:val="28"/>
          <w:szCs w:val="28"/>
        </w:rPr>
        <w:t>исследование о распространенности стоматологических заболеваний в Кемеровской области - Кузбассе. В исследовании участвовало 600 респондентов в возрасте от 6 лет и старше. Полученны</w:t>
      </w:r>
      <w:r w:rsidR="00797FC8">
        <w:rPr>
          <w:rFonts w:ascii="Times New Roman" w:hAnsi="Times New Roman" w:cs="Times New Roman"/>
          <w:sz w:val="28"/>
          <w:szCs w:val="28"/>
        </w:rPr>
        <w:t>е данные приведены в таблице 4.</w:t>
      </w:r>
    </w:p>
    <w:p w:rsidR="00CD686D" w:rsidRDefault="00CD686D">
      <w:pPr>
        <w:pStyle w:val="ConsPlusNormal"/>
        <w:jc w:val="both"/>
      </w:pPr>
    </w:p>
    <w:p w:rsidR="00CD686D" w:rsidRPr="00797FC8" w:rsidRDefault="00797F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C8">
        <w:rPr>
          <w:rFonts w:ascii="Times New Roman" w:hAnsi="Times New Roman" w:cs="Times New Roman"/>
          <w:b w:val="0"/>
          <w:sz w:val="28"/>
          <w:szCs w:val="28"/>
        </w:rPr>
        <w:t xml:space="preserve">Таблица 4. </w:t>
      </w:r>
      <w:r w:rsidR="00CD686D" w:rsidRPr="00797FC8">
        <w:rPr>
          <w:rFonts w:ascii="Times New Roman" w:hAnsi="Times New Roman" w:cs="Times New Roman"/>
          <w:b w:val="0"/>
          <w:sz w:val="28"/>
          <w:szCs w:val="28"/>
        </w:rPr>
        <w:t>Распространенность и интенсивность кариеса зубов в ключевых возрастных группах (на 100 обследованных)</w:t>
      </w:r>
    </w:p>
    <w:p w:rsidR="00CD686D" w:rsidRDefault="00CD6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61"/>
        <w:gridCol w:w="1134"/>
        <w:gridCol w:w="1417"/>
        <w:gridCol w:w="1560"/>
        <w:gridCol w:w="2126"/>
      </w:tblGrid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Распространенность на 100 обследованных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Кариес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Пломба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Удаленные зубы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Кариес, пломба и удаленные зубы</w:t>
            </w:r>
          </w:p>
        </w:tc>
      </w:tr>
      <w:tr w:rsidR="00CD686D" w:rsidRPr="00797FC8" w:rsidTr="0091613E">
        <w:tc>
          <w:tcPr>
            <w:tcW w:w="9418" w:type="dxa"/>
            <w:gridSpan w:val="6"/>
          </w:tcPr>
          <w:p w:rsidR="00CD686D" w:rsidRPr="00797FC8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Временные зубы</w:t>
            </w:r>
          </w:p>
        </w:tc>
      </w:tr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3,94</w:t>
            </w:r>
          </w:p>
        </w:tc>
      </w:tr>
      <w:tr w:rsidR="00CD686D" w:rsidRPr="00797FC8" w:rsidTr="0091613E">
        <w:tc>
          <w:tcPr>
            <w:tcW w:w="9418" w:type="dxa"/>
            <w:gridSpan w:val="6"/>
          </w:tcPr>
          <w:p w:rsidR="00CD686D" w:rsidRPr="00797FC8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Постоянные зубы</w:t>
            </w:r>
          </w:p>
        </w:tc>
      </w:tr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1,37</w:t>
            </w:r>
          </w:p>
        </w:tc>
      </w:tr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2,87</w:t>
            </w:r>
          </w:p>
        </w:tc>
      </w:tr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6,41</w:t>
            </w:r>
          </w:p>
        </w:tc>
      </w:tr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35 - 44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21,04</w:t>
            </w:r>
          </w:p>
        </w:tc>
      </w:tr>
      <w:tr w:rsidR="00CD686D" w:rsidRPr="00797FC8" w:rsidTr="0091613E">
        <w:tc>
          <w:tcPr>
            <w:tcW w:w="102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65 и &gt;</w:t>
            </w:r>
          </w:p>
        </w:tc>
        <w:tc>
          <w:tcPr>
            <w:tcW w:w="2161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41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560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212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22,18</w:t>
            </w:r>
          </w:p>
        </w:tc>
      </w:tr>
    </w:tbl>
    <w:p w:rsidR="00CD686D" w:rsidRDefault="00CD686D">
      <w:pPr>
        <w:pStyle w:val="ConsPlusNormal"/>
        <w:jc w:val="both"/>
      </w:pPr>
    </w:p>
    <w:p w:rsidR="00797FC8" w:rsidRDefault="00CD686D" w:rsidP="00797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C8">
        <w:rPr>
          <w:rFonts w:ascii="Times New Roman" w:hAnsi="Times New Roman" w:cs="Times New Roman"/>
          <w:sz w:val="28"/>
          <w:szCs w:val="28"/>
        </w:rPr>
        <w:t>Распространенность кариеса зубов среди населения остается высокой: кариес временных зубов выявлен у 86 процентов 6-летних детей, кариозное поражение постоянных зубов регистрируется у 53 процентов 12-летних детей, у</w:t>
      </w:r>
      <w:r w:rsidR="00797FC8">
        <w:rPr>
          <w:rFonts w:ascii="Times New Roman" w:hAnsi="Times New Roman" w:cs="Times New Roman"/>
          <w:sz w:val="28"/>
          <w:szCs w:val="28"/>
        </w:rPr>
        <w:t xml:space="preserve"> 100 процентов взрослых.</w:t>
      </w:r>
    </w:p>
    <w:p w:rsidR="00CD686D" w:rsidRPr="00797FC8" w:rsidRDefault="00CD686D" w:rsidP="00797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C8">
        <w:rPr>
          <w:rFonts w:ascii="Times New Roman" w:hAnsi="Times New Roman" w:cs="Times New Roman"/>
          <w:sz w:val="28"/>
          <w:szCs w:val="28"/>
        </w:rPr>
        <w:t xml:space="preserve">Признаки воспаления тканей пародонта выявлены более чем у 40 процентов 15-летних подростков и 80 процентов лиц 35 - 44 лет, из которых 16 процентов имеют различные стадии воспаления - </w:t>
      </w:r>
      <w:proofErr w:type="spellStart"/>
      <w:r w:rsidRPr="00797FC8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797FC8">
        <w:rPr>
          <w:rFonts w:ascii="Times New Roman" w:hAnsi="Times New Roman" w:cs="Times New Roman"/>
          <w:sz w:val="28"/>
          <w:szCs w:val="28"/>
        </w:rPr>
        <w:t xml:space="preserve"> карманы разной глубины. У лиц пожилого возраста (65 лет и старше) в среднем удалено 16 зубов, количество лиц с полным отсутствием зубов в данной возрастной группе составило 14 процентов (таблица </w:t>
      </w:r>
      <w:r w:rsidR="00797FC8">
        <w:rPr>
          <w:rFonts w:ascii="Times New Roman" w:hAnsi="Times New Roman" w:cs="Times New Roman"/>
          <w:sz w:val="28"/>
          <w:szCs w:val="28"/>
        </w:rPr>
        <w:t>5</w:t>
      </w:r>
      <w:r w:rsidRPr="00797FC8">
        <w:rPr>
          <w:rFonts w:ascii="Times New Roman" w:hAnsi="Times New Roman" w:cs="Times New Roman"/>
          <w:sz w:val="28"/>
          <w:szCs w:val="28"/>
        </w:rPr>
        <w:t>).</w:t>
      </w:r>
    </w:p>
    <w:p w:rsidR="00CD686D" w:rsidRDefault="00CD686D">
      <w:pPr>
        <w:pStyle w:val="ConsPlusNormal"/>
        <w:jc w:val="both"/>
      </w:pPr>
    </w:p>
    <w:p w:rsidR="00CD686D" w:rsidRPr="00797FC8" w:rsidRDefault="00797F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C8">
        <w:rPr>
          <w:rFonts w:ascii="Times New Roman" w:hAnsi="Times New Roman" w:cs="Times New Roman"/>
          <w:b w:val="0"/>
          <w:sz w:val="28"/>
          <w:szCs w:val="28"/>
        </w:rPr>
        <w:t xml:space="preserve">Таблица 5. </w:t>
      </w:r>
      <w:r w:rsidR="00CD686D" w:rsidRPr="00797FC8">
        <w:rPr>
          <w:rFonts w:ascii="Times New Roman" w:hAnsi="Times New Roman" w:cs="Times New Roman"/>
          <w:b w:val="0"/>
          <w:sz w:val="28"/>
          <w:szCs w:val="28"/>
        </w:rPr>
        <w:t>Распространенность различных патологических состояний зубов в различных возрастных группах (на 100 обследованных)</w:t>
      </w:r>
    </w:p>
    <w:p w:rsidR="00CD686D" w:rsidRDefault="00CD6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814"/>
        <w:gridCol w:w="1134"/>
        <w:gridCol w:w="1077"/>
        <w:gridCol w:w="1237"/>
        <w:gridCol w:w="1718"/>
      </w:tblGrid>
      <w:tr w:rsidR="00CD686D" w:rsidRPr="00797FC8" w:rsidTr="00624406"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0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</w:tc>
        <w:tc>
          <w:tcPr>
            <w:tcW w:w="181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Кровоточивость десен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Зубной камень</w:t>
            </w:r>
          </w:p>
        </w:tc>
        <w:tc>
          <w:tcPr>
            <w:tcW w:w="107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Карман 4 - 5 мм</w:t>
            </w:r>
          </w:p>
        </w:tc>
        <w:tc>
          <w:tcPr>
            <w:tcW w:w="123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Карман 6 мм и &gt;</w:t>
            </w:r>
          </w:p>
        </w:tc>
        <w:tc>
          <w:tcPr>
            <w:tcW w:w="171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Исключенные</w:t>
            </w:r>
          </w:p>
        </w:tc>
      </w:tr>
      <w:tr w:rsidR="00CD686D" w:rsidRPr="00797FC8" w:rsidTr="00624406"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86D" w:rsidRPr="00797FC8" w:rsidTr="00624406"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86D" w:rsidRPr="00797FC8" w:rsidTr="00624406"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  <w:tc>
          <w:tcPr>
            <w:tcW w:w="130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86D" w:rsidRPr="00797FC8" w:rsidTr="00624406"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65 и &gt;</w:t>
            </w:r>
          </w:p>
        </w:tc>
        <w:tc>
          <w:tcPr>
            <w:tcW w:w="130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D686D" w:rsidRDefault="00CD686D">
      <w:pPr>
        <w:pStyle w:val="ConsPlusNormal"/>
        <w:jc w:val="both"/>
      </w:pPr>
    </w:p>
    <w:p w:rsidR="00383AB1" w:rsidRDefault="00383AB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AB1" w:rsidRDefault="00383AB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AB1" w:rsidRDefault="00383AB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686D" w:rsidRPr="00797FC8" w:rsidRDefault="00797F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C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Таблица 6. </w:t>
      </w:r>
      <w:r w:rsidR="00CD686D" w:rsidRPr="00797FC8">
        <w:rPr>
          <w:rFonts w:ascii="Times New Roman" w:hAnsi="Times New Roman" w:cs="Times New Roman"/>
          <w:b w:val="0"/>
          <w:sz w:val="28"/>
          <w:szCs w:val="28"/>
        </w:rPr>
        <w:t>Количество лиц с зубочелюстными аномалиями (на 100 обследованных)</w:t>
      </w:r>
    </w:p>
    <w:p w:rsidR="00CD686D" w:rsidRDefault="00CD6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2828"/>
        <w:gridCol w:w="2976"/>
        <w:gridCol w:w="2552"/>
      </w:tblGrid>
      <w:tr w:rsidR="00CD686D" w:rsidRPr="00797FC8" w:rsidTr="002D77C7">
        <w:tc>
          <w:tcPr>
            <w:tcW w:w="1062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2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Скученность в резцовых сегментах</w:t>
            </w:r>
          </w:p>
        </w:tc>
        <w:tc>
          <w:tcPr>
            <w:tcW w:w="297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Промежуток в резцовых сегментах</w:t>
            </w:r>
          </w:p>
        </w:tc>
        <w:tc>
          <w:tcPr>
            <w:tcW w:w="2552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Диастема</w:t>
            </w:r>
            <w:proofErr w:type="spellEnd"/>
          </w:p>
        </w:tc>
      </w:tr>
      <w:tr w:rsidR="00CD686D" w:rsidRPr="00797FC8" w:rsidTr="002D77C7">
        <w:tc>
          <w:tcPr>
            <w:tcW w:w="1062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686D" w:rsidRPr="00797FC8" w:rsidTr="002D77C7">
        <w:tc>
          <w:tcPr>
            <w:tcW w:w="1062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D686D" w:rsidRPr="00797FC8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817D4" w:rsidRDefault="00A817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86D" w:rsidRPr="00A81A02" w:rsidRDefault="00A158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686D" w:rsidRPr="00A81A02">
        <w:rPr>
          <w:rFonts w:ascii="Times New Roman" w:hAnsi="Times New Roman" w:cs="Times New Roman"/>
          <w:sz w:val="28"/>
          <w:szCs w:val="28"/>
        </w:rPr>
        <w:t>. Факторы риска развития хронических неинфекционных</w:t>
      </w:r>
    </w:p>
    <w:p w:rsidR="00CD686D" w:rsidRPr="00A81A02" w:rsidRDefault="00CD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A02">
        <w:rPr>
          <w:rFonts w:ascii="Times New Roman" w:hAnsi="Times New Roman" w:cs="Times New Roman"/>
          <w:sz w:val="28"/>
          <w:szCs w:val="28"/>
        </w:rPr>
        <w:t>заболеваний, репродуктивное здоровье</w:t>
      </w:r>
    </w:p>
    <w:p w:rsidR="00CD686D" w:rsidRPr="00A81A02" w:rsidRDefault="00CD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86D" w:rsidRPr="00A81A02" w:rsidRDefault="00A15863" w:rsidP="00CB76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686D" w:rsidRPr="00A81A02">
        <w:rPr>
          <w:rFonts w:ascii="Times New Roman" w:hAnsi="Times New Roman" w:cs="Times New Roman"/>
          <w:sz w:val="28"/>
          <w:szCs w:val="28"/>
        </w:rPr>
        <w:t>.1. Характеристика основных 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6D" w:rsidRPr="00A81A02">
        <w:rPr>
          <w:rFonts w:ascii="Times New Roman" w:hAnsi="Times New Roman" w:cs="Times New Roman"/>
          <w:sz w:val="28"/>
          <w:szCs w:val="28"/>
        </w:rPr>
        <w:t>факторов, влияющих на здоровье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C89">
        <w:rPr>
          <w:rFonts w:ascii="Times New Roman" w:hAnsi="Times New Roman" w:cs="Times New Roman"/>
          <w:sz w:val="28"/>
          <w:szCs w:val="28"/>
        </w:rPr>
        <w:t>города Кеме</w:t>
      </w:r>
      <w:r w:rsidR="00A81A02">
        <w:rPr>
          <w:rFonts w:ascii="Times New Roman" w:hAnsi="Times New Roman" w:cs="Times New Roman"/>
          <w:sz w:val="28"/>
          <w:szCs w:val="28"/>
        </w:rPr>
        <w:t>ро</w:t>
      </w:r>
      <w:r w:rsidR="00466C89">
        <w:rPr>
          <w:rFonts w:ascii="Times New Roman" w:hAnsi="Times New Roman" w:cs="Times New Roman"/>
          <w:sz w:val="28"/>
          <w:szCs w:val="28"/>
        </w:rPr>
        <w:t>во</w:t>
      </w:r>
    </w:p>
    <w:p w:rsidR="00CD686D" w:rsidRDefault="00CD686D">
      <w:pPr>
        <w:pStyle w:val="ConsPlusNormal"/>
        <w:jc w:val="both"/>
      </w:pPr>
    </w:p>
    <w:p w:rsidR="003D7B0E" w:rsidRDefault="003D7B0E" w:rsidP="00F4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D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817D4" w:rsidRPr="00A817D4">
        <w:rPr>
          <w:rFonts w:ascii="Times New Roman" w:eastAsia="Calibri" w:hAnsi="Times New Roman" w:cs="Times New Roman"/>
          <w:sz w:val="28"/>
          <w:szCs w:val="28"/>
        </w:rPr>
        <w:t>7</w:t>
      </w:r>
      <w:r w:rsidRPr="00A817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81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рабочей силы, занятых и безработных (человек)</w:t>
      </w:r>
    </w:p>
    <w:p w:rsidR="003D7B0E" w:rsidRDefault="003D7B0E" w:rsidP="00F4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805"/>
        <w:gridCol w:w="909"/>
        <w:gridCol w:w="909"/>
        <w:gridCol w:w="831"/>
        <w:gridCol w:w="778"/>
        <w:gridCol w:w="696"/>
      </w:tblGrid>
      <w:tr w:rsidR="003D7B0E" w:rsidRPr="00EC7031" w:rsidTr="00CB767C">
        <w:trPr>
          <w:jc w:val="center"/>
        </w:trPr>
        <w:tc>
          <w:tcPr>
            <w:tcW w:w="4642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3D7B0E" w:rsidRPr="00EC7031" w:rsidTr="00CB767C">
        <w:trPr>
          <w:jc w:val="center"/>
        </w:trPr>
        <w:tc>
          <w:tcPr>
            <w:tcW w:w="4642" w:type="dxa"/>
            <w:shd w:val="clear" w:color="auto" w:fill="auto"/>
          </w:tcPr>
          <w:p w:rsidR="003D7B0E" w:rsidRPr="00EC7031" w:rsidRDefault="003D7B0E" w:rsidP="00CB76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</w:t>
            </w:r>
            <w:r w:rsidR="00A15863" w:rsidRPr="00A158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805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</w:p>
        </w:tc>
        <w:tc>
          <w:tcPr>
            <w:tcW w:w="831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778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696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  <w:tr w:rsidR="003D7B0E" w:rsidRPr="00EC7031" w:rsidTr="00CB767C">
        <w:trPr>
          <w:jc w:val="center"/>
        </w:trPr>
        <w:tc>
          <w:tcPr>
            <w:tcW w:w="4642" w:type="dxa"/>
            <w:shd w:val="clear" w:color="auto" w:fill="auto"/>
          </w:tcPr>
          <w:p w:rsidR="003D7B0E" w:rsidRPr="00EC7031" w:rsidRDefault="003D7B0E" w:rsidP="00CB76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05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831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778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696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3D7B0E" w:rsidRPr="00EC7031" w:rsidTr="00CB767C">
        <w:trPr>
          <w:jc w:val="center"/>
        </w:trPr>
        <w:tc>
          <w:tcPr>
            <w:tcW w:w="4642" w:type="dxa"/>
            <w:shd w:val="clear" w:color="auto" w:fill="auto"/>
          </w:tcPr>
          <w:p w:rsidR="003D7B0E" w:rsidRPr="00EC7031" w:rsidRDefault="003D7B0E" w:rsidP="00CB76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05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831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778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96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3D7B0E" w:rsidRPr="00EC7031" w:rsidTr="00CB767C">
        <w:trPr>
          <w:jc w:val="center"/>
        </w:trPr>
        <w:tc>
          <w:tcPr>
            <w:tcW w:w="4642" w:type="dxa"/>
            <w:shd w:val="clear" w:color="auto" w:fill="auto"/>
          </w:tcPr>
          <w:p w:rsidR="003D7B0E" w:rsidRPr="00EC7031" w:rsidRDefault="003D7B0E" w:rsidP="00CB76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Calibri" w:hAnsi="Times New Roman" w:cs="Times New Roman"/>
                <w:sz w:val="24"/>
                <w:szCs w:val="24"/>
              </w:rPr>
              <w:t>из них безработные, которым назначено пособие по безработице - всего</w:t>
            </w:r>
          </w:p>
        </w:tc>
        <w:tc>
          <w:tcPr>
            <w:tcW w:w="805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909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  <w:tc>
          <w:tcPr>
            <w:tcW w:w="831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778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696" w:type="dxa"/>
            <w:shd w:val="clear" w:color="auto" w:fill="auto"/>
          </w:tcPr>
          <w:p w:rsidR="003D7B0E" w:rsidRPr="00EC7031" w:rsidRDefault="003D7B0E" w:rsidP="00CB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</w:tr>
    </w:tbl>
    <w:p w:rsidR="00CD686D" w:rsidRDefault="00CD686D">
      <w:pPr>
        <w:pStyle w:val="ConsPlusNormal"/>
        <w:jc w:val="both"/>
      </w:pPr>
    </w:p>
    <w:p w:rsidR="003D7B0E" w:rsidRPr="00F96550" w:rsidRDefault="003D7B0E" w:rsidP="005C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D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817D4" w:rsidRPr="00A817D4">
        <w:rPr>
          <w:rFonts w:ascii="Times New Roman" w:eastAsia="Calibri" w:hAnsi="Times New Roman" w:cs="Times New Roman"/>
          <w:sz w:val="28"/>
          <w:szCs w:val="28"/>
        </w:rPr>
        <w:t>8</w:t>
      </w:r>
      <w:r w:rsidRPr="00A817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8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безработных по возрастным группам </w:t>
      </w:r>
      <w:r w:rsidRPr="00A817D4">
        <w:rPr>
          <w:rFonts w:ascii="Times New Roman" w:hAnsi="Times New Roman" w:cs="Times New Roman"/>
          <w:sz w:val="28"/>
          <w:szCs w:val="28"/>
        </w:rPr>
        <w:t>(по данным выборочных обследований</w:t>
      </w:r>
      <w:r w:rsidRPr="00F96550">
        <w:rPr>
          <w:rFonts w:ascii="Times New Roman" w:hAnsi="Times New Roman" w:cs="Times New Roman"/>
          <w:sz w:val="28"/>
          <w:szCs w:val="28"/>
        </w:rPr>
        <w:t xml:space="preserve"> рабочей силы; в процентах к итогу)</w:t>
      </w:r>
    </w:p>
    <w:p w:rsidR="003D7B0E" w:rsidRPr="00EC7031" w:rsidRDefault="003D7B0E" w:rsidP="005C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1115"/>
        <w:gridCol w:w="1027"/>
        <w:gridCol w:w="913"/>
        <w:gridCol w:w="1026"/>
        <w:gridCol w:w="3275"/>
      </w:tblGrid>
      <w:tr w:rsidR="003D7B0E" w:rsidRPr="00EC7031" w:rsidTr="005C0A65">
        <w:trPr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1" w:type="dxa"/>
            <w:gridSpan w:val="4"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</w:t>
            </w:r>
          </w:p>
        </w:tc>
      </w:tr>
      <w:tr w:rsidR="003D7B0E" w:rsidRPr="00EC7031" w:rsidTr="005C0A65">
        <w:trPr>
          <w:jc w:val="center"/>
        </w:trPr>
        <w:tc>
          <w:tcPr>
            <w:tcW w:w="2128" w:type="dxa"/>
            <w:vMerge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13" w:type="dxa"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50 и старше</w:t>
            </w:r>
          </w:p>
        </w:tc>
      </w:tr>
      <w:tr w:rsidR="003D7B0E" w:rsidRPr="00EC7031" w:rsidTr="005C0A65">
        <w:trPr>
          <w:trHeight w:val="251"/>
          <w:jc w:val="center"/>
        </w:trPr>
        <w:tc>
          <w:tcPr>
            <w:tcW w:w="2128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3D7B0E" w:rsidRPr="00EC7031" w:rsidTr="005C0A65">
        <w:trPr>
          <w:jc w:val="center"/>
        </w:trPr>
        <w:tc>
          <w:tcPr>
            <w:tcW w:w="2128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</w:tc>
        <w:tc>
          <w:tcPr>
            <w:tcW w:w="1027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3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3D7B0E" w:rsidRPr="00EC7031" w:rsidTr="005C0A65">
        <w:trPr>
          <w:jc w:val="center"/>
        </w:trPr>
        <w:tc>
          <w:tcPr>
            <w:tcW w:w="2128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3D7B0E" w:rsidRPr="00EC7031" w:rsidTr="005C0A65">
        <w:trPr>
          <w:jc w:val="center"/>
        </w:trPr>
        <w:tc>
          <w:tcPr>
            <w:tcW w:w="2128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3D7B0E" w:rsidRPr="00EC7031" w:rsidTr="005C0A65">
        <w:trPr>
          <w:jc w:val="center"/>
        </w:trPr>
        <w:tc>
          <w:tcPr>
            <w:tcW w:w="2128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D7B0E" w:rsidRPr="00EC7031" w:rsidRDefault="00DC5556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3D7B0E" w:rsidRPr="00EC7031" w:rsidTr="005C0A65">
        <w:trPr>
          <w:jc w:val="center"/>
        </w:trPr>
        <w:tc>
          <w:tcPr>
            <w:tcW w:w="2128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1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026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275" w:type="dxa"/>
            <w:shd w:val="clear" w:color="auto" w:fill="auto"/>
          </w:tcPr>
          <w:p w:rsidR="003D7B0E" w:rsidRPr="00EC7031" w:rsidRDefault="003D7B0E" w:rsidP="005C0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</w:tbl>
    <w:p w:rsidR="00CD686D" w:rsidRDefault="00CD686D" w:rsidP="005C0A65">
      <w:pPr>
        <w:pStyle w:val="ConsPlusNormal"/>
        <w:jc w:val="center"/>
      </w:pPr>
    </w:p>
    <w:p w:rsidR="003D7B0E" w:rsidRDefault="00A817D4" w:rsidP="003D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  <w:r w:rsidR="003D7B0E" w:rsidRPr="00AB05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7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населения государственными учреждениями службы занятости</w:t>
      </w:r>
    </w:p>
    <w:p w:rsidR="003D7B0E" w:rsidRPr="00B145B1" w:rsidRDefault="003D7B0E" w:rsidP="003D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2561"/>
        <w:gridCol w:w="2158"/>
        <w:gridCol w:w="2342"/>
      </w:tblGrid>
      <w:tr w:rsidR="003D7B0E" w:rsidRPr="0072406C" w:rsidTr="00AD3AC5">
        <w:trPr>
          <w:jc w:val="center"/>
        </w:trPr>
        <w:tc>
          <w:tcPr>
            <w:tcW w:w="2509" w:type="dxa"/>
            <w:vAlign w:val="center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 по вопросу трудоустройства, человек</w:t>
            </w:r>
          </w:p>
        </w:tc>
        <w:tc>
          <w:tcPr>
            <w:tcW w:w="2158" w:type="dxa"/>
            <w:vAlign w:val="center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Трудоустроены, человек</w:t>
            </w:r>
          </w:p>
        </w:tc>
        <w:tc>
          <w:tcPr>
            <w:tcW w:w="2342" w:type="dxa"/>
            <w:vAlign w:val="center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числа обратившихся</w:t>
            </w:r>
          </w:p>
        </w:tc>
      </w:tr>
      <w:tr w:rsidR="003D7B0E" w:rsidRPr="0072406C" w:rsidTr="00CB767C">
        <w:trPr>
          <w:jc w:val="center"/>
        </w:trPr>
        <w:tc>
          <w:tcPr>
            <w:tcW w:w="9570" w:type="dxa"/>
            <w:gridSpan w:val="4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ищущих работу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18628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11296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11310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12594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9341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11822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12884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8209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D7B0E" w:rsidRPr="0072406C" w:rsidTr="00CB767C">
        <w:trPr>
          <w:jc w:val="center"/>
        </w:trPr>
        <w:tc>
          <w:tcPr>
            <w:tcW w:w="9570" w:type="dxa"/>
            <w:gridSpan w:val="4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занятые трудовой деятельностью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12764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10354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9224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пенсионеры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D7B0E" w:rsidRPr="0072406C" w:rsidTr="00AD3AC5">
        <w:trPr>
          <w:jc w:val="center"/>
        </w:trPr>
        <w:tc>
          <w:tcPr>
            <w:tcW w:w="2509" w:type="dxa"/>
          </w:tcPr>
          <w:p w:rsidR="003D7B0E" w:rsidRPr="0072406C" w:rsidRDefault="003D7B0E" w:rsidP="00CB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61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58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3D7B0E" w:rsidRPr="0072406C" w:rsidRDefault="003D7B0E" w:rsidP="00CB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CD686D" w:rsidRDefault="00CD686D">
      <w:pPr>
        <w:pStyle w:val="ConsPlusNormal"/>
        <w:jc w:val="both"/>
      </w:pPr>
    </w:p>
    <w:p w:rsidR="00CD686D" w:rsidRDefault="00CD686D">
      <w:pPr>
        <w:pStyle w:val="ConsPlusNormal"/>
        <w:jc w:val="both"/>
      </w:pPr>
    </w:p>
    <w:p w:rsidR="00CD686D" w:rsidRPr="000F0C3A" w:rsidRDefault="007B57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86D" w:rsidRPr="000F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CD686D" w:rsidRPr="000F0C3A">
        <w:rPr>
          <w:rFonts w:ascii="Times New Roman" w:hAnsi="Times New Roman" w:cs="Times New Roman"/>
          <w:sz w:val="28"/>
          <w:szCs w:val="28"/>
        </w:rPr>
        <w:t>2. Распространенность курения табака и потребления иной</w:t>
      </w:r>
    </w:p>
    <w:p w:rsidR="00CD686D" w:rsidRPr="000F0C3A" w:rsidRDefault="00CD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0C3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F0C3A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CD686D" w:rsidRDefault="00CD686D">
      <w:pPr>
        <w:pStyle w:val="ConsPlusNormal"/>
        <w:jc w:val="both"/>
      </w:pP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в рамках мониторинга распространенности </w:t>
      </w:r>
      <w:proofErr w:type="spellStart"/>
      <w:r w:rsidRPr="00310F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0F5C">
        <w:rPr>
          <w:rFonts w:ascii="Times New Roman" w:hAnsi="Times New Roman" w:cs="Times New Roman"/>
          <w:sz w:val="28"/>
          <w:szCs w:val="28"/>
        </w:rPr>
        <w:t xml:space="preserve"> проводятся ежегодно, используется метод анкетирования. В 2018 году приняли участие 7682 рес</w:t>
      </w:r>
      <w:r w:rsidR="005D0DE7">
        <w:rPr>
          <w:rFonts w:ascii="Times New Roman" w:hAnsi="Times New Roman" w:cs="Times New Roman"/>
          <w:sz w:val="28"/>
          <w:szCs w:val="28"/>
        </w:rPr>
        <w:t>пондента (мужчин - 51,1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5D0DE7">
        <w:rPr>
          <w:rFonts w:ascii="Times New Roman" w:hAnsi="Times New Roman" w:cs="Times New Roman"/>
          <w:sz w:val="28"/>
          <w:szCs w:val="28"/>
        </w:rPr>
        <w:t>, женщин - 48,9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), проживающих на территории Кемеровской области - Кузбасса. Возраст опрашиваемых от 16 до 70 лет.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Результаты исследований показали сл</w:t>
      </w:r>
      <w:r w:rsidR="000F0C3A">
        <w:rPr>
          <w:rFonts w:ascii="Times New Roman" w:hAnsi="Times New Roman" w:cs="Times New Roman"/>
          <w:sz w:val="28"/>
          <w:szCs w:val="28"/>
        </w:rPr>
        <w:t>едующее. Курят каж</w:t>
      </w:r>
      <w:r w:rsidR="005D0DE7">
        <w:rPr>
          <w:rFonts w:ascii="Times New Roman" w:hAnsi="Times New Roman" w:cs="Times New Roman"/>
          <w:sz w:val="28"/>
          <w:szCs w:val="28"/>
        </w:rPr>
        <w:t>дый день     35,0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>респондентов. С</w:t>
      </w:r>
      <w:r w:rsidR="005D0DE7">
        <w:rPr>
          <w:rFonts w:ascii="Times New Roman" w:hAnsi="Times New Roman" w:cs="Times New Roman"/>
          <w:sz w:val="28"/>
          <w:szCs w:val="28"/>
        </w:rPr>
        <w:t>таж курения: менее 1 года - 5,8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5D0DE7">
        <w:rPr>
          <w:rFonts w:ascii="Times New Roman" w:hAnsi="Times New Roman" w:cs="Times New Roman"/>
          <w:sz w:val="28"/>
          <w:szCs w:val="28"/>
        </w:rPr>
        <w:t xml:space="preserve"> респондентов; 1 - 5 лет - 21,7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5D0DE7">
        <w:rPr>
          <w:rFonts w:ascii="Times New Roman" w:hAnsi="Times New Roman" w:cs="Times New Roman"/>
          <w:sz w:val="28"/>
          <w:szCs w:val="28"/>
        </w:rPr>
        <w:t>; 5 - 10 лет - 30,4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5D0DE7">
        <w:rPr>
          <w:rFonts w:ascii="Times New Roman" w:hAnsi="Times New Roman" w:cs="Times New Roman"/>
          <w:sz w:val="28"/>
          <w:szCs w:val="28"/>
        </w:rPr>
        <w:t>; более 10 лет - 42,1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 xml:space="preserve">респондентов. Ежедневно </w:t>
      </w:r>
      <w:r w:rsidR="005D0DE7">
        <w:rPr>
          <w:rFonts w:ascii="Times New Roman" w:hAnsi="Times New Roman" w:cs="Times New Roman"/>
          <w:sz w:val="28"/>
          <w:szCs w:val="28"/>
        </w:rPr>
        <w:t>10 штук и менее выкуривает 36,8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</w:t>
      </w:r>
      <w:r w:rsidR="005D0DE7">
        <w:rPr>
          <w:rFonts w:ascii="Times New Roman" w:hAnsi="Times New Roman" w:cs="Times New Roman"/>
          <w:sz w:val="28"/>
          <w:szCs w:val="28"/>
        </w:rPr>
        <w:t>опрошенных; 11 - 20 штук - 36,1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; 21 - 30 штук - 15</w:t>
      </w:r>
      <w:r w:rsidR="005D0DE7">
        <w:rPr>
          <w:rFonts w:ascii="Times New Roman" w:hAnsi="Times New Roman" w:cs="Times New Roman"/>
          <w:sz w:val="28"/>
          <w:szCs w:val="28"/>
        </w:rPr>
        <w:t>,5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5D0DE7">
        <w:rPr>
          <w:rFonts w:ascii="Times New Roman" w:hAnsi="Times New Roman" w:cs="Times New Roman"/>
          <w:sz w:val="28"/>
          <w:szCs w:val="28"/>
        </w:rPr>
        <w:t>; более 30 штук - 11,6</w:t>
      </w:r>
      <w:r w:rsidR="000F0C3A">
        <w:rPr>
          <w:rFonts w:ascii="Times New Roman" w:hAnsi="Times New Roman" w:cs="Times New Roman"/>
          <w:sz w:val="28"/>
          <w:szCs w:val="28"/>
        </w:rPr>
        <w:t>%.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Из числа респонде</w:t>
      </w:r>
      <w:r w:rsidR="000D750E">
        <w:rPr>
          <w:rFonts w:ascii="Times New Roman" w:hAnsi="Times New Roman" w:cs="Times New Roman"/>
          <w:sz w:val="28"/>
          <w:szCs w:val="28"/>
        </w:rPr>
        <w:t>нтов, никогда не куривших, 39,1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>за ближайший месяц отмечают случаи курения других людей в с</w:t>
      </w:r>
      <w:r w:rsidR="000F0C3A">
        <w:rPr>
          <w:rFonts w:ascii="Times New Roman" w:hAnsi="Times New Roman" w:cs="Times New Roman"/>
          <w:sz w:val="28"/>
          <w:szCs w:val="28"/>
        </w:rPr>
        <w:t>воем присутствии («</w:t>
      </w:r>
      <w:r w:rsidRPr="00310F5C">
        <w:rPr>
          <w:rFonts w:ascii="Times New Roman" w:hAnsi="Times New Roman" w:cs="Times New Roman"/>
          <w:sz w:val="28"/>
          <w:szCs w:val="28"/>
        </w:rPr>
        <w:t>пассивное курение</w:t>
      </w:r>
      <w:r w:rsidR="000F0C3A">
        <w:rPr>
          <w:rFonts w:ascii="Times New Roman" w:hAnsi="Times New Roman" w:cs="Times New Roman"/>
          <w:sz w:val="28"/>
          <w:szCs w:val="28"/>
        </w:rPr>
        <w:t>»). «</w:t>
      </w:r>
      <w:r w:rsidRPr="00310F5C">
        <w:rPr>
          <w:rFonts w:ascii="Times New Roman" w:hAnsi="Times New Roman" w:cs="Times New Roman"/>
          <w:sz w:val="28"/>
          <w:szCs w:val="28"/>
        </w:rPr>
        <w:t>Пассивными курильщиками</w:t>
      </w:r>
      <w:r w:rsidR="000F0C3A">
        <w:rPr>
          <w:rFonts w:ascii="Times New Roman" w:hAnsi="Times New Roman" w:cs="Times New Roman"/>
          <w:sz w:val="28"/>
          <w:szCs w:val="28"/>
        </w:rPr>
        <w:t>»</w:t>
      </w:r>
      <w:r w:rsidRPr="00310F5C">
        <w:rPr>
          <w:rFonts w:ascii="Times New Roman" w:hAnsi="Times New Roman" w:cs="Times New Roman"/>
          <w:sz w:val="28"/>
          <w:szCs w:val="28"/>
        </w:rPr>
        <w:t xml:space="preserve"> дома, на работе, на остановках, в транспорте посто</w:t>
      </w:r>
      <w:r w:rsidR="005D0DE7">
        <w:rPr>
          <w:rFonts w:ascii="Times New Roman" w:hAnsi="Times New Roman" w:cs="Times New Roman"/>
          <w:sz w:val="28"/>
          <w:szCs w:val="28"/>
        </w:rPr>
        <w:t>янно являются 62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 xml:space="preserve">респондентов, регулярно, </w:t>
      </w:r>
      <w:r w:rsidR="000D750E">
        <w:rPr>
          <w:rFonts w:ascii="Times New Roman" w:hAnsi="Times New Roman" w:cs="Times New Roman"/>
          <w:sz w:val="28"/>
          <w:szCs w:val="28"/>
        </w:rPr>
        <w:t>но не каждый день - 20,5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0D750E">
        <w:rPr>
          <w:rFonts w:ascii="Times New Roman" w:hAnsi="Times New Roman" w:cs="Times New Roman"/>
          <w:sz w:val="28"/>
          <w:szCs w:val="28"/>
        </w:rPr>
        <w:t>, примерно 1 раз в неделю - 7,6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, 2 - 3 раза в месяц </w:t>
      </w:r>
      <w:r w:rsidRPr="00310F5C">
        <w:rPr>
          <w:rFonts w:ascii="Times New Roman" w:hAnsi="Times New Roman" w:cs="Times New Roman"/>
          <w:sz w:val="28"/>
          <w:szCs w:val="28"/>
        </w:rPr>
        <w:lastRenderedPageBreak/>
        <w:t>и реже - 7,8</w:t>
      </w:r>
      <w:r w:rsidR="000D750E">
        <w:rPr>
          <w:rFonts w:ascii="Times New Roman" w:hAnsi="Times New Roman" w:cs="Times New Roman"/>
          <w:sz w:val="28"/>
          <w:szCs w:val="28"/>
        </w:rPr>
        <w:t>%, никогда - 1,7</w:t>
      </w:r>
      <w:r w:rsidR="000F0C3A">
        <w:rPr>
          <w:rFonts w:ascii="Times New Roman" w:hAnsi="Times New Roman" w:cs="Times New Roman"/>
          <w:sz w:val="28"/>
          <w:szCs w:val="28"/>
        </w:rPr>
        <w:t>%. «</w:t>
      </w:r>
      <w:r w:rsidRPr="00310F5C">
        <w:rPr>
          <w:rFonts w:ascii="Times New Roman" w:hAnsi="Times New Roman" w:cs="Times New Roman"/>
          <w:sz w:val="28"/>
          <w:szCs w:val="28"/>
        </w:rPr>
        <w:t>Пассивное курение</w:t>
      </w:r>
      <w:r w:rsidR="000F0C3A">
        <w:rPr>
          <w:rFonts w:ascii="Times New Roman" w:hAnsi="Times New Roman" w:cs="Times New Roman"/>
          <w:sz w:val="28"/>
          <w:szCs w:val="28"/>
        </w:rPr>
        <w:t>»</w:t>
      </w:r>
      <w:r w:rsidR="000D750E">
        <w:rPr>
          <w:rFonts w:ascii="Times New Roman" w:hAnsi="Times New Roman" w:cs="Times New Roman"/>
          <w:sz w:val="28"/>
          <w:szCs w:val="28"/>
        </w:rPr>
        <w:t xml:space="preserve"> вызывает раздражение у 43,4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</w:t>
      </w:r>
      <w:r w:rsidR="000D750E">
        <w:rPr>
          <w:rFonts w:ascii="Times New Roman" w:hAnsi="Times New Roman" w:cs="Times New Roman"/>
          <w:sz w:val="28"/>
          <w:szCs w:val="28"/>
        </w:rPr>
        <w:t>респондентов, равнодушны - 48,6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, желание заку</w:t>
      </w:r>
      <w:r w:rsidR="000F0C3A">
        <w:rPr>
          <w:rFonts w:ascii="Times New Roman" w:hAnsi="Times New Roman" w:cs="Times New Roman"/>
          <w:sz w:val="28"/>
          <w:szCs w:val="28"/>
        </w:rPr>
        <w:t>ри</w:t>
      </w:r>
      <w:r w:rsidR="000D750E">
        <w:rPr>
          <w:rFonts w:ascii="Times New Roman" w:hAnsi="Times New Roman" w:cs="Times New Roman"/>
          <w:sz w:val="28"/>
          <w:szCs w:val="28"/>
        </w:rPr>
        <w:t>ть возникает у 8,0</w:t>
      </w:r>
      <w:r w:rsidR="000F0C3A">
        <w:rPr>
          <w:rFonts w:ascii="Times New Roman" w:hAnsi="Times New Roman" w:cs="Times New Roman"/>
          <w:sz w:val="28"/>
          <w:szCs w:val="28"/>
        </w:rPr>
        <w:t>% «</w:t>
      </w:r>
      <w:r w:rsidRPr="00310F5C">
        <w:rPr>
          <w:rFonts w:ascii="Times New Roman" w:hAnsi="Times New Roman" w:cs="Times New Roman"/>
          <w:sz w:val="28"/>
          <w:szCs w:val="28"/>
        </w:rPr>
        <w:t>пассивных курильщиков</w:t>
      </w:r>
      <w:r w:rsidR="000F0C3A">
        <w:rPr>
          <w:rFonts w:ascii="Times New Roman" w:hAnsi="Times New Roman" w:cs="Times New Roman"/>
          <w:sz w:val="28"/>
          <w:szCs w:val="28"/>
        </w:rPr>
        <w:t>»</w:t>
      </w:r>
      <w:r w:rsidRPr="00310F5C">
        <w:rPr>
          <w:rFonts w:ascii="Times New Roman" w:hAnsi="Times New Roman" w:cs="Times New Roman"/>
          <w:sz w:val="28"/>
          <w:szCs w:val="28"/>
        </w:rPr>
        <w:t>.</w:t>
      </w:r>
    </w:p>
    <w:p w:rsidR="00CD686D" w:rsidRPr="00310F5C" w:rsidRDefault="000F0C3A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="00CD686D" w:rsidRPr="00310F5C">
        <w:rPr>
          <w:rFonts w:ascii="Times New Roman" w:hAnsi="Times New Roman" w:cs="Times New Roman"/>
          <w:sz w:val="28"/>
          <w:szCs w:val="28"/>
        </w:rPr>
        <w:t>Хотите ли вы бросить курить, хотя бы в ближайший месяц?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- ответи</w:t>
      </w:r>
      <w:r w:rsidR="00EF109F">
        <w:rPr>
          <w:rFonts w:ascii="Times New Roman" w:hAnsi="Times New Roman" w:cs="Times New Roman"/>
          <w:sz w:val="28"/>
          <w:szCs w:val="28"/>
        </w:rPr>
        <w:t>ли положительно 22,3</w:t>
      </w:r>
      <w:r>
        <w:rPr>
          <w:rFonts w:ascii="Times New Roman" w:hAnsi="Times New Roman" w:cs="Times New Roman"/>
          <w:sz w:val="28"/>
          <w:szCs w:val="28"/>
        </w:rPr>
        <w:t xml:space="preserve">%, «да, </w:t>
      </w:r>
      <w:r w:rsidR="00EF109F">
        <w:rPr>
          <w:rFonts w:ascii="Times New Roman" w:hAnsi="Times New Roman" w:cs="Times New Roman"/>
          <w:sz w:val="28"/>
          <w:szCs w:val="28"/>
        </w:rPr>
        <w:t>но не в ближайший месяц» - 34,1</w:t>
      </w:r>
      <w:r>
        <w:rPr>
          <w:rFonts w:ascii="Times New Roman" w:hAnsi="Times New Roman" w:cs="Times New Roman"/>
          <w:sz w:val="28"/>
          <w:szCs w:val="28"/>
        </w:rPr>
        <w:t>%, ответили «</w:t>
      </w:r>
      <w:r w:rsidR="00CD686D" w:rsidRPr="00310F5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109F">
        <w:rPr>
          <w:rFonts w:ascii="Times New Roman" w:hAnsi="Times New Roman" w:cs="Times New Roman"/>
          <w:sz w:val="28"/>
          <w:szCs w:val="28"/>
        </w:rPr>
        <w:t xml:space="preserve"> - 43,6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>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Среди причин отказа от курения респонденты на первое место став</w:t>
      </w:r>
      <w:r w:rsidR="009D2CD9">
        <w:rPr>
          <w:rFonts w:ascii="Times New Roman" w:hAnsi="Times New Roman" w:cs="Times New Roman"/>
          <w:sz w:val="28"/>
          <w:szCs w:val="28"/>
        </w:rPr>
        <w:t>ят проблемы со з</w:t>
      </w:r>
      <w:r w:rsidR="00D163EB">
        <w:rPr>
          <w:rFonts w:ascii="Times New Roman" w:hAnsi="Times New Roman" w:cs="Times New Roman"/>
          <w:sz w:val="28"/>
          <w:szCs w:val="28"/>
        </w:rPr>
        <w:t>доровьем (</w:t>
      </w:r>
      <w:r w:rsidR="009D2CD9">
        <w:rPr>
          <w:rFonts w:ascii="Times New Roman" w:hAnsi="Times New Roman" w:cs="Times New Roman"/>
          <w:sz w:val="28"/>
          <w:szCs w:val="28"/>
        </w:rPr>
        <w:t>53,9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D163EB">
        <w:rPr>
          <w:rFonts w:ascii="Times New Roman" w:hAnsi="Times New Roman" w:cs="Times New Roman"/>
          <w:sz w:val="28"/>
          <w:szCs w:val="28"/>
        </w:rPr>
        <w:t>)</w:t>
      </w:r>
      <w:r w:rsidRPr="00310F5C">
        <w:rPr>
          <w:rFonts w:ascii="Times New Roman" w:hAnsi="Times New Roman" w:cs="Times New Roman"/>
          <w:sz w:val="28"/>
          <w:szCs w:val="28"/>
        </w:rPr>
        <w:t>, на в</w:t>
      </w:r>
      <w:r w:rsidR="009D2CD9">
        <w:rPr>
          <w:rFonts w:ascii="Times New Roman" w:hAnsi="Times New Roman" w:cs="Times New Roman"/>
          <w:sz w:val="28"/>
          <w:szCs w:val="28"/>
        </w:rPr>
        <w:t>торое - заботу о здоровье (27,9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), на третье - увеличение цен на сигареты (24,4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), семья и дети занимают четвертое место (22,7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), информация о вреде курения в средствах массовой информации занимае</w:t>
      </w:r>
      <w:r w:rsidR="00237278">
        <w:rPr>
          <w:rFonts w:ascii="Times New Roman" w:hAnsi="Times New Roman" w:cs="Times New Roman"/>
          <w:sz w:val="28"/>
          <w:szCs w:val="28"/>
        </w:rPr>
        <w:t>т пятое место (</w:t>
      </w:r>
      <w:r w:rsidR="00D163EB">
        <w:rPr>
          <w:rFonts w:ascii="Times New Roman" w:hAnsi="Times New Roman" w:cs="Times New Roman"/>
          <w:sz w:val="28"/>
          <w:szCs w:val="28"/>
        </w:rPr>
        <w:t>12,0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237278">
        <w:rPr>
          <w:rFonts w:ascii="Times New Roman" w:hAnsi="Times New Roman" w:cs="Times New Roman"/>
          <w:sz w:val="28"/>
          <w:szCs w:val="28"/>
        </w:rPr>
        <w:t>)</w:t>
      </w:r>
      <w:r w:rsidRPr="00310F5C">
        <w:rPr>
          <w:rFonts w:ascii="Times New Roman" w:hAnsi="Times New Roman" w:cs="Times New Roman"/>
          <w:sz w:val="28"/>
          <w:szCs w:val="28"/>
        </w:rPr>
        <w:t xml:space="preserve">. Шестое место респонденты </w:t>
      </w:r>
      <w:r w:rsidR="00237278">
        <w:rPr>
          <w:rFonts w:ascii="Times New Roman" w:hAnsi="Times New Roman" w:cs="Times New Roman"/>
          <w:sz w:val="28"/>
          <w:szCs w:val="28"/>
        </w:rPr>
        <w:t>отводят совету врача (</w:t>
      </w:r>
      <w:r w:rsidR="00D163EB">
        <w:rPr>
          <w:rFonts w:ascii="Times New Roman" w:hAnsi="Times New Roman" w:cs="Times New Roman"/>
          <w:sz w:val="28"/>
          <w:szCs w:val="28"/>
        </w:rPr>
        <w:t>9,6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237278">
        <w:rPr>
          <w:rFonts w:ascii="Times New Roman" w:hAnsi="Times New Roman" w:cs="Times New Roman"/>
          <w:sz w:val="28"/>
          <w:szCs w:val="28"/>
        </w:rPr>
        <w:t xml:space="preserve">), седьмое - (8,9%) </w:t>
      </w:r>
      <w:r w:rsidRPr="00310F5C">
        <w:rPr>
          <w:rFonts w:ascii="Times New Roman" w:hAnsi="Times New Roman" w:cs="Times New Roman"/>
          <w:sz w:val="28"/>
          <w:szCs w:val="28"/>
        </w:rPr>
        <w:t xml:space="preserve">на другие причины </w:t>
      </w:r>
      <w:r w:rsidR="00237278">
        <w:rPr>
          <w:rFonts w:ascii="Times New Roman" w:hAnsi="Times New Roman" w:cs="Times New Roman"/>
          <w:sz w:val="28"/>
          <w:szCs w:val="28"/>
        </w:rPr>
        <w:t xml:space="preserve">(религия, личные убеждения и </w:t>
      </w:r>
      <w:proofErr w:type="spellStart"/>
      <w:r w:rsidR="00237278">
        <w:rPr>
          <w:rFonts w:ascii="Times New Roman" w:hAnsi="Times New Roman" w:cs="Times New Roman"/>
          <w:sz w:val="28"/>
          <w:szCs w:val="28"/>
        </w:rPr>
        <w:t>т.</w:t>
      </w:r>
      <w:r w:rsidRPr="00310F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0F5C">
        <w:rPr>
          <w:rFonts w:ascii="Times New Roman" w:hAnsi="Times New Roman" w:cs="Times New Roman"/>
          <w:sz w:val="28"/>
          <w:szCs w:val="28"/>
        </w:rPr>
        <w:t>). Решающую роль</w:t>
      </w:r>
      <w:r w:rsidR="009B68BF">
        <w:rPr>
          <w:rFonts w:ascii="Times New Roman" w:hAnsi="Times New Roman" w:cs="Times New Roman"/>
          <w:sz w:val="28"/>
          <w:szCs w:val="28"/>
        </w:rPr>
        <w:t xml:space="preserve"> друзьям</w:t>
      </w:r>
      <w:r w:rsidR="00D163EB">
        <w:rPr>
          <w:rFonts w:ascii="Times New Roman" w:hAnsi="Times New Roman" w:cs="Times New Roman"/>
          <w:sz w:val="28"/>
          <w:szCs w:val="28"/>
        </w:rPr>
        <w:t xml:space="preserve"> и знакомым отводят         5,3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="00D163EB">
        <w:rPr>
          <w:rFonts w:ascii="Times New Roman" w:hAnsi="Times New Roman" w:cs="Times New Roman"/>
          <w:sz w:val="28"/>
          <w:szCs w:val="28"/>
        </w:rPr>
        <w:t>опрошенных, лишь 2,9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предают значение информации о вреде курения, напечатанной на пачке сигарет.</w:t>
      </w:r>
      <w:r w:rsidR="005E7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Покупая сигареты, в первую очередь обращают внимание на марки</w:t>
      </w:r>
      <w:r w:rsidR="00055608">
        <w:rPr>
          <w:rFonts w:ascii="Times New Roman" w:hAnsi="Times New Roman" w:cs="Times New Roman"/>
          <w:sz w:val="28"/>
          <w:szCs w:val="28"/>
        </w:rPr>
        <w:t>ровку с названием бренда - 50,0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опрошенных, не обращают внимание на п</w:t>
      </w:r>
      <w:r w:rsidR="00055608">
        <w:rPr>
          <w:rFonts w:ascii="Times New Roman" w:hAnsi="Times New Roman" w:cs="Times New Roman"/>
          <w:sz w:val="28"/>
          <w:szCs w:val="28"/>
        </w:rPr>
        <w:t>ачку сигарет при покупке - 40,7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055608">
        <w:rPr>
          <w:rFonts w:ascii="Times New Roman" w:hAnsi="Times New Roman" w:cs="Times New Roman"/>
          <w:sz w:val="28"/>
          <w:szCs w:val="28"/>
        </w:rPr>
        <w:t>. И только 19,2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обращают внимание на устрашающие картинки и надписи на упаковке. По сравнению с прошлым годом из-за повышения цен на сигар</w:t>
      </w:r>
      <w:r w:rsidR="00055608">
        <w:rPr>
          <w:rFonts w:ascii="Times New Roman" w:hAnsi="Times New Roman" w:cs="Times New Roman"/>
          <w:sz w:val="28"/>
          <w:szCs w:val="28"/>
        </w:rPr>
        <w:t>еты не изменили свой выбор 52,3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 xml:space="preserve">курильщиков, предпочли </w:t>
      </w:r>
      <w:r w:rsidR="00055608">
        <w:rPr>
          <w:rFonts w:ascii="Times New Roman" w:hAnsi="Times New Roman" w:cs="Times New Roman"/>
          <w:sz w:val="28"/>
          <w:szCs w:val="28"/>
        </w:rPr>
        <w:t>курить более дешевую марку 29,0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респонд</w:t>
      </w:r>
      <w:r w:rsidR="00055608">
        <w:rPr>
          <w:rFonts w:ascii="Times New Roman" w:hAnsi="Times New Roman" w:cs="Times New Roman"/>
          <w:sz w:val="28"/>
          <w:szCs w:val="28"/>
        </w:rPr>
        <w:t>ентов, стали курить меньше 16,2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055608">
        <w:rPr>
          <w:rFonts w:ascii="Times New Roman" w:hAnsi="Times New Roman" w:cs="Times New Roman"/>
          <w:sz w:val="28"/>
          <w:szCs w:val="28"/>
        </w:rPr>
        <w:t>, бросили курить 2,5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Наибольшее к</w:t>
      </w:r>
      <w:r w:rsidR="00636DC7">
        <w:rPr>
          <w:rFonts w:ascii="Times New Roman" w:hAnsi="Times New Roman" w:cs="Times New Roman"/>
          <w:sz w:val="28"/>
          <w:szCs w:val="28"/>
        </w:rPr>
        <w:t>оличество курящих граждан (30,1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) полагают, что помощь по отказу от табака можно получить в кабинете по отказу от курения, на втором мест</w:t>
      </w:r>
      <w:r w:rsidR="00636DC7">
        <w:rPr>
          <w:rFonts w:ascii="Times New Roman" w:hAnsi="Times New Roman" w:cs="Times New Roman"/>
          <w:sz w:val="28"/>
          <w:szCs w:val="28"/>
        </w:rPr>
        <w:t>е - поликлинический прием (24,2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). </w:t>
      </w:r>
      <w:r w:rsidR="00284CA2">
        <w:rPr>
          <w:rFonts w:ascii="Times New Roman" w:hAnsi="Times New Roman" w:cs="Times New Roman"/>
          <w:sz w:val="28"/>
          <w:szCs w:val="28"/>
        </w:rPr>
        <w:t xml:space="preserve">23,8% </w:t>
      </w:r>
      <w:r w:rsidR="00284CA2" w:rsidRPr="00310F5C">
        <w:rPr>
          <w:rFonts w:ascii="Times New Roman" w:hAnsi="Times New Roman" w:cs="Times New Roman"/>
          <w:sz w:val="28"/>
          <w:szCs w:val="28"/>
        </w:rPr>
        <w:t xml:space="preserve">курящих </w:t>
      </w:r>
      <w:r w:rsidR="00284CA2">
        <w:rPr>
          <w:rFonts w:ascii="Times New Roman" w:hAnsi="Times New Roman" w:cs="Times New Roman"/>
          <w:sz w:val="28"/>
          <w:szCs w:val="28"/>
        </w:rPr>
        <w:t>с</w:t>
      </w:r>
      <w:r w:rsidRPr="00310F5C">
        <w:rPr>
          <w:rFonts w:ascii="Times New Roman" w:hAnsi="Times New Roman" w:cs="Times New Roman"/>
          <w:sz w:val="28"/>
          <w:szCs w:val="28"/>
        </w:rPr>
        <w:t>читают, что медицинскую помощь по отказу от курения нигде невозможно получить,</w:t>
      </w:r>
      <w:r w:rsidR="00D51903">
        <w:rPr>
          <w:rFonts w:ascii="Times New Roman" w:hAnsi="Times New Roman" w:cs="Times New Roman"/>
          <w:sz w:val="28"/>
          <w:szCs w:val="28"/>
        </w:rPr>
        <w:t xml:space="preserve"> </w:t>
      </w:r>
      <w:r w:rsidRPr="00310F5C">
        <w:rPr>
          <w:rFonts w:ascii="Times New Roman" w:hAnsi="Times New Roman" w:cs="Times New Roman"/>
          <w:sz w:val="28"/>
          <w:szCs w:val="28"/>
        </w:rPr>
        <w:t>о том, что помощь может быть оказан</w:t>
      </w:r>
      <w:r w:rsidR="00636DC7">
        <w:rPr>
          <w:rFonts w:ascii="Times New Roman" w:hAnsi="Times New Roman" w:cs="Times New Roman"/>
          <w:sz w:val="28"/>
          <w:szCs w:val="28"/>
        </w:rPr>
        <w:t>а в центре здоровья, знают 18,6</w:t>
      </w:r>
      <w:r w:rsidR="000F0C3A">
        <w:rPr>
          <w:rFonts w:ascii="Times New Roman" w:hAnsi="Times New Roman" w:cs="Times New Roman"/>
          <w:sz w:val="28"/>
          <w:szCs w:val="28"/>
        </w:rPr>
        <w:t>% респондентов. Звонили на «</w:t>
      </w:r>
      <w:r w:rsidRPr="00310F5C">
        <w:rPr>
          <w:rFonts w:ascii="Times New Roman" w:hAnsi="Times New Roman" w:cs="Times New Roman"/>
          <w:sz w:val="28"/>
          <w:szCs w:val="28"/>
        </w:rPr>
        <w:t>горячую линию</w:t>
      </w:r>
      <w:r w:rsidR="000F0C3A">
        <w:rPr>
          <w:rFonts w:ascii="Times New Roman" w:hAnsi="Times New Roman" w:cs="Times New Roman"/>
          <w:sz w:val="28"/>
          <w:szCs w:val="28"/>
        </w:rPr>
        <w:t>»</w:t>
      </w:r>
      <w:r w:rsidR="00636DC7">
        <w:rPr>
          <w:rFonts w:ascii="Times New Roman" w:hAnsi="Times New Roman" w:cs="Times New Roman"/>
          <w:sz w:val="28"/>
          <w:szCs w:val="28"/>
        </w:rPr>
        <w:t xml:space="preserve"> 8,9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D51903">
        <w:rPr>
          <w:rFonts w:ascii="Times New Roman" w:hAnsi="Times New Roman" w:cs="Times New Roman"/>
          <w:sz w:val="28"/>
          <w:szCs w:val="28"/>
        </w:rPr>
        <w:t xml:space="preserve"> </w:t>
      </w:r>
      <w:r w:rsidRPr="00310F5C">
        <w:rPr>
          <w:rFonts w:ascii="Times New Roman" w:hAnsi="Times New Roman" w:cs="Times New Roman"/>
          <w:sz w:val="28"/>
          <w:szCs w:val="28"/>
        </w:rPr>
        <w:t>опрошенных.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 xml:space="preserve">В настоящее время 13,0 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 xml:space="preserve"> респондентов бросили курить. Из них курили менее года 11,2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, 1 - 5 лет - 16,4 </w:t>
      </w:r>
      <w:r w:rsidR="000F0C3A">
        <w:rPr>
          <w:rFonts w:ascii="Times New Roman" w:hAnsi="Times New Roman" w:cs="Times New Roman"/>
          <w:sz w:val="28"/>
          <w:szCs w:val="28"/>
        </w:rPr>
        <w:t>%, 5 - 10 лет - 38,5 %</w:t>
      </w:r>
      <w:r w:rsidRPr="00310F5C">
        <w:rPr>
          <w:rFonts w:ascii="Times New Roman" w:hAnsi="Times New Roman" w:cs="Times New Roman"/>
          <w:sz w:val="28"/>
          <w:szCs w:val="28"/>
        </w:rPr>
        <w:t xml:space="preserve">, более 10 лет - 33,9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 xml:space="preserve">Бросили курить более года назад 80,6 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 xml:space="preserve">респондентов. По количеству выкуренных сигарет в день респонденты разделились следующим образом: 10 штук и менее - 37,9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, 11 - 20 штук - 44,0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, 21 - 30 штук - 12,6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, более 30 штук - 5,5 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 xml:space="preserve">Из причин, по которым люди отказались от </w:t>
      </w:r>
      <w:proofErr w:type="spellStart"/>
      <w:r w:rsidRPr="00310F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0F5C">
        <w:rPr>
          <w:rFonts w:ascii="Times New Roman" w:hAnsi="Times New Roman" w:cs="Times New Roman"/>
          <w:sz w:val="28"/>
          <w:szCs w:val="28"/>
        </w:rPr>
        <w:t>, наиболее значим</w:t>
      </w:r>
      <w:r w:rsidR="00FD425F">
        <w:rPr>
          <w:rFonts w:ascii="Times New Roman" w:hAnsi="Times New Roman" w:cs="Times New Roman"/>
          <w:sz w:val="28"/>
          <w:szCs w:val="28"/>
        </w:rPr>
        <w:t>ые: проблемы со здоровьем (35,3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FD425F">
        <w:rPr>
          <w:rFonts w:ascii="Times New Roman" w:hAnsi="Times New Roman" w:cs="Times New Roman"/>
          <w:sz w:val="28"/>
          <w:szCs w:val="28"/>
        </w:rPr>
        <w:t>), забота о здоровье (27,3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FD425F">
        <w:rPr>
          <w:rFonts w:ascii="Times New Roman" w:hAnsi="Times New Roman" w:cs="Times New Roman"/>
          <w:sz w:val="28"/>
          <w:szCs w:val="28"/>
        </w:rPr>
        <w:t>), семья и дети (21,6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FD425F">
        <w:rPr>
          <w:rFonts w:ascii="Times New Roman" w:hAnsi="Times New Roman" w:cs="Times New Roman"/>
          <w:sz w:val="28"/>
          <w:szCs w:val="28"/>
        </w:rPr>
        <w:t>), совет врача (12,5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) и </w:t>
      </w:r>
      <w:r w:rsidR="00FD425F">
        <w:rPr>
          <w:rFonts w:ascii="Times New Roman" w:hAnsi="Times New Roman" w:cs="Times New Roman"/>
          <w:sz w:val="28"/>
          <w:szCs w:val="28"/>
        </w:rPr>
        <w:t>повышение цен на сигареты (12,3</w:t>
      </w:r>
      <w:r w:rsidR="000F0C3A">
        <w:rPr>
          <w:rFonts w:ascii="Times New Roman" w:hAnsi="Times New Roman" w:cs="Times New Roman"/>
          <w:sz w:val="28"/>
          <w:szCs w:val="28"/>
        </w:rPr>
        <w:t>%)</w:t>
      </w:r>
      <w:r w:rsidR="00FD425F">
        <w:rPr>
          <w:rFonts w:ascii="Times New Roman" w:hAnsi="Times New Roman" w:cs="Times New Roman"/>
          <w:sz w:val="28"/>
          <w:szCs w:val="28"/>
        </w:rPr>
        <w:t>. Всего 7,4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опрошенных отказались от курения под влиянием инф</w:t>
      </w:r>
      <w:r w:rsidR="00FD425F">
        <w:rPr>
          <w:rFonts w:ascii="Times New Roman" w:hAnsi="Times New Roman" w:cs="Times New Roman"/>
          <w:sz w:val="28"/>
          <w:szCs w:val="28"/>
        </w:rPr>
        <w:t>ормации о вреде курения, на 2,0</w:t>
      </w:r>
      <w:r w:rsidR="000F0C3A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>повлияла информация, размещенная на пачке сигарет.</w:t>
      </w:r>
    </w:p>
    <w:p w:rsidR="00CD686D" w:rsidRPr="00310F5C" w:rsidRDefault="000F0C3A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="00CD686D" w:rsidRPr="00310F5C">
        <w:rPr>
          <w:rFonts w:ascii="Times New Roman" w:hAnsi="Times New Roman" w:cs="Times New Roman"/>
          <w:sz w:val="28"/>
          <w:szCs w:val="28"/>
        </w:rPr>
        <w:t>Как вам удалось бросить курить?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- наибольшее количество опрошенных ответили, что отказались сами либо с помощью дру</w:t>
      </w:r>
      <w:r w:rsidR="00FD425F">
        <w:rPr>
          <w:rFonts w:ascii="Times New Roman" w:hAnsi="Times New Roman" w:cs="Times New Roman"/>
          <w:sz w:val="28"/>
          <w:szCs w:val="28"/>
        </w:rPr>
        <w:t>зей, семьи (78,5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>), помощь врачей в качестве бе</w:t>
      </w:r>
      <w:r w:rsidR="00FD425F">
        <w:rPr>
          <w:rFonts w:ascii="Times New Roman" w:hAnsi="Times New Roman" w:cs="Times New Roman"/>
          <w:sz w:val="28"/>
          <w:szCs w:val="28"/>
        </w:rPr>
        <w:t>сед, консультаций отметили 21,5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>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На втором этапе мониторинга исследование в социальных сетях курящих лиц и лиц, бросивших курить, показало следующее. Стаж курения от 3 до 5 лет имели большинство респонденто</w:t>
      </w:r>
      <w:r w:rsidR="00E00A95">
        <w:rPr>
          <w:rFonts w:ascii="Times New Roman" w:hAnsi="Times New Roman" w:cs="Times New Roman"/>
          <w:sz w:val="28"/>
          <w:szCs w:val="28"/>
        </w:rPr>
        <w:t>в - 30,4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 xml:space="preserve"> опрошенных, 5 - 10 </w:t>
      </w:r>
      <w:r w:rsidR="00E00A95">
        <w:rPr>
          <w:rFonts w:ascii="Times New Roman" w:hAnsi="Times New Roman" w:cs="Times New Roman"/>
          <w:sz w:val="28"/>
          <w:szCs w:val="28"/>
        </w:rPr>
        <w:lastRenderedPageBreak/>
        <w:t>лет - 22,6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10 - 15 лет - 19,0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1 - 2 года - 11,3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. 20 и более сигар</w:t>
      </w:r>
      <w:r w:rsidR="00E00A95">
        <w:rPr>
          <w:rFonts w:ascii="Times New Roman" w:hAnsi="Times New Roman" w:cs="Times New Roman"/>
          <w:sz w:val="28"/>
          <w:szCs w:val="28"/>
        </w:rPr>
        <w:t>ет в день курят или курили 35,7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10 - 15 - 23,2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5 - 10 - 18,5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менее 5 - 16,1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CD686D" w:rsidRPr="00310F5C" w:rsidRDefault="00E00A95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опроса 66,7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опрошенных респондентов брос</w:t>
      </w:r>
      <w:r>
        <w:rPr>
          <w:rFonts w:ascii="Times New Roman" w:hAnsi="Times New Roman" w:cs="Times New Roman"/>
          <w:sz w:val="28"/>
          <w:szCs w:val="28"/>
        </w:rPr>
        <w:t>или курить, 33,3</w:t>
      </w:r>
      <w:r w:rsidR="000F0C3A"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курят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время, из них 22,8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не хотят бросать. Бросил</w:t>
      </w:r>
      <w:r>
        <w:rPr>
          <w:rFonts w:ascii="Times New Roman" w:hAnsi="Times New Roman" w:cs="Times New Roman"/>
          <w:sz w:val="28"/>
          <w:szCs w:val="28"/>
        </w:rPr>
        <w:t>и курить менее 3 лет назад 63,6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опрошенных. Бросали ранее</w:t>
      </w:r>
      <w:r>
        <w:rPr>
          <w:rFonts w:ascii="Times New Roman" w:hAnsi="Times New Roman" w:cs="Times New Roman"/>
          <w:sz w:val="28"/>
          <w:szCs w:val="28"/>
        </w:rPr>
        <w:t>, но опять начали курить - 24,4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опрошенных. 39,3</w:t>
      </w:r>
      <w:r w:rsidR="00010739">
        <w:rPr>
          <w:rFonts w:ascii="Times New Roman" w:hAnsi="Times New Roman" w:cs="Times New Roman"/>
          <w:sz w:val="28"/>
          <w:szCs w:val="28"/>
        </w:rPr>
        <w:t xml:space="preserve">% 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респондентов предпринимали 1 - 2 попытки бросить курить, 3 - 5 попыток </w:t>
      </w:r>
      <w:r w:rsidR="00010739">
        <w:rPr>
          <w:rFonts w:ascii="Times New Roman" w:hAnsi="Times New Roman" w:cs="Times New Roman"/>
          <w:sz w:val="28"/>
          <w:szCs w:val="28"/>
        </w:rPr>
        <w:t>–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31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более 5 раз - 18,5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11,2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CD686D" w:rsidRPr="00310F5C">
        <w:rPr>
          <w:rFonts w:ascii="Times New Roman" w:hAnsi="Times New Roman" w:cs="Times New Roman"/>
          <w:sz w:val="28"/>
          <w:szCs w:val="28"/>
        </w:rPr>
        <w:t xml:space="preserve"> не пытались бросить курить ни разу.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 xml:space="preserve">За медицинской помощью по поводу отказа от </w:t>
      </w:r>
      <w:proofErr w:type="spellStart"/>
      <w:r w:rsidRPr="00310F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00925">
        <w:rPr>
          <w:rFonts w:ascii="Times New Roman" w:hAnsi="Times New Roman" w:cs="Times New Roman"/>
          <w:sz w:val="28"/>
          <w:szCs w:val="28"/>
        </w:rPr>
        <w:t xml:space="preserve"> </w:t>
      </w:r>
      <w:r w:rsidR="00E00A95">
        <w:rPr>
          <w:rFonts w:ascii="Times New Roman" w:hAnsi="Times New Roman" w:cs="Times New Roman"/>
          <w:sz w:val="28"/>
          <w:szCs w:val="28"/>
        </w:rPr>
        <w:t>обращались всего 1,8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. В </w:t>
      </w:r>
      <w:r w:rsidR="00E00A95">
        <w:rPr>
          <w:rFonts w:ascii="Times New Roman" w:hAnsi="Times New Roman" w:cs="Times New Roman"/>
          <w:sz w:val="28"/>
          <w:szCs w:val="28"/>
        </w:rPr>
        <w:t>период отказа от курения у 30,5</w:t>
      </w:r>
      <w:r w:rsidR="00010739">
        <w:rPr>
          <w:rFonts w:ascii="Times New Roman" w:hAnsi="Times New Roman" w:cs="Times New Roman"/>
          <w:sz w:val="28"/>
          <w:szCs w:val="28"/>
        </w:rPr>
        <w:t>% опрошенных не было «</w:t>
      </w:r>
      <w:r w:rsidRPr="00310F5C">
        <w:rPr>
          <w:rFonts w:ascii="Times New Roman" w:hAnsi="Times New Roman" w:cs="Times New Roman"/>
          <w:sz w:val="28"/>
          <w:szCs w:val="28"/>
        </w:rPr>
        <w:t>срывов</w:t>
      </w:r>
      <w:r w:rsidR="00010739">
        <w:rPr>
          <w:rFonts w:ascii="Times New Roman" w:hAnsi="Times New Roman" w:cs="Times New Roman"/>
          <w:sz w:val="28"/>
          <w:szCs w:val="28"/>
        </w:rPr>
        <w:t>»</w:t>
      </w:r>
      <w:r w:rsidR="00E00A95">
        <w:rPr>
          <w:rFonts w:ascii="Times New Roman" w:hAnsi="Times New Roman" w:cs="Times New Roman"/>
          <w:sz w:val="28"/>
          <w:szCs w:val="28"/>
        </w:rPr>
        <w:t>, 53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наблюдали единичные сл</w:t>
      </w:r>
      <w:r w:rsidR="00E00A95">
        <w:rPr>
          <w:rFonts w:ascii="Times New Roman" w:hAnsi="Times New Roman" w:cs="Times New Roman"/>
          <w:sz w:val="28"/>
          <w:szCs w:val="28"/>
        </w:rPr>
        <w:t>учаи, 16,5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неоднократно. Чаще всего рецидив возник</w:t>
      </w:r>
      <w:r w:rsidR="00E00A95">
        <w:rPr>
          <w:rFonts w:ascii="Times New Roman" w:hAnsi="Times New Roman" w:cs="Times New Roman"/>
          <w:sz w:val="28"/>
          <w:szCs w:val="28"/>
        </w:rPr>
        <w:t>ал под действием стресса - 54,1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у 48,9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</w:t>
      </w:r>
      <w:r w:rsidR="00E00A95">
        <w:rPr>
          <w:rFonts w:ascii="Times New Roman" w:hAnsi="Times New Roman" w:cs="Times New Roman"/>
          <w:sz w:val="28"/>
          <w:szCs w:val="28"/>
        </w:rPr>
        <w:t>в алкогольном опьянении, у 36,3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при отсутствии заменяющего факт</w:t>
      </w:r>
      <w:r w:rsidR="00E00A95">
        <w:rPr>
          <w:rFonts w:ascii="Times New Roman" w:hAnsi="Times New Roman" w:cs="Times New Roman"/>
          <w:sz w:val="28"/>
          <w:szCs w:val="28"/>
        </w:rPr>
        <w:t>ора (электронных сигарет), 20,7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вновь начали курить в компании курильщиков, 14,8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без какого-либо повода.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 xml:space="preserve">Стали чувствовать себя лучше </w:t>
      </w:r>
      <w:r w:rsidR="00E00A95">
        <w:rPr>
          <w:rFonts w:ascii="Times New Roman" w:hAnsi="Times New Roman" w:cs="Times New Roman"/>
          <w:sz w:val="28"/>
          <w:szCs w:val="28"/>
        </w:rPr>
        <w:t>в период отказа от курения 82,7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из них 65,6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указы</w:t>
      </w:r>
      <w:r w:rsidR="00E00A95">
        <w:rPr>
          <w:rFonts w:ascii="Times New Roman" w:hAnsi="Times New Roman" w:cs="Times New Roman"/>
          <w:sz w:val="28"/>
          <w:szCs w:val="28"/>
        </w:rPr>
        <w:t>вают на отсутствие одышки, 56,5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на прекращение кашля, 32,1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на отсутст</w:t>
      </w:r>
      <w:r w:rsidR="00E00A95">
        <w:rPr>
          <w:rFonts w:ascii="Times New Roman" w:hAnsi="Times New Roman" w:cs="Times New Roman"/>
          <w:sz w:val="28"/>
          <w:szCs w:val="28"/>
        </w:rPr>
        <w:t>вие ощущения сердцебиения, 20,6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на отсутствие повышенного артериального давления.</w:t>
      </w:r>
    </w:p>
    <w:p w:rsidR="00CD686D" w:rsidRPr="00310F5C" w:rsidRDefault="00CD686D" w:rsidP="00310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F5C">
        <w:rPr>
          <w:rFonts w:ascii="Times New Roman" w:hAnsi="Times New Roman" w:cs="Times New Roman"/>
          <w:sz w:val="28"/>
          <w:szCs w:val="28"/>
        </w:rPr>
        <w:t>Среди тех, кто прибегал к вспомогательным средст</w:t>
      </w:r>
      <w:r w:rsidR="00E00A95">
        <w:rPr>
          <w:rFonts w:ascii="Times New Roman" w:hAnsi="Times New Roman" w:cs="Times New Roman"/>
          <w:sz w:val="28"/>
          <w:szCs w:val="28"/>
        </w:rPr>
        <w:t>вам для отказа от курения, 89,1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использовали электронные сигареты, 13,3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 xml:space="preserve"> - карамель, семечки и др., 6,7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0F5C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310F5C">
        <w:rPr>
          <w:rFonts w:ascii="Times New Roman" w:hAnsi="Times New Roman" w:cs="Times New Roman"/>
          <w:sz w:val="28"/>
          <w:szCs w:val="28"/>
        </w:rPr>
        <w:t xml:space="preserve"> препараты, 2,4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 xml:space="preserve"> - никотиновые пластыри, 1,2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консультировались у психолога. Из тех, кто испол</w:t>
      </w:r>
      <w:r w:rsidR="00E00A95">
        <w:rPr>
          <w:rFonts w:ascii="Times New Roman" w:hAnsi="Times New Roman" w:cs="Times New Roman"/>
          <w:sz w:val="28"/>
          <w:szCs w:val="28"/>
        </w:rPr>
        <w:t>ьзовал электронные сигареты, 63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 xml:space="preserve"> полностью бросили курить, 30,9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совмещают использование электронных сигарет с обычными, но со значительным уменьшением количе</w:t>
      </w:r>
      <w:r w:rsidR="00E00A95">
        <w:rPr>
          <w:rFonts w:ascii="Times New Roman" w:hAnsi="Times New Roman" w:cs="Times New Roman"/>
          <w:sz w:val="28"/>
          <w:szCs w:val="28"/>
        </w:rPr>
        <w:t>ства выкуриваемых сигарет. 35,4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опрошенных пользуются электро</w:t>
      </w:r>
      <w:r w:rsidR="00E00A95">
        <w:rPr>
          <w:rFonts w:ascii="Times New Roman" w:hAnsi="Times New Roman" w:cs="Times New Roman"/>
          <w:sz w:val="28"/>
          <w:szCs w:val="28"/>
        </w:rPr>
        <w:t>нными сигаретами более года, 39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 xml:space="preserve"> - от полугода до года, 23,8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 xml:space="preserve"> - от месяца до полугода, 1,8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не более месяца. Жидкость для электронных сигарет</w:t>
      </w:r>
      <w:r w:rsidR="00E00A95">
        <w:rPr>
          <w:rFonts w:ascii="Times New Roman" w:hAnsi="Times New Roman" w:cs="Times New Roman"/>
          <w:sz w:val="28"/>
          <w:szCs w:val="28"/>
        </w:rPr>
        <w:t xml:space="preserve"> крепостью 3 мг используют 70,1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1 - 1,5 мг - 43,3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6 мг - 11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, 12 мг - 0,6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>, 0 мг (</w:t>
      </w:r>
      <w:proofErr w:type="spellStart"/>
      <w:r w:rsidRPr="00310F5C">
        <w:rPr>
          <w:rFonts w:ascii="Times New Roman" w:hAnsi="Times New Roman" w:cs="Times New Roman"/>
          <w:sz w:val="28"/>
          <w:szCs w:val="28"/>
        </w:rPr>
        <w:t>безн</w:t>
      </w:r>
      <w:r w:rsidR="00E00A95">
        <w:rPr>
          <w:rFonts w:ascii="Times New Roman" w:hAnsi="Times New Roman" w:cs="Times New Roman"/>
          <w:sz w:val="28"/>
          <w:szCs w:val="28"/>
        </w:rPr>
        <w:t>икотиновую</w:t>
      </w:r>
      <w:proofErr w:type="spellEnd"/>
      <w:r w:rsidR="00E00A95">
        <w:rPr>
          <w:rFonts w:ascii="Times New Roman" w:hAnsi="Times New Roman" w:cs="Times New Roman"/>
          <w:sz w:val="28"/>
          <w:szCs w:val="28"/>
        </w:rPr>
        <w:t xml:space="preserve"> жидкость) - 19,5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="00E00A95">
        <w:rPr>
          <w:rFonts w:ascii="Times New Roman" w:hAnsi="Times New Roman" w:cs="Times New Roman"/>
          <w:sz w:val="28"/>
          <w:szCs w:val="28"/>
        </w:rPr>
        <w:t>. При этом 22,6</w:t>
      </w:r>
      <w:r w:rsidR="00010739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>респондентов используют электронные сига</w:t>
      </w:r>
      <w:r w:rsidR="00E00A95">
        <w:rPr>
          <w:rFonts w:ascii="Times New Roman" w:hAnsi="Times New Roman" w:cs="Times New Roman"/>
          <w:sz w:val="28"/>
          <w:szCs w:val="28"/>
        </w:rPr>
        <w:t>реты несколько раз в день, 62,8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- примерно так же часто, как и </w:t>
      </w:r>
      <w:r w:rsidR="00E00A95">
        <w:rPr>
          <w:rFonts w:ascii="Times New Roman" w:hAnsi="Times New Roman" w:cs="Times New Roman"/>
          <w:sz w:val="28"/>
          <w:szCs w:val="28"/>
        </w:rPr>
        <w:t xml:space="preserve">обычные сигареты до этого, 14,6% </w:t>
      </w:r>
      <w:r w:rsidRPr="00310F5C">
        <w:rPr>
          <w:rFonts w:ascii="Times New Roman" w:hAnsi="Times New Roman" w:cs="Times New Roman"/>
          <w:sz w:val="28"/>
          <w:szCs w:val="28"/>
        </w:rPr>
        <w:t>используют их постоянно. Прекратить использовать электронные сигареты</w:t>
      </w:r>
      <w:r w:rsidR="00E00A95">
        <w:rPr>
          <w:rFonts w:ascii="Times New Roman" w:hAnsi="Times New Roman" w:cs="Times New Roman"/>
          <w:sz w:val="28"/>
          <w:szCs w:val="28"/>
        </w:rPr>
        <w:t xml:space="preserve"> планируют 66</w:t>
      </w:r>
      <w:r w:rsidR="00010739">
        <w:rPr>
          <w:rFonts w:ascii="Times New Roman" w:hAnsi="Times New Roman" w:cs="Times New Roman"/>
          <w:sz w:val="28"/>
          <w:szCs w:val="28"/>
        </w:rPr>
        <w:t>%</w:t>
      </w:r>
      <w:r w:rsidRPr="00310F5C">
        <w:rPr>
          <w:rFonts w:ascii="Times New Roman" w:hAnsi="Times New Roman" w:cs="Times New Roman"/>
          <w:sz w:val="28"/>
          <w:szCs w:val="28"/>
        </w:rPr>
        <w:t xml:space="preserve"> чел</w:t>
      </w:r>
      <w:r w:rsidR="00E00A95">
        <w:rPr>
          <w:rFonts w:ascii="Times New Roman" w:hAnsi="Times New Roman" w:cs="Times New Roman"/>
          <w:sz w:val="28"/>
          <w:szCs w:val="28"/>
        </w:rPr>
        <w:t>овек со временем, оставшиеся 34</w:t>
      </w:r>
      <w:r w:rsidR="00010739">
        <w:rPr>
          <w:rFonts w:ascii="Times New Roman" w:hAnsi="Times New Roman" w:cs="Times New Roman"/>
          <w:sz w:val="28"/>
          <w:szCs w:val="28"/>
        </w:rPr>
        <w:t xml:space="preserve">% </w:t>
      </w:r>
      <w:r w:rsidRPr="00310F5C">
        <w:rPr>
          <w:rFonts w:ascii="Times New Roman" w:hAnsi="Times New Roman" w:cs="Times New Roman"/>
          <w:sz w:val="28"/>
          <w:szCs w:val="28"/>
        </w:rPr>
        <w:t>желают использовать их в дальнейшем.</w:t>
      </w:r>
    </w:p>
    <w:p w:rsidR="00CD686D" w:rsidRDefault="00CD686D">
      <w:pPr>
        <w:pStyle w:val="ConsPlusNormal"/>
        <w:jc w:val="both"/>
      </w:pPr>
    </w:p>
    <w:p w:rsidR="005072F8" w:rsidRDefault="005072F8">
      <w:pPr>
        <w:pStyle w:val="ConsPlusNormal"/>
        <w:jc w:val="both"/>
      </w:pPr>
    </w:p>
    <w:p w:rsidR="00255888" w:rsidRDefault="006F1869" w:rsidP="006F18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686D" w:rsidRPr="00255888">
        <w:rPr>
          <w:rFonts w:ascii="Times New Roman" w:hAnsi="Times New Roman" w:cs="Times New Roman"/>
          <w:sz w:val="28"/>
          <w:szCs w:val="28"/>
        </w:rPr>
        <w:t>.3. Характеристика питания населения</w:t>
      </w:r>
    </w:p>
    <w:p w:rsidR="00CD686D" w:rsidRPr="00255888" w:rsidRDefault="00255888" w:rsidP="006F18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5888">
        <w:rPr>
          <w:rFonts w:ascii="Times New Roman" w:hAnsi="Times New Roman" w:cs="Times New Roman"/>
          <w:sz w:val="28"/>
          <w:szCs w:val="28"/>
        </w:rPr>
        <w:t>Кемеровского городского округа</w:t>
      </w:r>
    </w:p>
    <w:p w:rsidR="00CD686D" w:rsidRDefault="00CD686D">
      <w:pPr>
        <w:pStyle w:val="ConsPlusNormal"/>
        <w:jc w:val="both"/>
      </w:pPr>
    </w:p>
    <w:p w:rsidR="0094270E" w:rsidRPr="00CE77B6" w:rsidRDefault="0094270E" w:rsidP="00942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7B6"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A817D4">
        <w:rPr>
          <w:rFonts w:ascii="Times New Roman" w:eastAsia="Calibri" w:hAnsi="Times New Roman" w:cs="Times New Roman"/>
          <w:sz w:val="28"/>
          <w:szCs w:val="28"/>
        </w:rPr>
        <w:t>3</w:t>
      </w:r>
      <w:r w:rsidRPr="00CE77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77B6">
        <w:rPr>
          <w:rFonts w:ascii="Times New Roman" w:eastAsia="Calibri" w:hAnsi="Times New Roman" w:cs="Times New Roman"/>
          <w:bCs/>
          <w:sz w:val="28"/>
          <w:szCs w:val="28"/>
        </w:rPr>
        <w:t>Потребление основных пищевых веществ населением в среднем на членов домашнего хозяйства по Кемеровской области - Кузбассу</w:t>
      </w:r>
    </w:p>
    <w:p w:rsidR="0094270E" w:rsidRPr="00CE77B6" w:rsidRDefault="0094270E" w:rsidP="009427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7B6">
        <w:rPr>
          <w:rFonts w:ascii="Times New Roman" w:eastAsia="Calibri" w:hAnsi="Times New Roman" w:cs="Times New Roman"/>
          <w:bCs/>
          <w:sz w:val="28"/>
          <w:szCs w:val="28"/>
        </w:rPr>
        <w:t>(по итогам выборочного обследования бюджетов домашних хозяйств, в среднем на члена домашнего хозяйства)</w:t>
      </w:r>
    </w:p>
    <w:p w:rsidR="0094270E" w:rsidRPr="00EC6541" w:rsidRDefault="0094270E" w:rsidP="009427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090"/>
        <w:gridCol w:w="1289"/>
        <w:gridCol w:w="1130"/>
        <w:gridCol w:w="1061"/>
        <w:gridCol w:w="1248"/>
      </w:tblGrid>
      <w:tr w:rsidR="0094270E" w:rsidRPr="00CE77B6" w:rsidTr="00392AA8">
        <w:trPr>
          <w:jc w:val="center"/>
        </w:trPr>
        <w:tc>
          <w:tcPr>
            <w:tcW w:w="3320" w:type="dxa"/>
          </w:tcPr>
          <w:p w:rsidR="0094270E" w:rsidRPr="00CE77B6" w:rsidRDefault="0094270E" w:rsidP="00184F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_Hlk34832101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Пищевые вещества и калорийность </w:t>
            </w:r>
          </w:p>
        </w:tc>
        <w:tc>
          <w:tcPr>
            <w:tcW w:w="109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89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061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8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  <w:bookmarkEnd w:id="2"/>
      <w:tr w:rsidR="0094270E" w:rsidRPr="00CE77B6" w:rsidTr="00392AA8">
        <w:trPr>
          <w:jc w:val="center"/>
        </w:trPr>
        <w:tc>
          <w:tcPr>
            <w:tcW w:w="3320" w:type="dxa"/>
          </w:tcPr>
          <w:p w:rsidR="0094270E" w:rsidRPr="00CE77B6" w:rsidRDefault="0094270E" w:rsidP="00184F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Белки, г/</w:t>
            </w:r>
            <w:proofErr w:type="spellStart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89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3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61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248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78,1</w:t>
            </w:r>
          </w:p>
        </w:tc>
      </w:tr>
      <w:tr w:rsidR="0094270E" w:rsidRPr="00CE77B6" w:rsidTr="00392AA8">
        <w:trPr>
          <w:jc w:val="center"/>
        </w:trPr>
        <w:tc>
          <w:tcPr>
            <w:tcW w:w="3320" w:type="dxa"/>
          </w:tcPr>
          <w:p w:rsidR="0094270E" w:rsidRPr="00CE77B6" w:rsidRDefault="0094270E" w:rsidP="00184F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Жиры, г/</w:t>
            </w:r>
            <w:proofErr w:type="spellStart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89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13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61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48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110,9</w:t>
            </w:r>
          </w:p>
        </w:tc>
      </w:tr>
      <w:tr w:rsidR="0094270E" w:rsidRPr="00CE77B6" w:rsidTr="00392AA8">
        <w:trPr>
          <w:jc w:val="center"/>
        </w:trPr>
        <w:tc>
          <w:tcPr>
            <w:tcW w:w="3320" w:type="dxa"/>
          </w:tcPr>
          <w:p w:rsidR="0094270E" w:rsidRPr="00CE77B6" w:rsidRDefault="0094270E" w:rsidP="00184F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Углеводы, г/</w:t>
            </w:r>
            <w:proofErr w:type="spellStart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289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13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1061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248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94270E" w:rsidRPr="00CE77B6" w:rsidTr="00392AA8">
        <w:trPr>
          <w:jc w:val="center"/>
        </w:trPr>
        <w:tc>
          <w:tcPr>
            <w:tcW w:w="3320" w:type="dxa"/>
          </w:tcPr>
          <w:p w:rsidR="0094270E" w:rsidRPr="00CE77B6" w:rsidRDefault="0094270E" w:rsidP="00184F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Калорийность, ккал/</w:t>
            </w:r>
            <w:proofErr w:type="spellStart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289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13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1061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248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2573</w:t>
            </w:r>
          </w:p>
        </w:tc>
      </w:tr>
    </w:tbl>
    <w:p w:rsidR="0094270E" w:rsidRDefault="0094270E" w:rsidP="0094270E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</w:p>
    <w:p w:rsidR="0094270E" w:rsidRPr="00CE77B6" w:rsidRDefault="0094270E" w:rsidP="0094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817D4">
        <w:rPr>
          <w:rFonts w:ascii="Times New Roman" w:eastAsia="Calibri" w:hAnsi="Times New Roman" w:cs="Times New Roman"/>
          <w:sz w:val="28"/>
          <w:szCs w:val="28"/>
        </w:rPr>
        <w:t>14</w:t>
      </w:r>
      <w:r w:rsidRPr="00CE77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77B6">
        <w:rPr>
          <w:rFonts w:ascii="Times New Roman" w:hAnsi="Times New Roman" w:cs="Times New Roman"/>
          <w:sz w:val="28"/>
          <w:szCs w:val="28"/>
        </w:rPr>
        <w:t xml:space="preserve">Потребление продуктов питания населением Кемеровской области – Кузбасса, </w:t>
      </w:r>
      <w:r w:rsidRPr="00CE77B6">
        <w:rPr>
          <w:rFonts w:ascii="Times New Roman" w:eastAsia="Calibri" w:hAnsi="Times New Roman" w:cs="Times New Roman"/>
          <w:sz w:val="28"/>
          <w:szCs w:val="28"/>
        </w:rPr>
        <w:t xml:space="preserve">кг/год </w:t>
      </w:r>
      <w:r w:rsidRPr="00CE77B6">
        <w:rPr>
          <w:rFonts w:ascii="Times New Roman" w:hAnsi="Times New Roman" w:cs="Times New Roman"/>
          <w:sz w:val="28"/>
          <w:szCs w:val="28"/>
        </w:rPr>
        <w:t>(по итогам выборочного обследования бюджетов домашних хозяйств, в среднем на члена домашнего хозяйства)</w:t>
      </w:r>
    </w:p>
    <w:p w:rsidR="0094270E" w:rsidRPr="00094796" w:rsidRDefault="0094270E" w:rsidP="00942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7"/>
        <w:tblW w:w="9405" w:type="dxa"/>
        <w:jc w:val="center"/>
        <w:tblLook w:val="04A0" w:firstRow="1" w:lastRow="0" w:firstColumn="1" w:lastColumn="0" w:noHBand="0" w:noVBand="1"/>
      </w:tblPr>
      <w:tblGrid>
        <w:gridCol w:w="4727"/>
        <w:gridCol w:w="850"/>
        <w:gridCol w:w="993"/>
        <w:gridCol w:w="850"/>
        <w:gridCol w:w="992"/>
        <w:gridCol w:w="993"/>
      </w:tblGrid>
      <w:tr w:rsidR="0094270E" w:rsidRPr="00CE77B6" w:rsidTr="00184FF8">
        <w:trPr>
          <w:jc w:val="center"/>
        </w:trPr>
        <w:tc>
          <w:tcPr>
            <w:tcW w:w="4727" w:type="dxa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Продукты</w:t>
            </w:r>
          </w:p>
        </w:tc>
        <w:tc>
          <w:tcPr>
            <w:tcW w:w="850" w:type="dxa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spacing w:line="25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Хлебные продукты (хлеб и макаронные изделия в пересчете на муку, мука, крупа и бобовые)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Мясо и мясопродукты в пересчете на мясо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Рыба и рыбопродукты в пересчете на рыбу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 и молочные продукты в пересчете на молоко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238,4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Яйцо, штук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spacing w:line="25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Фрукты и ягоды, включая сушеные в пересчете на свежие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94270E" w:rsidRPr="00CE77B6" w:rsidTr="00184FF8">
        <w:trPr>
          <w:jc w:val="center"/>
        </w:trPr>
        <w:tc>
          <w:tcPr>
            <w:tcW w:w="4727" w:type="dxa"/>
            <w:vAlign w:val="center"/>
          </w:tcPr>
          <w:p w:rsidR="0094270E" w:rsidRPr="00CE77B6" w:rsidRDefault="0094270E" w:rsidP="00184FF8">
            <w:pPr>
              <w:spacing w:line="250" w:lineRule="exact"/>
              <w:ind w:left="-39"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Сахар, включая кондитерские изделия в пересчете на сахар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0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3" w:type="dxa"/>
            <w:vAlign w:val="center"/>
          </w:tcPr>
          <w:p w:rsidR="0094270E" w:rsidRPr="00CE77B6" w:rsidRDefault="0094270E" w:rsidP="00184F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7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</w:tr>
    </w:tbl>
    <w:p w:rsidR="00CD686D" w:rsidRDefault="00CD686D">
      <w:pPr>
        <w:pStyle w:val="ConsPlusNormal"/>
        <w:jc w:val="both"/>
      </w:pPr>
    </w:p>
    <w:p w:rsidR="00CD686D" w:rsidRDefault="00CD686D">
      <w:pPr>
        <w:pStyle w:val="ConsPlusNormal"/>
        <w:jc w:val="both"/>
      </w:pPr>
    </w:p>
    <w:p w:rsidR="00CD686D" w:rsidRPr="0094270E" w:rsidRDefault="00DA693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686D" w:rsidRPr="0094270E">
        <w:rPr>
          <w:rFonts w:ascii="Times New Roman" w:hAnsi="Times New Roman" w:cs="Times New Roman"/>
          <w:sz w:val="28"/>
          <w:szCs w:val="28"/>
        </w:rPr>
        <w:t>.4. Физкультура и спорт</w:t>
      </w:r>
    </w:p>
    <w:p w:rsidR="00CD686D" w:rsidRDefault="00CD686D">
      <w:pPr>
        <w:pStyle w:val="ConsPlusNormal"/>
        <w:jc w:val="both"/>
      </w:pPr>
    </w:p>
    <w:p w:rsidR="00CD686D" w:rsidRPr="00623950" w:rsidRDefault="00CD686D" w:rsidP="00891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950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94270E" w:rsidRPr="00623950">
        <w:rPr>
          <w:rFonts w:ascii="Times New Roman" w:hAnsi="Times New Roman" w:cs="Times New Roman"/>
          <w:sz w:val="28"/>
          <w:szCs w:val="28"/>
        </w:rPr>
        <w:t>территории города Кемеров</w:t>
      </w:r>
      <w:r w:rsidR="00137BB0">
        <w:rPr>
          <w:rFonts w:ascii="Times New Roman" w:hAnsi="Times New Roman" w:cs="Times New Roman"/>
          <w:sz w:val="28"/>
          <w:szCs w:val="28"/>
        </w:rPr>
        <w:t>о действую</w:t>
      </w:r>
      <w:r w:rsidR="0094270E" w:rsidRPr="00623950">
        <w:rPr>
          <w:rFonts w:ascii="Times New Roman" w:hAnsi="Times New Roman" w:cs="Times New Roman"/>
          <w:sz w:val="28"/>
          <w:szCs w:val="28"/>
        </w:rPr>
        <w:t xml:space="preserve">т </w:t>
      </w:r>
      <w:r w:rsidR="00384FBB" w:rsidRPr="00623950">
        <w:rPr>
          <w:rFonts w:ascii="Times New Roman" w:hAnsi="Times New Roman" w:cs="Times New Roman"/>
          <w:sz w:val="28"/>
          <w:szCs w:val="28"/>
        </w:rPr>
        <w:t xml:space="preserve">1513 объектов спорта, в том числе 741 плоскостное спортивное сооружение, 238 спортивных залов, 34 плавательных бассейна </w:t>
      </w:r>
      <w:r w:rsidR="0094270E" w:rsidRPr="00623950">
        <w:rPr>
          <w:rFonts w:ascii="Times New Roman" w:hAnsi="Times New Roman" w:cs="Times New Roman"/>
          <w:sz w:val="28"/>
          <w:szCs w:val="28"/>
        </w:rPr>
        <w:t>(</w:t>
      </w:r>
      <w:r w:rsidR="00384FBB" w:rsidRPr="00623950">
        <w:rPr>
          <w:rFonts w:ascii="Times New Roman" w:hAnsi="Times New Roman" w:cs="Times New Roman"/>
          <w:sz w:val="28"/>
          <w:szCs w:val="28"/>
        </w:rPr>
        <w:t>с</w:t>
      </w:r>
      <w:r w:rsidR="0094270E" w:rsidRPr="00623950">
        <w:rPr>
          <w:rFonts w:ascii="Times New Roman" w:hAnsi="Times New Roman" w:cs="Times New Roman"/>
          <w:sz w:val="28"/>
          <w:szCs w:val="28"/>
        </w:rPr>
        <w:t xml:space="preserve"> учет</w:t>
      </w:r>
      <w:r w:rsidR="00384FBB" w:rsidRPr="00623950">
        <w:rPr>
          <w:rFonts w:ascii="Times New Roman" w:hAnsi="Times New Roman" w:cs="Times New Roman"/>
          <w:sz w:val="28"/>
          <w:szCs w:val="28"/>
        </w:rPr>
        <w:t>ом</w:t>
      </w:r>
      <w:r w:rsidR="0094270E" w:rsidRPr="00623950">
        <w:rPr>
          <w:rFonts w:ascii="Times New Roman" w:hAnsi="Times New Roman" w:cs="Times New Roman"/>
          <w:sz w:val="28"/>
          <w:szCs w:val="28"/>
        </w:rPr>
        <w:t xml:space="preserve"> нестандартных бассейнов в дошкольных и образовательных учреждениях)</w:t>
      </w:r>
      <w:r w:rsidRPr="00623950">
        <w:rPr>
          <w:rFonts w:ascii="Times New Roman" w:hAnsi="Times New Roman" w:cs="Times New Roman"/>
          <w:sz w:val="28"/>
          <w:szCs w:val="28"/>
        </w:rPr>
        <w:t>.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37BB0">
        <w:rPr>
          <w:rFonts w:ascii="Times New Roman" w:hAnsi="Times New Roman" w:cs="Times New Roman"/>
          <w:sz w:val="28"/>
          <w:szCs w:val="28"/>
        </w:rPr>
        <w:t xml:space="preserve">01.01.2021 </w:t>
      </w:r>
      <w:r w:rsidRPr="00AA2451">
        <w:rPr>
          <w:rFonts w:ascii="Times New Roman" w:hAnsi="Times New Roman" w:cs="Times New Roman"/>
          <w:sz w:val="28"/>
          <w:szCs w:val="28"/>
        </w:rPr>
        <w:t xml:space="preserve">год физической культурой и спортом занималось 304 </w:t>
      </w:r>
      <w:r w:rsidR="00137BB0">
        <w:rPr>
          <w:rFonts w:ascii="Times New Roman" w:hAnsi="Times New Roman" w:cs="Times New Roman"/>
          <w:sz w:val="28"/>
          <w:szCs w:val="28"/>
        </w:rPr>
        <w:t>502</w:t>
      </w:r>
      <w:r w:rsidRPr="00AA24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7BB0">
        <w:rPr>
          <w:rFonts w:ascii="Times New Roman" w:hAnsi="Times New Roman" w:cs="Times New Roman"/>
          <w:sz w:val="28"/>
          <w:szCs w:val="28"/>
        </w:rPr>
        <w:t>а</w:t>
      </w:r>
      <w:r w:rsidRPr="00AA2451">
        <w:rPr>
          <w:rFonts w:ascii="Times New Roman" w:hAnsi="Times New Roman" w:cs="Times New Roman"/>
          <w:sz w:val="28"/>
          <w:szCs w:val="28"/>
        </w:rPr>
        <w:t xml:space="preserve"> </w:t>
      </w:r>
      <w:r w:rsidR="00623950">
        <w:rPr>
          <w:rFonts w:ascii="Times New Roman" w:hAnsi="Times New Roman" w:cs="Times New Roman"/>
          <w:sz w:val="28"/>
          <w:szCs w:val="28"/>
        </w:rPr>
        <w:t xml:space="preserve"> (</w:t>
      </w:r>
      <w:r w:rsidR="00137BB0">
        <w:rPr>
          <w:rFonts w:ascii="Times New Roman" w:hAnsi="Times New Roman" w:cs="Times New Roman"/>
          <w:sz w:val="28"/>
          <w:szCs w:val="28"/>
        </w:rPr>
        <w:t>58,4</w:t>
      </w:r>
      <w:r w:rsidR="0062395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623950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AA245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23950">
        <w:rPr>
          <w:rFonts w:ascii="Times New Roman" w:hAnsi="Times New Roman" w:cs="Times New Roman"/>
          <w:sz w:val="28"/>
          <w:szCs w:val="28"/>
        </w:rPr>
        <w:t>е</w:t>
      </w:r>
      <w:r w:rsidRPr="00AA2451">
        <w:rPr>
          <w:rFonts w:ascii="Times New Roman" w:hAnsi="Times New Roman" w:cs="Times New Roman"/>
          <w:sz w:val="28"/>
          <w:szCs w:val="28"/>
        </w:rPr>
        <w:t xml:space="preserve">т 23 </w:t>
      </w:r>
      <w:r w:rsidR="00382819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AA2451">
        <w:rPr>
          <w:rFonts w:ascii="Times New Roman" w:hAnsi="Times New Roman" w:cs="Times New Roman"/>
          <w:sz w:val="28"/>
          <w:szCs w:val="28"/>
        </w:rPr>
        <w:t>школы, из них: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 xml:space="preserve">- в ведомстве управления культуры, спорта и молодёжной политики администрации города Кемерово – 2 спортивные школы и 6 спортивных школ олимпийского резерва; 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>- в ведомстве управления образования администрации города Кемерово                  – 3 детско-юношеских спортивных школ;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 xml:space="preserve">- в ведомстве </w:t>
      </w:r>
      <w:r w:rsidR="00137BB0">
        <w:rPr>
          <w:rFonts w:ascii="Times New Roman" w:hAnsi="Times New Roman" w:cs="Times New Roman"/>
          <w:sz w:val="28"/>
          <w:szCs w:val="28"/>
        </w:rPr>
        <w:t>Министерства физической культуры и спорта Кузбасса</w:t>
      </w:r>
      <w:r w:rsidRPr="00AA2451">
        <w:rPr>
          <w:rFonts w:ascii="Times New Roman" w:hAnsi="Times New Roman" w:cs="Times New Roman"/>
          <w:sz w:val="28"/>
          <w:szCs w:val="28"/>
        </w:rPr>
        <w:t xml:space="preserve"> – 10 спортивных школ олимпийского резерва;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 xml:space="preserve">- в ведомстве </w:t>
      </w:r>
      <w:r w:rsidR="0062395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AA24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23950">
        <w:rPr>
          <w:rFonts w:ascii="Times New Roman" w:hAnsi="Times New Roman" w:cs="Times New Roman"/>
          <w:sz w:val="28"/>
          <w:szCs w:val="28"/>
        </w:rPr>
        <w:t xml:space="preserve">Кузбасса  – </w:t>
      </w:r>
      <w:r w:rsidRPr="00AA2451">
        <w:rPr>
          <w:rFonts w:ascii="Times New Roman" w:hAnsi="Times New Roman" w:cs="Times New Roman"/>
          <w:sz w:val="28"/>
          <w:szCs w:val="28"/>
        </w:rPr>
        <w:t>1 областная детско-юношеская спортивная школа;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 xml:space="preserve">- 1 частное образовательное учреждение дополнительного образования </w:t>
      </w:r>
      <w:r w:rsidRPr="00AA2451">
        <w:rPr>
          <w:rFonts w:ascii="Times New Roman" w:hAnsi="Times New Roman" w:cs="Times New Roman"/>
          <w:sz w:val="28"/>
          <w:szCs w:val="28"/>
        </w:rPr>
        <w:lastRenderedPageBreak/>
        <w:t>«Комплексная детско-юношеская спортивная школа «Атланта».</w:t>
      </w:r>
    </w:p>
    <w:p w:rsidR="00AA2451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>В 23 спортивных школах по состоянию на 2020 год занима</w:t>
      </w:r>
      <w:r w:rsidR="00EA40D2">
        <w:rPr>
          <w:rFonts w:ascii="Times New Roman" w:hAnsi="Times New Roman" w:cs="Times New Roman"/>
          <w:sz w:val="28"/>
          <w:szCs w:val="28"/>
        </w:rPr>
        <w:t>ли</w:t>
      </w:r>
      <w:r w:rsidR="00623950">
        <w:rPr>
          <w:rFonts w:ascii="Times New Roman" w:hAnsi="Times New Roman" w:cs="Times New Roman"/>
          <w:sz w:val="28"/>
          <w:szCs w:val="28"/>
        </w:rPr>
        <w:t>сь</w:t>
      </w:r>
      <w:r w:rsidRPr="00AA2451">
        <w:rPr>
          <w:rFonts w:ascii="Times New Roman" w:hAnsi="Times New Roman" w:cs="Times New Roman"/>
          <w:sz w:val="28"/>
          <w:szCs w:val="28"/>
        </w:rPr>
        <w:t xml:space="preserve"> 12 744 человек</w:t>
      </w:r>
      <w:r w:rsidR="007C7F54">
        <w:rPr>
          <w:rFonts w:ascii="Times New Roman" w:hAnsi="Times New Roman" w:cs="Times New Roman"/>
          <w:sz w:val="28"/>
          <w:szCs w:val="28"/>
        </w:rPr>
        <w:t>а</w:t>
      </w:r>
      <w:r w:rsidRPr="00AA2451">
        <w:rPr>
          <w:rFonts w:ascii="Times New Roman" w:hAnsi="Times New Roman" w:cs="Times New Roman"/>
          <w:sz w:val="28"/>
          <w:szCs w:val="28"/>
        </w:rPr>
        <w:t>.</w:t>
      </w:r>
    </w:p>
    <w:p w:rsidR="008911FC" w:rsidRDefault="00AA2451" w:rsidP="00891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51">
        <w:rPr>
          <w:rFonts w:ascii="Times New Roman" w:hAnsi="Times New Roman" w:cs="Times New Roman"/>
          <w:sz w:val="28"/>
          <w:szCs w:val="28"/>
        </w:rPr>
        <w:t>В 11 муниципальных спортивных школах занимаетс</w:t>
      </w:r>
      <w:r w:rsidR="008911FC">
        <w:rPr>
          <w:rFonts w:ascii="Times New Roman" w:hAnsi="Times New Roman" w:cs="Times New Roman"/>
          <w:sz w:val="28"/>
          <w:szCs w:val="28"/>
        </w:rPr>
        <w:t xml:space="preserve">я 8 334 человека </w:t>
      </w:r>
      <w:r w:rsidRPr="00AA2451">
        <w:rPr>
          <w:rFonts w:ascii="Times New Roman" w:hAnsi="Times New Roman" w:cs="Times New Roman"/>
          <w:sz w:val="28"/>
          <w:szCs w:val="28"/>
        </w:rPr>
        <w:t>на 31-ом отделении по 23 видам спорта, в том числе</w:t>
      </w:r>
      <w:r w:rsidR="00137BB0">
        <w:rPr>
          <w:rFonts w:ascii="Times New Roman" w:hAnsi="Times New Roman" w:cs="Times New Roman"/>
          <w:sz w:val="28"/>
          <w:szCs w:val="28"/>
        </w:rPr>
        <w:t xml:space="preserve"> </w:t>
      </w:r>
      <w:r w:rsidRPr="00AA2451">
        <w:rPr>
          <w:rFonts w:ascii="Times New Roman" w:hAnsi="Times New Roman" w:cs="Times New Roman"/>
          <w:sz w:val="28"/>
          <w:szCs w:val="28"/>
        </w:rPr>
        <w:t>15 вид</w:t>
      </w:r>
      <w:r w:rsidR="008911FC">
        <w:rPr>
          <w:rFonts w:ascii="Times New Roman" w:hAnsi="Times New Roman" w:cs="Times New Roman"/>
          <w:sz w:val="28"/>
          <w:szCs w:val="28"/>
        </w:rPr>
        <w:t>ов</w:t>
      </w:r>
      <w:r w:rsidRPr="00AA2451">
        <w:rPr>
          <w:rFonts w:ascii="Times New Roman" w:hAnsi="Times New Roman" w:cs="Times New Roman"/>
          <w:sz w:val="28"/>
          <w:szCs w:val="28"/>
        </w:rPr>
        <w:t xml:space="preserve"> спорта –</w:t>
      </w:r>
      <w:r w:rsidR="00597E70">
        <w:rPr>
          <w:rFonts w:ascii="Times New Roman" w:hAnsi="Times New Roman" w:cs="Times New Roman"/>
          <w:sz w:val="28"/>
          <w:szCs w:val="28"/>
        </w:rPr>
        <w:t xml:space="preserve"> </w:t>
      </w:r>
      <w:r w:rsidR="008911FC">
        <w:rPr>
          <w:rFonts w:ascii="Times New Roman" w:hAnsi="Times New Roman" w:cs="Times New Roman"/>
          <w:sz w:val="28"/>
          <w:szCs w:val="28"/>
        </w:rPr>
        <w:t>по о</w:t>
      </w:r>
      <w:r w:rsidRPr="00AA2451">
        <w:rPr>
          <w:rFonts w:ascii="Times New Roman" w:hAnsi="Times New Roman" w:cs="Times New Roman"/>
          <w:sz w:val="28"/>
          <w:szCs w:val="28"/>
        </w:rPr>
        <w:t>лимпийск</w:t>
      </w:r>
      <w:r w:rsidR="008911FC">
        <w:rPr>
          <w:rFonts w:ascii="Times New Roman" w:hAnsi="Times New Roman" w:cs="Times New Roman"/>
          <w:sz w:val="28"/>
          <w:szCs w:val="28"/>
        </w:rPr>
        <w:t>ой программе.</w:t>
      </w:r>
    </w:p>
    <w:p w:rsidR="009F5278" w:rsidRDefault="00464561" w:rsidP="008911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4561">
        <w:rPr>
          <w:rFonts w:ascii="Times New Roman" w:hAnsi="Times New Roman" w:cs="Times New Roman"/>
          <w:sz w:val="28"/>
          <w:szCs w:val="28"/>
        </w:rPr>
        <w:t>С целью осуществления физкультурно-оздоровительной, спортивно-массовой и воспитательной работы среди подростков и молодежи, направленной на укрепление здоровья, физического и нравственного развития, профилактику безнадзорности, правонарушений, наркомании и алкоголизма, на территории Кемеровского городского округа действует</w:t>
      </w:r>
      <w:r w:rsidR="00597E70">
        <w:rPr>
          <w:rFonts w:ascii="Times New Roman" w:hAnsi="Times New Roman" w:cs="Times New Roman"/>
          <w:sz w:val="28"/>
          <w:szCs w:val="28"/>
        </w:rPr>
        <w:t xml:space="preserve"> </w:t>
      </w:r>
      <w:r w:rsidRPr="00A817D4">
        <w:rPr>
          <w:rFonts w:ascii="Times New Roman" w:hAnsi="Times New Roman" w:cs="Times New Roman"/>
          <w:sz w:val="28"/>
          <w:szCs w:val="28"/>
        </w:rPr>
        <w:t>32 клуба по</w:t>
      </w:r>
      <w:r w:rsidR="00600BE4" w:rsidRPr="00A817D4">
        <w:rPr>
          <w:rFonts w:ascii="Times New Roman" w:hAnsi="Times New Roman" w:cs="Times New Roman"/>
          <w:sz w:val="28"/>
          <w:szCs w:val="28"/>
        </w:rPr>
        <w:t xml:space="preserve"> месту жительства спортивной направлен</w:t>
      </w:r>
      <w:r w:rsidRPr="00A817D4">
        <w:rPr>
          <w:rFonts w:ascii="Times New Roman" w:hAnsi="Times New Roman" w:cs="Times New Roman"/>
          <w:sz w:val="28"/>
          <w:szCs w:val="28"/>
        </w:rPr>
        <w:t>ности по 21 виду спорта, в которых занимается 5 700 человек</w:t>
      </w:r>
      <w:r w:rsidR="00600BE4" w:rsidRPr="00A817D4">
        <w:rPr>
          <w:rFonts w:ascii="Times New Roman" w:hAnsi="Times New Roman" w:cs="Times New Roman"/>
          <w:sz w:val="28"/>
          <w:szCs w:val="28"/>
        </w:rPr>
        <w:t>, из них 4047 чел</w:t>
      </w:r>
      <w:r w:rsidRPr="00A817D4">
        <w:rPr>
          <w:rFonts w:ascii="Times New Roman" w:hAnsi="Times New Roman" w:cs="Times New Roman"/>
          <w:sz w:val="28"/>
          <w:szCs w:val="28"/>
        </w:rPr>
        <w:t>овек (</w:t>
      </w:r>
      <w:r w:rsidR="00600BE4" w:rsidRPr="00A817D4">
        <w:rPr>
          <w:rFonts w:ascii="Times New Roman" w:hAnsi="Times New Roman" w:cs="Times New Roman"/>
          <w:sz w:val="28"/>
          <w:szCs w:val="28"/>
        </w:rPr>
        <w:t>дети и подростки</w:t>
      </w:r>
      <w:r w:rsidRPr="00A817D4">
        <w:rPr>
          <w:rFonts w:ascii="Times New Roman" w:hAnsi="Times New Roman" w:cs="Times New Roman"/>
          <w:sz w:val="28"/>
          <w:szCs w:val="28"/>
        </w:rPr>
        <w:t>)</w:t>
      </w:r>
      <w:r w:rsidR="00600BE4" w:rsidRPr="00A817D4">
        <w:rPr>
          <w:rFonts w:ascii="Times New Roman" w:hAnsi="Times New Roman" w:cs="Times New Roman"/>
          <w:sz w:val="28"/>
          <w:szCs w:val="28"/>
        </w:rPr>
        <w:t>.</w:t>
      </w:r>
      <w:r w:rsidR="0059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1" w:rsidRPr="00A817D4" w:rsidRDefault="00464561" w:rsidP="008911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Основной задачей клубов является создание в жилых микрорайонах условий для объединения детей, подростков и молодежи в секции, группы, команды для проведения в них физкультурно-оздоровительных, спортивно-массовых и досуговых мероприятий.</w:t>
      </w:r>
    </w:p>
    <w:p w:rsidR="00600BE4" w:rsidRPr="00A817D4" w:rsidRDefault="00600BE4" w:rsidP="00464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В 2019 году воспитанники клубов по месту жительства при</w:t>
      </w:r>
      <w:r w:rsidR="00464561" w:rsidRPr="00A817D4">
        <w:rPr>
          <w:rFonts w:ascii="Times New Roman" w:hAnsi="Times New Roman" w:cs="Times New Roman"/>
          <w:sz w:val="28"/>
          <w:szCs w:val="28"/>
        </w:rPr>
        <w:t>няли участие в 174 городских (5</w:t>
      </w:r>
      <w:r w:rsidRPr="00A817D4">
        <w:rPr>
          <w:rFonts w:ascii="Times New Roman" w:hAnsi="Times New Roman" w:cs="Times New Roman"/>
          <w:sz w:val="28"/>
          <w:szCs w:val="28"/>
        </w:rPr>
        <w:t>8</w:t>
      </w:r>
      <w:r w:rsidR="00464561" w:rsidRPr="00A817D4">
        <w:rPr>
          <w:rFonts w:ascii="Times New Roman" w:hAnsi="Times New Roman" w:cs="Times New Roman"/>
          <w:sz w:val="28"/>
          <w:szCs w:val="28"/>
        </w:rPr>
        <w:t xml:space="preserve">00 </w:t>
      </w:r>
      <w:r w:rsidRPr="00A817D4">
        <w:rPr>
          <w:rFonts w:ascii="Times New Roman" w:hAnsi="Times New Roman" w:cs="Times New Roman"/>
          <w:sz w:val="28"/>
          <w:szCs w:val="28"/>
        </w:rPr>
        <w:t>участн</w:t>
      </w:r>
      <w:r w:rsidR="00464561" w:rsidRPr="00A817D4">
        <w:rPr>
          <w:rFonts w:ascii="Times New Roman" w:hAnsi="Times New Roman" w:cs="Times New Roman"/>
          <w:sz w:val="28"/>
          <w:szCs w:val="28"/>
        </w:rPr>
        <w:t>иков</w:t>
      </w:r>
      <w:r w:rsidRPr="00A817D4">
        <w:rPr>
          <w:rFonts w:ascii="Times New Roman" w:hAnsi="Times New Roman" w:cs="Times New Roman"/>
          <w:sz w:val="28"/>
          <w:szCs w:val="28"/>
        </w:rPr>
        <w:t>), 46 областных (634 участн</w:t>
      </w:r>
      <w:r w:rsidR="00464561" w:rsidRPr="00A817D4">
        <w:rPr>
          <w:rFonts w:ascii="Times New Roman" w:hAnsi="Times New Roman" w:cs="Times New Roman"/>
          <w:sz w:val="28"/>
          <w:szCs w:val="28"/>
        </w:rPr>
        <w:t>иков</w:t>
      </w:r>
      <w:r w:rsidRPr="00A817D4">
        <w:rPr>
          <w:rFonts w:ascii="Times New Roman" w:hAnsi="Times New Roman" w:cs="Times New Roman"/>
          <w:sz w:val="28"/>
          <w:szCs w:val="28"/>
        </w:rPr>
        <w:t>), 24 региональных и российских (240 участн</w:t>
      </w:r>
      <w:r w:rsidR="00464561" w:rsidRPr="00A817D4">
        <w:rPr>
          <w:rFonts w:ascii="Times New Roman" w:hAnsi="Times New Roman" w:cs="Times New Roman"/>
          <w:sz w:val="28"/>
          <w:szCs w:val="28"/>
        </w:rPr>
        <w:t>иков</w:t>
      </w:r>
      <w:r w:rsidRPr="00A817D4">
        <w:rPr>
          <w:rFonts w:ascii="Times New Roman" w:hAnsi="Times New Roman" w:cs="Times New Roman"/>
          <w:sz w:val="28"/>
          <w:szCs w:val="28"/>
        </w:rPr>
        <w:t>) спортивно-массовых мероприятиях.</w:t>
      </w:r>
    </w:p>
    <w:p w:rsidR="00464561" w:rsidRPr="00A817D4" w:rsidRDefault="00600BE4" w:rsidP="00464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В 2020 году МАУ «Клубы по месту жительства» провели 3 мероприятия в рамках спортивного праздника «Мир один для всех» с детьми с разными возможностями здоровья, соревнования проводятся совместно с Кемеровской  региональной общественной организацией «Служба лечебной диагностики»</w:t>
      </w:r>
      <w:r w:rsidR="00464561" w:rsidRPr="00A817D4">
        <w:rPr>
          <w:rFonts w:ascii="Times New Roman" w:hAnsi="Times New Roman" w:cs="Times New Roman"/>
          <w:sz w:val="28"/>
          <w:szCs w:val="28"/>
        </w:rPr>
        <w:t>.</w:t>
      </w:r>
    </w:p>
    <w:p w:rsidR="00600BE4" w:rsidRPr="00A817D4" w:rsidRDefault="00CD686D" w:rsidP="00464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В соответствии с Единым календарным планом спортивно-массовых мероприятий</w:t>
      </w:r>
      <w:r w:rsidR="00137BB0">
        <w:rPr>
          <w:rFonts w:ascii="Times New Roman" w:hAnsi="Times New Roman" w:cs="Times New Roman"/>
          <w:sz w:val="28"/>
          <w:szCs w:val="28"/>
        </w:rPr>
        <w:t xml:space="preserve">  </w:t>
      </w:r>
      <w:r w:rsidR="00464561" w:rsidRPr="00A817D4">
        <w:rPr>
          <w:rFonts w:ascii="Times New Roman" w:hAnsi="Times New Roman" w:cs="Times New Roman"/>
          <w:sz w:val="28"/>
          <w:szCs w:val="28"/>
        </w:rPr>
        <w:t xml:space="preserve">в </w:t>
      </w:r>
      <w:r w:rsidR="00600BE4" w:rsidRPr="00A817D4">
        <w:rPr>
          <w:rFonts w:ascii="Times New Roman" w:hAnsi="Times New Roman" w:cs="Times New Roman"/>
          <w:sz w:val="28"/>
          <w:szCs w:val="28"/>
        </w:rPr>
        <w:t xml:space="preserve"> 2020 году на территории города Кемерово проведено 1218 городских соревнований, в которых приняли участие 1000</w:t>
      </w:r>
      <w:r w:rsidR="00464561" w:rsidRPr="00A817D4">
        <w:rPr>
          <w:rFonts w:ascii="Times New Roman" w:hAnsi="Times New Roman" w:cs="Times New Roman"/>
          <w:sz w:val="28"/>
          <w:szCs w:val="28"/>
        </w:rPr>
        <w:t xml:space="preserve">00 кемеровчан, </w:t>
      </w:r>
      <w:r w:rsidR="00600BE4" w:rsidRPr="00A817D4">
        <w:rPr>
          <w:rFonts w:ascii="Times New Roman" w:hAnsi="Times New Roman" w:cs="Times New Roman"/>
          <w:sz w:val="28"/>
          <w:szCs w:val="28"/>
        </w:rPr>
        <w:t xml:space="preserve"> 46 тренировочных сбо</w:t>
      </w:r>
      <w:r w:rsidR="00464561" w:rsidRPr="00A817D4">
        <w:rPr>
          <w:rFonts w:ascii="Times New Roman" w:hAnsi="Times New Roman" w:cs="Times New Roman"/>
          <w:sz w:val="28"/>
          <w:szCs w:val="28"/>
        </w:rPr>
        <w:t xml:space="preserve">ров, в которых приняли участие </w:t>
      </w:r>
      <w:r w:rsidR="00600BE4" w:rsidRPr="00A817D4">
        <w:rPr>
          <w:rFonts w:ascii="Times New Roman" w:hAnsi="Times New Roman" w:cs="Times New Roman"/>
          <w:sz w:val="28"/>
          <w:szCs w:val="28"/>
        </w:rPr>
        <w:t>412 спортсменов.</w:t>
      </w:r>
    </w:p>
    <w:p w:rsidR="00CD686D" w:rsidRPr="00A817D4" w:rsidRDefault="00464561" w:rsidP="00464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 xml:space="preserve">В Кемеровском городском округе </w:t>
      </w:r>
      <w:r w:rsidR="00CD686D" w:rsidRPr="00A817D4">
        <w:rPr>
          <w:rFonts w:ascii="Times New Roman" w:hAnsi="Times New Roman" w:cs="Times New Roman"/>
          <w:sz w:val="28"/>
          <w:szCs w:val="28"/>
        </w:rPr>
        <w:t>ведется активная работа по внедрению и развитию Всероссийского физк</w:t>
      </w:r>
      <w:r w:rsidRPr="00A817D4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="00CD686D" w:rsidRPr="00A817D4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Pr="00A817D4">
        <w:rPr>
          <w:rFonts w:ascii="Times New Roman" w:hAnsi="Times New Roman" w:cs="Times New Roman"/>
          <w:sz w:val="28"/>
          <w:szCs w:val="28"/>
        </w:rPr>
        <w:t>»</w:t>
      </w:r>
      <w:r w:rsidR="00CD686D" w:rsidRPr="00A817D4">
        <w:rPr>
          <w:rFonts w:ascii="Times New Roman" w:hAnsi="Times New Roman" w:cs="Times New Roman"/>
          <w:sz w:val="28"/>
          <w:szCs w:val="28"/>
        </w:rPr>
        <w:t xml:space="preserve"> (ГТО).</w:t>
      </w:r>
    </w:p>
    <w:p w:rsidR="00A60B7B" w:rsidRPr="00A817D4" w:rsidRDefault="00DD72A8" w:rsidP="00464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742">
        <w:rPr>
          <w:rFonts w:ascii="Times New Roman" w:hAnsi="Times New Roman" w:cs="Times New Roman"/>
          <w:sz w:val="28"/>
          <w:szCs w:val="28"/>
        </w:rPr>
        <w:t>За</w:t>
      </w:r>
      <w:r w:rsidR="00A60B7B" w:rsidRPr="00EB7742">
        <w:rPr>
          <w:rFonts w:ascii="Times New Roman" w:hAnsi="Times New Roman" w:cs="Times New Roman"/>
          <w:sz w:val="28"/>
          <w:szCs w:val="28"/>
        </w:rPr>
        <w:t xml:space="preserve"> 2020</w:t>
      </w:r>
      <w:r w:rsidRPr="00EB7742">
        <w:rPr>
          <w:rFonts w:ascii="Times New Roman" w:hAnsi="Times New Roman" w:cs="Times New Roman"/>
          <w:sz w:val="28"/>
          <w:szCs w:val="28"/>
        </w:rPr>
        <w:t xml:space="preserve"> </w:t>
      </w:r>
      <w:r w:rsidR="00597E70" w:rsidRPr="00EB7742">
        <w:rPr>
          <w:rFonts w:ascii="Times New Roman" w:hAnsi="Times New Roman" w:cs="Times New Roman"/>
          <w:sz w:val="28"/>
          <w:szCs w:val="28"/>
        </w:rPr>
        <w:t xml:space="preserve">год </w:t>
      </w:r>
      <w:r w:rsidR="00A60B7B" w:rsidRPr="00EB7742">
        <w:rPr>
          <w:rFonts w:ascii="Times New Roman" w:hAnsi="Times New Roman" w:cs="Times New Roman"/>
          <w:sz w:val="28"/>
          <w:szCs w:val="28"/>
        </w:rPr>
        <w:t xml:space="preserve">зарегистрировались в системе АИС ГТО </w:t>
      </w:r>
      <w:r w:rsidR="00EB7742" w:rsidRPr="00EB7742">
        <w:rPr>
          <w:rFonts w:ascii="Times New Roman" w:hAnsi="Times New Roman" w:cs="Times New Roman"/>
          <w:sz w:val="28"/>
          <w:szCs w:val="28"/>
        </w:rPr>
        <w:t>8417 человек</w:t>
      </w:r>
      <w:r w:rsidR="00A60B7B" w:rsidRPr="00EB7742">
        <w:rPr>
          <w:rFonts w:ascii="Times New Roman" w:hAnsi="Times New Roman" w:cs="Times New Roman"/>
          <w:sz w:val="28"/>
          <w:szCs w:val="28"/>
        </w:rPr>
        <w:t xml:space="preserve">. Приступили к выполнению нормативов ВФСК </w:t>
      </w:r>
      <w:r w:rsidR="00313D33">
        <w:rPr>
          <w:rFonts w:ascii="Times New Roman" w:hAnsi="Times New Roman" w:cs="Times New Roman"/>
          <w:sz w:val="28"/>
          <w:szCs w:val="28"/>
        </w:rPr>
        <w:t>«</w:t>
      </w:r>
      <w:r w:rsidR="00A60B7B" w:rsidRPr="00EB7742">
        <w:rPr>
          <w:rFonts w:ascii="Times New Roman" w:hAnsi="Times New Roman" w:cs="Times New Roman"/>
          <w:sz w:val="28"/>
          <w:szCs w:val="28"/>
        </w:rPr>
        <w:t>ГТО</w:t>
      </w:r>
      <w:r w:rsidR="00313D33">
        <w:rPr>
          <w:rFonts w:ascii="Times New Roman" w:hAnsi="Times New Roman" w:cs="Times New Roman"/>
          <w:sz w:val="28"/>
          <w:szCs w:val="28"/>
        </w:rPr>
        <w:t>»</w:t>
      </w:r>
      <w:r w:rsidR="00A60B7B" w:rsidRPr="00EB7742">
        <w:rPr>
          <w:rFonts w:ascii="Times New Roman" w:hAnsi="Times New Roman" w:cs="Times New Roman"/>
          <w:sz w:val="28"/>
          <w:szCs w:val="28"/>
        </w:rPr>
        <w:t xml:space="preserve"> </w:t>
      </w:r>
      <w:r w:rsidR="00EB7742" w:rsidRPr="00EB7742">
        <w:rPr>
          <w:rFonts w:ascii="Times New Roman" w:hAnsi="Times New Roman" w:cs="Times New Roman"/>
          <w:sz w:val="28"/>
          <w:szCs w:val="28"/>
        </w:rPr>
        <w:t>14112</w:t>
      </w:r>
      <w:r w:rsidR="00A60B7B" w:rsidRPr="00EB7742">
        <w:rPr>
          <w:rFonts w:ascii="Times New Roman" w:hAnsi="Times New Roman" w:cs="Times New Roman"/>
          <w:sz w:val="28"/>
          <w:szCs w:val="28"/>
        </w:rPr>
        <w:t xml:space="preserve"> жителей города Кемерово, в возрасте от 6 до 70 лет и старше. Выполнили нормативы на знаки отличия </w:t>
      </w:r>
      <w:r w:rsidR="00EB7742" w:rsidRPr="00EB7742">
        <w:rPr>
          <w:rFonts w:ascii="Times New Roman" w:hAnsi="Times New Roman" w:cs="Times New Roman"/>
          <w:sz w:val="28"/>
          <w:szCs w:val="28"/>
        </w:rPr>
        <w:t>11331</w:t>
      </w:r>
      <w:r w:rsidR="00A60B7B" w:rsidRPr="00EB7742">
        <w:rPr>
          <w:rFonts w:ascii="Times New Roman" w:hAnsi="Times New Roman" w:cs="Times New Roman"/>
          <w:sz w:val="28"/>
          <w:szCs w:val="28"/>
        </w:rPr>
        <w:t xml:space="preserve"> чел</w:t>
      </w:r>
      <w:r w:rsidR="00464561" w:rsidRPr="00EB7742">
        <w:rPr>
          <w:rFonts w:ascii="Times New Roman" w:hAnsi="Times New Roman" w:cs="Times New Roman"/>
          <w:sz w:val="28"/>
          <w:szCs w:val="28"/>
        </w:rPr>
        <w:t>овек</w:t>
      </w:r>
      <w:r w:rsidR="00A60B7B" w:rsidRPr="00EB7742">
        <w:rPr>
          <w:rFonts w:ascii="Times New Roman" w:hAnsi="Times New Roman" w:cs="Times New Roman"/>
          <w:sz w:val="28"/>
          <w:szCs w:val="28"/>
        </w:rPr>
        <w:t>.</w:t>
      </w:r>
    </w:p>
    <w:p w:rsidR="00464561" w:rsidRPr="00A817D4" w:rsidRDefault="00464561" w:rsidP="00464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В 2020 года проведено более 1</w:t>
      </w:r>
      <w:r w:rsidR="00A60B7B" w:rsidRPr="00A817D4">
        <w:rPr>
          <w:rFonts w:ascii="Times New Roman" w:hAnsi="Times New Roman" w:cs="Times New Roman"/>
          <w:sz w:val="28"/>
          <w:szCs w:val="28"/>
        </w:rPr>
        <w:t>0</w:t>
      </w:r>
      <w:r w:rsidRPr="00A817D4">
        <w:rPr>
          <w:rFonts w:ascii="Times New Roman" w:hAnsi="Times New Roman" w:cs="Times New Roman"/>
          <w:sz w:val="28"/>
          <w:szCs w:val="28"/>
        </w:rPr>
        <w:t>00</w:t>
      </w:r>
      <w:r w:rsidR="00A60B7B" w:rsidRPr="00A817D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B6C0F">
        <w:rPr>
          <w:rFonts w:ascii="Times New Roman" w:hAnsi="Times New Roman" w:cs="Times New Roman"/>
          <w:sz w:val="28"/>
          <w:szCs w:val="28"/>
        </w:rPr>
        <w:t>й, направленных на популяризацию</w:t>
      </w:r>
      <w:r w:rsidR="00A60B7B" w:rsidRPr="00A817D4">
        <w:rPr>
          <w:rFonts w:ascii="Times New Roman" w:hAnsi="Times New Roman" w:cs="Times New Roman"/>
          <w:sz w:val="28"/>
          <w:szCs w:val="28"/>
        </w:rPr>
        <w:t xml:space="preserve"> комплекса ГТО, подготовку населения к выполнению нормативов комплекса ГТО.</w:t>
      </w:r>
    </w:p>
    <w:p w:rsidR="00CD686D" w:rsidRPr="00B74CE0" w:rsidRDefault="00CD686D" w:rsidP="00B74C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для лиц с ограниченными</w:t>
      </w:r>
      <w:r w:rsidRPr="00B74CE0">
        <w:rPr>
          <w:rFonts w:ascii="Times New Roman" w:hAnsi="Times New Roman" w:cs="Times New Roman"/>
          <w:sz w:val="28"/>
          <w:szCs w:val="28"/>
        </w:rPr>
        <w:t xml:space="preserve"> возможностями является одной из приоритетных задач в </w:t>
      </w:r>
      <w:r w:rsidR="00464561" w:rsidRPr="00B74CE0">
        <w:rPr>
          <w:rFonts w:ascii="Times New Roman" w:hAnsi="Times New Roman" w:cs="Times New Roman"/>
          <w:sz w:val="28"/>
          <w:szCs w:val="28"/>
        </w:rPr>
        <w:t>городе Кемерово</w:t>
      </w:r>
      <w:r w:rsidRPr="00B74CE0">
        <w:rPr>
          <w:rFonts w:ascii="Times New Roman" w:hAnsi="Times New Roman" w:cs="Times New Roman"/>
          <w:sz w:val="28"/>
          <w:szCs w:val="28"/>
        </w:rPr>
        <w:t>, в рамках которой особое внимание уделяется массовому спорту</w:t>
      </w:r>
      <w:r w:rsidR="00B74CE0" w:rsidRPr="00B74CE0">
        <w:rPr>
          <w:rFonts w:ascii="Times New Roman" w:hAnsi="Times New Roman" w:cs="Times New Roman"/>
          <w:sz w:val="28"/>
          <w:szCs w:val="28"/>
        </w:rPr>
        <w:t>.</w:t>
      </w:r>
    </w:p>
    <w:p w:rsidR="00A60B7B" w:rsidRPr="000D4968" w:rsidRDefault="00A60B7B" w:rsidP="00313D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968">
        <w:rPr>
          <w:rFonts w:ascii="Times New Roman" w:hAnsi="Times New Roman" w:cs="Times New Roman"/>
          <w:sz w:val="28"/>
          <w:szCs w:val="28"/>
        </w:rPr>
        <w:t xml:space="preserve">Деятельность по развитию адаптивной физической культуры и спорта осуществляют 19 учреждений и организаций, в том числе учреждения в </w:t>
      </w:r>
      <w:r w:rsidRPr="000D4968">
        <w:rPr>
          <w:rFonts w:ascii="Times New Roman" w:hAnsi="Times New Roman" w:cs="Times New Roman"/>
          <w:sz w:val="28"/>
          <w:szCs w:val="28"/>
        </w:rPr>
        <w:lastRenderedPageBreak/>
        <w:t>сфере физической культуры и спорта - 4, в сфере образования - 11 учреждени</w:t>
      </w:r>
      <w:r w:rsidR="009B6C0F">
        <w:rPr>
          <w:rFonts w:ascii="Times New Roman" w:hAnsi="Times New Roman" w:cs="Times New Roman"/>
          <w:sz w:val="28"/>
          <w:szCs w:val="28"/>
        </w:rPr>
        <w:t>й</w:t>
      </w:r>
      <w:r w:rsidRPr="000D4968">
        <w:rPr>
          <w:rFonts w:ascii="Times New Roman" w:hAnsi="Times New Roman" w:cs="Times New Roman"/>
          <w:sz w:val="28"/>
          <w:szCs w:val="28"/>
        </w:rPr>
        <w:t>, в сфере труда и социальной защиты населения – 1 учреждени</w:t>
      </w:r>
      <w:r w:rsidR="009B6C0F">
        <w:rPr>
          <w:rFonts w:ascii="Times New Roman" w:hAnsi="Times New Roman" w:cs="Times New Roman"/>
          <w:sz w:val="28"/>
          <w:szCs w:val="28"/>
        </w:rPr>
        <w:t>е</w:t>
      </w:r>
      <w:r w:rsidRPr="000D4968">
        <w:rPr>
          <w:rFonts w:ascii="Times New Roman" w:hAnsi="Times New Roman" w:cs="Times New Roman"/>
          <w:sz w:val="28"/>
          <w:szCs w:val="28"/>
        </w:rPr>
        <w:t>, в сфере Всероссийских общественных организаций – 3 организации.</w:t>
      </w:r>
    </w:p>
    <w:p w:rsidR="00A60B7B" w:rsidRPr="000D4968" w:rsidRDefault="00A60B7B" w:rsidP="00313D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968">
        <w:rPr>
          <w:rFonts w:ascii="Times New Roman" w:hAnsi="Times New Roman" w:cs="Times New Roman"/>
          <w:sz w:val="28"/>
          <w:szCs w:val="28"/>
        </w:rPr>
        <w:t>Из общей численности систематически занимающихся адаптивной физической культурой и спортом составляют дети в возрасте от 0 до 3 лет - 54 человека (2,14%), дети в возрасте от</w:t>
      </w:r>
      <w:r w:rsidR="006748A2">
        <w:rPr>
          <w:rFonts w:ascii="Times New Roman" w:hAnsi="Times New Roman" w:cs="Times New Roman"/>
          <w:sz w:val="28"/>
          <w:szCs w:val="28"/>
        </w:rPr>
        <w:t xml:space="preserve"> 4 до 5 лет – 290 человек (11,4</w:t>
      </w:r>
      <w:r w:rsidRPr="000D4968">
        <w:rPr>
          <w:rFonts w:ascii="Times New Roman" w:hAnsi="Times New Roman" w:cs="Times New Roman"/>
          <w:sz w:val="28"/>
          <w:szCs w:val="28"/>
        </w:rPr>
        <w:t>%), дети в возрасте от 6 д</w:t>
      </w:r>
      <w:r w:rsidR="006748A2">
        <w:rPr>
          <w:rFonts w:ascii="Times New Roman" w:hAnsi="Times New Roman" w:cs="Times New Roman"/>
          <w:sz w:val="28"/>
          <w:szCs w:val="28"/>
        </w:rPr>
        <w:t>о 18 лет – 1663 человека (66,22</w:t>
      </w:r>
      <w:r w:rsidRPr="000D4968">
        <w:rPr>
          <w:rFonts w:ascii="Times New Roman" w:hAnsi="Times New Roman" w:cs="Times New Roman"/>
          <w:sz w:val="28"/>
          <w:szCs w:val="28"/>
        </w:rPr>
        <w:t xml:space="preserve">%), граждане в возрасте от 19 </w:t>
      </w:r>
      <w:r w:rsidR="006748A2">
        <w:rPr>
          <w:rFonts w:ascii="Times New Roman" w:hAnsi="Times New Roman" w:cs="Times New Roman"/>
          <w:sz w:val="28"/>
          <w:szCs w:val="28"/>
        </w:rPr>
        <w:t>до 59 лет – 359 человека (14,26</w:t>
      </w:r>
      <w:r w:rsidRPr="000D4968">
        <w:rPr>
          <w:rFonts w:ascii="Times New Roman" w:hAnsi="Times New Roman" w:cs="Times New Roman"/>
          <w:sz w:val="28"/>
          <w:szCs w:val="28"/>
        </w:rPr>
        <w:t>%), от 6</w:t>
      </w:r>
      <w:r w:rsidR="006748A2">
        <w:rPr>
          <w:rFonts w:ascii="Times New Roman" w:hAnsi="Times New Roman" w:cs="Times New Roman"/>
          <w:sz w:val="28"/>
          <w:szCs w:val="28"/>
        </w:rPr>
        <w:t>0 до 79 лет – 150 человек (5,98</w:t>
      </w:r>
      <w:r w:rsidRPr="000D4968">
        <w:rPr>
          <w:rFonts w:ascii="Times New Roman" w:hAnsi="Times New Roman" w:cs="Times New Roman"/>
          <w:sz w:val="28"/>
          <w:szCs w:val="28"/>
        </w:rPr>
        <w:t>%), от 80 лет и старше – 0 человек.</w:t>
      </w:r>
    </w:p>
    <w:p w:rsidR="00A60B7B" w:rsidRPr="000D4968" w:rsidRDefault="00A60B7B" w:rsidP="00313D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968">
        <w:rPr>
          <w:rFonts w:ascii="Times New Roman" w:hAnsi="Times New Roman" w:cs="Times New Roman"/>
          <w:sz w:val="28"/>
          <w:szCs w:val="28"/>
        </w:rPr>
        <w:t xml:space="preserve">Из общей численности инвалидов и лиц с ограниченными возможностями здоровья, систематически занимающихся адаптивной физической культурой и спортом, составляют лица, имеющие инвалидность по общему </w:t>
      </w:r>
      <w:r w:rsidR="003C297D">
        <w:rPr>
          <w:rFonts w:ascii="Times New Roman" w:hAnsi="Times New Roman" w:cs="Times New Roman"/>
          <w:sz w:val="28"/>
          <w:szCs w:val="28"/>
        </w:rPr>
        <w:t>заболеванию – 838 человек (33,3</w:t>
      </w:r>
      <w:r w:rsidRPr="000D4968">
        <w:rPr>
          <w:rFonts w:ascii="Times New Roman" w:hAnsi="Times New Roman" w:cs="Times New Roman"/>
          <w:sz w:val="28"/>
          <w:szCs w:val="28"/>
        </w:rPr>
        <w:t>%), лица с интеллектуальными н</w:t>
      </w:r>
      <w:r w:rsidR="003C297D">
        <w:rPr>
          <w:rFonts w:ascii="Times New Roman" w:hAnsi="Times New Roman" w:cs="Times New Roman"/>
          <w:sz w:val="28"/>
          <w:szCs w:val="28"/>
        </w:rPr>
        <w:t>арушениями – 787 человек (31,28</w:t>
      </w:r>
      <w:r w:rsidRPr="000D4968">
        <w:rPr>
          <w:rFonts w:ascii="Times New Roman" w:hAnsi="Times New Roman" w:cs="Times New Roman"/>
          <w:sz w:val="28"/>
          <w:szCs w:val="28"/>
        </w:rPr>
        <w:t>%), лица с нарушением зрения – 278 человек (11,04%), лица с нарушением слуха – 334 челов</w:t>
      </w:r>
      <w:r w:rsidR="003C297D">
        <w:rPr>
          <w:rFonts w:ascii="Times New Roman" w:hAnsi="Times New Roman" w:cs="Times New Roman"/>
          <w:sz w:val="28"/>
          <w:szCs w:val="28"/>
        </w:rPr>
        <w:t>ека (13,27</w:t>
      </w:r>
      <w:r w:rsidRPr="000D4968">
        <w:rPr>
          <w:rFonts w:ascii="Times New Roman" w:hAnsi="Times New Roman" w:cs="Times New Roman"/>
          <w:sz w:val="28"/>
          <w:szCs w:val="28"/>
        </w:rPr>
        <w:t>%) и лица с нарушением опорно-двигательного аппарата – 279 человек (11,11%).</w:t>
      </w:r>
    </w:p>
    <w:p w:rsidR="00A60B7B" w:rsidRPr="00B74CE0" w:rsidRDefault="00A60B7B" w:rsidP="00313D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968">
        <w:rPr>
          <w:rFonts w:ascii="Times New Roman" w:hAnsi="Times New Roman" w:cs="Times New Roman"/>
          <w:sz w:val="28"/>
          <w:szCs w:val="28"/>
        </w:rPr>
        <w:t>На территории города Кемерово работают 704 спортивных объекта, на базе которых осуществляется деятельность по развитию адаптивной физической культуры и спорта, из них 14 приспособлены к занятиям инвалидов, в том числе: спортивные залы – 7, крытые спортивные объекты с искусственным льдом – 2, легкоатлетические манежи – 1, плавательные бассейны -3, лыжные базы – 1.</w:t>
      </w:r>
    </w:p>
    <w:p w:rsidR="00B74CE0" w:rsidRDefault="00B74CE0">
      <w:pPr>
        <w:pStyle w:val="ConsPlusTitle"/>
        <w:jc w:val="center"/>
        <w:outlineLvl w:val="2"/>
      </w:pPr>
    </w:p>
    <w:p w:rsidR="00313D33" w:rsidRDefault="00313D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86D" w:rsidRPr="00D7492C" w:rsidRDefault="006B2C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686D" w:rsidRPr="00D7492C">
        <w:rPr>
          <w:rFonts w:ascii="Times New Roman" w:hAnsi="Times New Roman" w:cs="Times New Roman"/>
          <w:sz w:val="28"/>
          <w:szCs w:val="28"/>
        </w:rPr>
        <w:t>.5. Характеристика потребления алкоголя</w:t>
      </w:r>
    </w:p>
    <w:p w:rsidR="00CD686D" w:rsidRPr="00B50B6F" w:rsidRDefault="00CD686D" w:rsidP="00B50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86D" w:rsidRPr="00E860CA" w:rsidRDefault="00A817D4" w:rsidP="0020391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D686D" w:rsidRPr="00E860CA">
        <w:rPr>
          <w:rFonts w:ascii="Times New Roman" w:hAnsi="Times New Roman" w:cs="Times New Roman"/>
          <w:sz w:val="28"/>
          <w:szCs w:val="28"/>
        </w:rPr>
        <w:t>5</w:t>
      </w:r>
      <w:r w:rsidR="00B50B6F" w:rsidRPr="00E860CA">
        <w:rPr>
          <w:rFonts w:ascii="Times New Roman" w:hAnsi="Times New Roman" w:cs="Times New Roman"/>
          <w:sz w:val="28"/>
          <w:szCs w:val="28"/>
        </w:rPr>
        <w:t xml:space="preserve">. </w:t>
      </w:r>
      <w:r w:rsidR="00CD686D" w:rsidRPr="00E860CA">
        <w:rPr>
          <w:rFonts w:ascii="Times New Roman" w:hAnsi="Times New Roman" w:cs="Times New Roman"/>
          <w:sz w:val="28"/>
          <w:szCs w:val="28"/>
        </w:rPr>
        <w:t>Продажа населению</w:t>
      </w:r>
      <w:r w:rsidR="00E860CA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</w:t>
      </w:r>
      <w:r w:rsidR="00CD686D" w:rsidRPr="00E860CA">
        <w:rPr>
          <w:rFonts w:ascii="Times New Roman" w:hAnsi="Times New Roman" w:cs="Times New Roman"/>
          <w:sz w:val="28"/>
          <w:szCs w:val="28"/>
        </w:rPr>
        <w:t xml:space="preserve">алкогольных напитков за 2016 - 2018 годы (по данным </w:t>
      </w:r>
      <w:proofErr w:type="spellStart"/>
      <w:r w:rsidR="00CD686D" w:rsidRPr="00E860CA">
        <w:rPr>
          <w:rFonts w:ascii="Times New Roman" w:hAnsi="Times New Roman" w:cs="Times New Roman"/>
          <w:sz w:val="28"/>
          <w:szCs w:val="28"/>
        </w:rPr>
        <w:t>Кемеровостата</w:t>
      </w:r>
      <w:proofErr w:type="spellEnd"/>
      <w:r w:rsidR="00CD686D" w:rsidRPr="00E860CA">
        <w:rPr>
          <w:rFonts w:ascii="Times New Roman" w:hAnsi="Times New Roman" w:cs="Times New Roman"/>
          <w:sz w:val="28"/>
          <w:szCs w:val="28"/>
        </w:rPr>
        <w:t>)</w:t>
      </w:r>
    </w:p>
    <w:p w:rsidR="00CD686D" w:rsidRPr="00B50B6F" w:rsidRDefault="00CD68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850"/>
        <w:gridCol w:w="1201"/>
        <w:gridCol w:w="1985"/>
      </w:tblGrid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Алкогольные напитки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2018 &lt;*&gt; год</w:t>
            </w:r>
          </w:p>
        </w:tc>
        <w:tc>
          <w:tcPr>
            <w:tcW w:w="1985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Темп прироста/убыли, процентов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В абсолютном алкоголе &lt;**&gt;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 xml:space="preserve">всего, тыс. </w:t>
            </w:r>
            <w:proofErr w:type="spellStart"/>
            <w:r w:rsidRPr="00B50B6F">
              <w:rPr>
                <w:rFonts w:ascii="Times New Roman" w:hAnsi="Times New Roman" w:cs="Times New Roman"/>
              </w:rPr>
              <w:t>дкл</w:t>
            </w:r>
            <w:proofErr w:type="spellEnd"/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- 12,9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на душу населения, л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- 12,7</w:t>
            </w:r>
          </w:p>
        </w:tc>
      </w:tr>
      <w:tr w:rsidR="00CD686D" w:rsidRPr="00B50B6F" w:rsidTr="00203911">
        <w:tc>
          <w:tcPr>
            <w:tcW w:w="9418" w:type="dxa"/>
            <w:gridSpan w:val="5"/>
          </w:tcPr>
          <w:p w:rsidR="00CD686D" w:rsidRPr="00B50B6F" w:rsidRDefault="00CD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 xml:space="preserve">в натуральном выражении, тыс. </w:t>
            </w:r>
            <w:proofErr w:type="spellStart"/>
            <w:r w:rsidRPr="00B50B6F">
              <w:rPr>
                <w:rFonts w:ascii="Times New Roman" w:hAnsi="Times New Roman" w:cs="Times New Roman"/>
              </w:rPr>
              <w:t>дкл</w:t>
            </w:r>
            <w:proofErr w:type="spellEnd"/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водка и ликероводочные изделия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- 25,6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коньяк &lt;***&gt;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+ 6,1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напитки (слабоалкогольные с содержанием этилового спирта не более 9 процентов)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- 73,2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винодельческая продукция (без шампанских и игристых вин)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+ 9,0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lastRenderedPageBreak/>
              <w:t>шампанские и игристые вина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- 38,8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пиво, кроме коктейлей пивных и напитка солодового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16380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12590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14918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- 8,9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напитки, изготовленные на основе пива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+ 38,0</w:t>
            </w:r>
          </w:p>
        </w:tc>
      </w:tr>
      <w:tr w:rsidR="00CD686D" w:rsidRPr="00B50B6F" w:rsidTr="00203911">
        <w:tc>
          <w:tcPr>
            <w:tcW w:w="4390" w:type="dxa"/>
          </w:tcPr>
          <w:p w:rsidR="00CD686D" w:rsidRPr="00B50B6F" w:rsidRDefault="00CD68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 xml:space="preserve">прочая алкогольная продукция (сидр, </w:t>
            </w:r>
            <w:proofErr w:type="spellStart"/>
            <w:r w:rsidRPr="00B50B6F">
              <w:rPr>
                <w:rFonts w:ascii="Times New Roman" w:hAnsi="Times New Roman" w:cs="Times New Roman"/>
              </w:rPr>
              <w:t>пуаре</w:t>
            </w:r>
            <w:proofErr w:type="spellEnd"/>
            <w:r w:rsidRPr="00B50B6F">
              <w:rPr>
                <w:rFonts w:ascii="Times New Roman" w:hAnsi="Times New Roman" w:cs="Times New Roman"/>
              </w:rPr>
              <w:t>, медовуха и др.)</w:t>
            </w:r>
          </w:p>
        </w:tc>
        <w:tc>
          <w:tcPr>
            <w:tcW w:w="992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50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01" w:type="dxa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985" w:type="dxa"/>
            <w:vAlign w:val="center"/>
          </w:tcPr>
          <w:p w:rsidR="00CD686D" w:rsidRPr="00B50B6F" w:rsidRDefault="00CD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B6F">
              <w:rPr>
                <w:rFonts w:ascii="Times New Roman" w:hAnsi="Times New Roman" w:cs="Times New Roman"/>
              </w:rPr>
              <w:t>+ 9,2</w:t>
            </w:r>
          </w:p>
        </w:tc>
      </w:tr>
    </w:tbl>
    <w:p w:rsidR="00203911" w:rsidRDefault="00203911" w:rsidP="00E860C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CD686D" w:rsidRPr="00E860CA" w:rsidRDefault="00CD686D" w:rsidP="00E860C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60CA">
        <w:rPr>
          <w:rFonts w:ascii="Times New Roman" w:hAnsi="Times New Roman" w:cs="Times New Roman"/>
        </w:rPr>
        <w:t xml:space="preserve">&lt;*&gt; Оперативная информация, сформированная по данным </w:t>
      </w:r>
      <w:proofErr w:type="spellStart"/>
      <w:r w:rsidRPr="00E860CA">
        <w:rPr>
          <w:rFonts w:ascii="Times New Roman" w:hAnsi="Times New Roman" w:cs="Times New Roman"/>
        </w:rPr>
        <w:t>Росалкогольрегулирования</w:t>
      </w:r>
      <w:proofErr w:type="spellEnd"/>
      <w:r w:rsidRPr="00E860CA">
        <w:rPr>
          <w:rFonts w:ascii="Times New Roman" w:hAnsi="Times New Roman" w:cs="Times New Roman"/>
        </w:rPr>
        <w:t>.</w:t>
      </w:r>
    </w:p>
    <w:p w:rsidR="00CD686D" w:rsidRPr="00E860CA" w:rsidRDefault="00CD686D" w:rsidP="00E860C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60CA">
        <w:rPr>
          <w:rFonts w:ascii="Times New Roman" w:hAnsi="Times New Roman" w:cs="Times New Roman"/>
        </w:rPr>
        <w:t xml:space="preserve">&lt;**&gt; Данные рассчитаны с использованием коэффициентов, предоставленных </w:t>
      </w:r>
      <w:proofErr w:type="spellStart"/>
      <w:r w:rsidRPr="00E860CA">
        <w:rPr>
          <w:rFonts w:ascii="Times New Roman" w:hAnsi="Times New Roman" w:cs="Times New Roman"/>
        </w:rPr>
        <w:t>Росалкогольрегулированием</w:t>
      </w:r>
      <w:proofErr w:type="spellEnd"/>
      <w:r w:rsidRPr="00E860CA">
        <w:rPr>
          <w:rFonts w:ascii="Times New Roman" w:hAnsi="Times New Roman" w:cs="Times New Roman"/>
        </w:rPr>
        <w:t>.</w:t>
      </w:r>
    </w:p>
    <w:p w:rsidR="00CD686D" w:rsidRDefault="00CD686D" w:rsidP="00E860C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60CA">
        <w:rPr>
          <w:rFonts w:ascii="Times New Roman" w:hAnsi="Times New Roman" w:cs="Times New Roman"/>
        </w:rPr>
        <w:t>&lt;***&gt; До 2017 года данные приведены по товарной пози</w:t>
      </w:r>
      <w:r w:rsidR="009B6C0F">
        <w:rPr>
          <w:rFonts w:ascii="Times New Roman" w:hAnsi="Times New Roman" w:cs="Times New Roman"/>
        </w:rPr>
        <w:t>ции «</w:t>
      </w:r>
      <w:r w:rsidRPr="00E860CA">
        <w:rPr>
          <w:rFonts w:ascii="Times New Roman" w:hAnsi="Times New Roman" w:cs="Times New Roman"/>
        </w:rPr>
        <w:t>коньяки, коньячные напитки (включая бренди</w:t>
      </w:r>
      <w:r w:rsidR="009B6C0F">
        <w:rPr>
          <w:rFonts w:ascii="Times New Roman" w:hAnsi="Times New Roman" w:cs="Times New Roman"/>
        </w:rPr>
        <w:t>, кал</w:t>
      </w:r>
      <w:r w:rsidRPr="00E860CA">
        <w:rPr>
          <w:rFonts w:ascii="Times New Roman" w:hAnsi="Times New Roman" w:cs="Times New Roman"/>
        </w:rPr>
        <w:t>ьвадосы)</w:t>
      </w:r>
      <w:r w:rsidR="009B6C0F">
        <w:rPr>
          <w:rFonts w:ascii="Times New Roman" w:hAnsi="Times New Roman" w:cs="Times New Roman"/>
        </w:rPr>
        <w:t>»</w:t>
      </w:r>
      <w:r w:rsidRPr="00E860CA">
        <w:rPr>
          <w:rFonts w:ascii="Times New Roman" w:hAnsi="Times New Roman" w:cs="Times New Roman"/>
        </w:rPr>
        <w:t>.</w:t>
      </w:r>
    </w:p>
    <w:p w:rsidR="00E860CA" w:rsidRPr="00E860CA" w:rsidRDefault="00E860CA" w:rsidP="00E860C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860CA" w:rsidRDefault="00E860CA" w:rsidP="00E860CA">
      <w:pPr>
        <w:pStyle w:val="ConsPlusNormal"/>
        <w:outlineLvl w:val="3"/>
      </w:pPr>
    </w:p>
    <w:p w:rsidR="00CD686D" w:rsidRPr="00E860CA" w:rsidRDefault="00A817D4" w:rsidP="003014C7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D686D" w:rsidRPr="00E860CA">
        <w:rPr>
          <w:rFonts w:ascii="Times New Roman" w:hAnsi="Times New Roman" w:cs="Times New Roman"/>
          <w:sz w:val="28"/>
          <w:szCs w:val="28"/>
        </w:rPr>
        <w:t>6</w:t>
      </w:r>
      <w:r w:rsidR="00E860CA" w:rsidRPr="00E860CA">
        <w:rPr>
          <w:rFonts w:ascii="Times New Roman" w:hAnsi="Times New Roman" w:cs="Times New Roman"/>
          <w:sz w:val="28"/>
          <w:szCs w:val="28"/>
        </w:rPr>
        <w:t xml:space="preserve">. </w:t>
      </w:r>
      <w:r w:rsidR="00CD686D" w:rsidRPr="00E860CA">
        <w:rPr>
          <w:rFonts w:ascii="Times New Roman" w:hAnsi="Times New Roman" w:cs="Times New Roman"/>
          <w:sz w:val="28"/>
          <w:szCs w:val="28"/>
        </w:rPr>
        <w:t>Смертность от причин, обусловленных употреблением алкоголя в 2014 - 2018 годах</w:t>
      </w:r>
    </w:p>
    <w:p w:rsidR="00CD686D" w:rsidRDefault="00CD6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907"/>
        <w:gridCol w:w="907"/>
        <w:gridCol w:w="850"/>
        <w:gridCol w:w="794"/>
        <w:gridCol w:w="1702"/>
      </w:tblGrid>
      <w:tr w:rsidR="00CD686D" w:rsidRPr="00E860CA" w:rsidTr="00D31A8F">
        <w:tc>
          <w:tcPr>
            <w:tcW w:w="3464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Показатели смертности</w:t>
            </w:r>
          </w:p>
        </w:tc>
        <w:tc>
          <w:tcPr>
            <w:tcW w:w="794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07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7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94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CD686D" w:rsidRPr="00E860CA" w:rsidRDefault="00CD686D" w:rsidP="00D3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Характер изменения (процентов)</w:t>
            </w:r>
          </w:p>
        </w:tc>
      </w:tr>
      <w:tr w:rsidR="00CD686D" w:rsidRPr="00E860CA" w:rsidTr="0091753F">
        <w:tc>
          <w:tcPr>
            <w:tcW w:w="7716" w:type="dxa"/>
            <w:gridSpan w:val="6"/>
          </w:tcPr>
          <w:p w:rsidR="00CD686D" w:rsidRPr="00E860CA" w:rsidRDefault="00CD6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Всего умерших, человек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- 14,1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 том числе в трудоспособном возрасте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- 21,5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- 12,7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 том числе в трудоспособном возрасте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- 15,6</w:t>
            </w:r>
          </w:p>
        </w:tc>
      </w:tr>
      <w:tr w:rsidR="00CD686D" w:rsidRPr="00E860CA" w:rsidTr="0091753F">
        <w:tc>
          <w:tcPr>
            <w:tcW w:w="7716" w:type="dxa"/>
            <w:gridSpan w:val="6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Всего умерших, человек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- 14, 1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 том числе в трудоспособном возрасте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- 20,5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- 12,8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 том числе в трудоспособном возрасте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- 15,3</w:t>
            </w:r>
          </w:p>
        </w:tc>
      </w:tr>
      <w:tr w:rsidR="00CD686D" w:rsidRPr="00E860CA" w:rsidTr="0091753F">
        <w:tc>
          <w:tcPr>
            <w:tcW w:w="7716" w:type="dxa"/>
            <w:gridSpan w:val="6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Всего умерших, человек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- 14,1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 том числе в трудоспособном возрасте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- 24,7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тыс. населения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- 12,8</w:t>
            </w:r>
          </w:p>
        </w:tc>
      </w:tr>
      <w:tr w:rsidR="00CD686D" w:rsidRPr="00E860CA" w:rsidTr="0091753F">
        <w:tc>
          <w:tcPr>
            <w:tcW w:w="3464" w:type="dxa"/>
          </w:tcPr>
          <w:p w:rsidR="00CD686D" w:rsidRPr="00E860CA" w:rsidRDefault="00CD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В том числе в трудоспособном возрасте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07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0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94" w:type="dxa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2" w:type="dxa"/>
            <w:vAlign w:val="center"/>
          </w:tcPr>
          <w:p w:rsidR="00CD686D" w:rsidRPr="00E860CA" w:rsidRDefault="00CD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A">
              <w:rPr>
                <w:rFonts w:ascii="Times New Roman" w:hAnsi="Times New Roman" w:cs="Times New Roman"/>
                <w:sz w:val="24"/>
                <w:szCs w:val="24"/>
              </w:rPr>
              <w:t>- 18,3</w:t>
            </w:r>
          </w:p>
        </w:tc>
      </w:tr>
    </w:tbl>
    <w:p w:rsidR="00CD686D" w:rsidRDefault="00CD686D">
      <w:pPr>
        <w:pStyle w:val="ConsPlusNormal"/>
        <w:jc w:val="both"/>
      </w:pPr>
    </w:p>
    <w:p w:rsidR="00CD686D" w:rsidRDefault="00CD686D" w:rsidP="00692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CA">
        <w:rPr>
          <w:rFonts w:ascii="Times New Roman" w:hAnsi="Times New Roman" w:cs="Times New Roman"/>
          <w:sz w:val="28"/>
          <w:szCs w:val="28"/>
        </w:rPr>
        <w:t>С 2014 по 2018 год произошло снижение показателя смертности от причин, обусловленных употреблением алкоголя среди населения. Данная тенденция наблюдается как среди мужского, так и среди женского населения, в том ч</w:t>
      </w:r>
      <w:r w:rsidR="00692765">
        <w:rPr>
          <w:rFonts w:ascii="Times New Roman" w:hAnsi="Times New Roman" w:cs="Times New Roman"/>
          <w:sz w:val="28"/>
          <w:szCs w:val="28"/>
        </w:rPr>
        <w:t>исле в трудоспособном возрасте.</w:t>
      </w:r>
    </w:p>
    <w:p w:rsidR="00692765" w:rsidRDefault="00692765" w:rsidP="00692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765" w:rsidRPr="00692765" w:rsidRDefault="00B1731C" w:rsidP="006927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764">
        <w:rPr>
          <w:rFonts w:ascii="Times New Roman" w:hAnsi="Times New Roman" w:cs="Times New Roman"/>
          <w:sz w:val="28"/>
          <w:szCs w:val="28"/>
        </w:rPr>
        <w:t>. Перечень мероприятий муниципальной п</w:t>
      </w:r>
      <w:r w:rsidR="00692765" w:rsidRPr="00692765">
        <w:rPr>
          <w:rFonts w:ascii="Times New Roman" w:hAnsi="Times New Roman" w:cs="Times New Roman"/>
          <w:sz w:val="28"/>
          <w:szCs w:val="28"/>
        </w:rPr>
        <w:t>рограммы</w:t>
      </w:r>
    </w:p>
    <w:p w:rsidR="00692765" w:rsidRPr="00692765" w:rsidRDefault="00692765" w:rsidP="0069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004" w:rsidRDefault="00E80004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04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мероприятий, сгруппированных применительно к поставленным задачам:</w:t>
      </w:r>
    </w:p>
    <w:p w:rsidR="00FD6098" w:rsidRDefault="00FD6098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33D" w:rsidRDefault="0019633D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1: </w:t>
      </w:r>
      <w:r w:rsidRPr="005D15C9">
        <w:rPr>
          <w:rFonts w:ascii="Times New Roman" w:hAnsi="Times New Roman" w:cs="Times New Roman"/>
          <w:sz w:val="28"/>
          <w:szCs w:val="28"/>
        </w:rPr>
        <w:t>Мотивирование граждан к ведению здорового образа жизни</w:t>
      </w:r>
    </w:p>
    <w:p w:rsidR="00FD6098" w:rsidRPr="005D15C9" w:rsidRDefault="00FD6098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A2" w:rsidRDefault="005D114A" w:rsidP="0084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80004">
        <w:rPr>
          <w:rFonts w:ascii="Times New Roman" w:hAnsi="Times New Roman" w:cs="Times New Roman"/>
          <w:sz w:val="28"/>
          <w:szCs w:val="28"/>
        </w:rPr>
        <w:t>ероприятие 1.1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7321B" w:rsidRPr="00692765">
        <w:rPr>
          <w:rFonts w:ascii="Times New Roman" w:hAnsi="Times New Roman" w:cs="Times New Roman"/>
          <w:sz w:val="28"/>
          <w:szCs w:val="28"/>
        </w:rPr>
        <w:t>рганизация и проведение массовых акций по пропаганде здорового образа жизни, повышению уровня информированности населения, раннему выявлению хронических неинфекционных заболеваний с привлечением волонтерских организаций и некоммерческих организаций</w:t>
      </w:r>
      <w:r w:rsidR="009B6C0F">
        <w:rPr>
          <w:rFonts w:ascii="Times New Roman" w:hAnsi="Times New Roman" w:cs="Times New Roman"/>
          <w:sz w:val="28"/>
          <w:szCs w:val="28"/>
        </w:rPr>
        <w:t>»</w:t>
      </w:r>
      <w:r w:rsidR="0037321B" w:rsidRPr="00692765">
        <w:rPr>
          <w:rFonts w:ascii="Times New Roman" w:hAnsi="Times New Roman" w:cs="Times New Roman"/>
          <w:sz w:val="28"/>
          <w:szCs w:val="28"/>
        </w:rPr>
        <w:t xml:space="preserve"> </w:t>
      </w:r>
      <w:r w:rsidR="00303CA2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30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CA2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303CA2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303CA2">
        <w:rPr>
          <w:rFonts w:ascii="Times New Roman" w:hAnsi="Times New Roman" w:cs="Times New Roman"/>
          <w:sz w:val="28"/>
          <w:szCs w:val="28"/>
        </w:rPr>
        <w:t xml:space="preserve">, УСЗН, ГБУЗ «Кузбасский клинический наркологический диспансер имени профессора Н.П. </w:t>
      </w:r>
      <w:proofErr w:type="spellStart"/>
      <w:r w:rsidR="00303CA2"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="00303CA2">
        <w:rPr>
          <w:rFonts w:ascii="Times New Roman" w:hAnsi="Times New Roman" w:cs="Times New Roman"/>
          <w:sz w:val="28"/>
          <w:szCs w:val="28"/>
        </w:rPr>
        <w:t>» (по согласованию), ГАУЗ «Кузбасская областная детская клиническая больница имени Ю.А. Атаманова» (по согласованию), ГАУЗ «Кемеровская городская детская клиническая больница №1» (по согласованию), срок реализации: 01.01.2022 – 31.12.2024)</w:t>
      </w:r>
      <w:r w:rsidR="00C73A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305" w:rsidRDefault="00303CA2" w:rsidP="0084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мероприятия планируется проведение </w:t>
      </w:r>
      <w:r w:rsidR="00313D33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313D33">
        <w:rPr>
          <w:rFonts w:ascii="Times New Roman" w:hAnsi="Times New Roman" w:cs="Times New Roman"/>
          <w:sz w:val="28"/>
          <w:szCs w:val="28"/>
        </w:rPr>
        <w:t xml:space="preserve">ссовых акций: </w:t>
      </w:r>
      <w:r w:rsidR="0037321B" w:rsidRPr="00692765">
        <w:rPr>
          <w:rFonts w:ascii="Times New Roman" w:hAnsi="Times New Roman" w:cs="Times New Roman"/>
          <w:sz w:val="28"/>
          <w:szCs w:val="28"/>
        </w:rPr>
        <w:t>4 февраля - Всемирный день борьбы против рака; 7 апреля - Всемирный день здоровья; 23 - 27 апреля (последняя неделя апреля) - Европейская неделя иммунизации;</w:t>
      </w:r>
      <w:r w:rsidR="00844E38">
        <w:rPr>
          <w:rFonts w:ascii="Times New Roman" w:hAnsi="Times New Roman" w:cs="Times New Roman"/>
          <w:sz w:val="28"/>
          <w:szCs w:val="28"/>
        </w:rPr>
        <w:t xml:space="preserve"> </w:t>
      </w:r>
      <w:r w:rsidR="0037321B" w:rsidRPr="00692765">
        <w:rPr>
          <w:rFonts w:ascii="Times New Roman" w:hAnsi="Times New Roman" w:cs="Times New Roman"/>
          <w:sz w:val="28"/>
          <w:szCs w:val="28"/>
        </w:rPr>
        <w:t>31 мая - Всемирный день без табачного дыма; 2 июня - День здорового питания в России; 1 - 7 августа - Всемирная неделя поощрения и поддержки грудного вскармливания;</w:t>
      </w:r>
      <w:proofErr w:type="gramEnd"/>
      <w:r w:rsidR="0037321B" w:rsidRPr="00692765">
        <w:rPr>
          <w:rFonts w:ascii="Times New Roman" w:hAnsi="Times New Roman" w:cs="Times New Roman"/>
          <w:sz w:val="28"/>
          <w:szCs w:val="28"/>
        </w:rPr>
        <w:t xml:space="preserve"> 12 августа (вторая суббота августа) - Всероссийский день физкультурника; 11 сентября - Всероссийский день трезвости; 30 сентября (последнее воскресенье сентября) - Всемирный день здорового сердца;</w:t>
      </w:r>
      <w:r w:rsidR="0037321B">
        <w:rPr>
          <w:rFonts w:ascii="Times New Roman" w:hAnsi="Times New Roman" w:cs="Times New Roman"/>
          <w:sz w:val="28"/>
          <w:szCs w:val="28"/>
        </w:rPr>
        <w:t xml:space="preserve"> </w:t>
      </w:r>
      <w:r w:rsidR="0037321B" w:rsidRPr="00692765">
        <w:rPr>
          <w:rFonts w:ascii="Times New Roman" w:hAnsi="Times New Roman" w:cs="Times New Roman"/>
          <w:sz w:val="28"/>
          <w:szCs w:val="28"/>
        </w:rPr>
        <w:t xml:space="preserve"> 29 октября - Всемирный день борьбы с инсультом; 14 ноября - В</w:t>
      </w:r>
      <w:r>
        <w:rPr>
          <w:rFonts w:ascii="Times New Roman" w:hAnsi="Times New Roman" w:cs="Times New Roman"/>
          <w:sz w:val="28"/>
          <w:szCs w:val="28"/>
        </w:rPr>
        <w:t>семирный день борьбы с диабетом.</w:t>
      </w:r>
    </w:p>
    <w:p w:rsidR="006A04B9" w:rsidRDefault="006A04B9" w:rsidP="0084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4B9" w:rsidRDefault="00844E38" w:rsidP="006A0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EAF">
        <w:rPr>
          <w:rFonts w:ascii="Times New Roman" w:hAnsi="Times New Roman" w:cs="Times New Roman"/>
          <w:sz w:val="28"/>
          <w:szCs w:val="28"/>
        </w:rPr>
        <w:t>М</w:t>
      </w:r>
      <w:r w:rsidR="006A04B9">
        <w:rPr>
          <w:rFonts w:ascii="Times New Roman" w:hAnsi="Times New Roman" w:cs="Times New Roman"/>
          <w:sz w:val="28"/>
          <w:szCs w:val="28"/>
        </w:rPr>
        <w:t>ероприятие 1.2 «</w:t>
      </w:r>
      <w:r w:rsidR="006A04B9" w:rsidRPr="00692765">
        <w:rPr>
          <w:rFonts w:ascii="Times New Roman" w:hAnsi="Times New Roman" w:cs="Times New Roman"/>
          <w:sz w:val="28"/>
          <w:szCs w:val="28"/>
        </w:rPr>
        <w:t>Популяризация здорового образа жизни, физической культуры, спорта и здорового питания</w:t>
      </w:r>
      <w:r w:rsidR="00C73AA3">
        <w:rPr>
          <w:rFonts w:ascii="Times New Roman" w:hAnsi="Times New Roman" w:cs="Times New Roman"/>
          <w:sz w:val="28"/>
          <w:szCs w:val="28"/>
        </w:rPr>
        <w:t>»</w:t>
      </w:r>
      <w:r w:rsidR="006A04B9" w:rsidRPr="00692765">
        <w:rPr>
          <w:rFonts w:ascii="Times New Roman" w:hAnsi="Times New Roman" w:cs="Times New Roman"/>
          <w:sz w:val="28"/>
          <w:szCs w:val="28"/>
        </w:rPr>
        <w:t xml:space="preserve"> </w:t>
      </w:r>
      <w:r w:rsidR="006A04B9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6A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4B9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6A04B9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6A04B9">
        <w:rPr>
          <w:rFonts w:ascii="Times New Roman" w:hAnsi="Times New Roman" w:cs="Times New Roman"/>
          <w:sz w:val="28"/>
          <w:szCs w:val="28"/>
        </w:rPr>
        <w:t xml:space="preserve">, УСЗН, комитет по </w:t>
      </w:r>
      <w:r w:rsidR="006B3BA0">
        <w:rPr>
          <w:rFonts w:ascii="Times New Roman" w:hAnsi="Times New Roman" w:cs="Times New Roman"/>
          <w:sz w:val="28"/>
          <w:szCs w:val="28"/>
        </w:rPr>
        <w:t xml:space="preserve">работе со </w:t>
      </w:r>
      <w:r w:rsidR="006A04B9">
        <w:rPr>
          <w:rFonts w:ascii="Times New Roman" w:hAnsi="Times New Roman" w:cs="Times New Roman"/>
          <w:sz w:val="28"/>
          <w:szCs w:val="28"/>
        </w:rPr>
        <w:t xml:space="preserve">СМИ, ГБУЗ «Кузбасский клинический наркологический диспансер имени профессора Н.П. </w:t>
      </w:r>
      <w:proofErr w:type="spellStart"/>
      <w:r w:rsidR="006A04B9"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="00C73AA3">
        <w:rPr>
          <w:rFonts w:ascii="Times New Roman" w:hAnsi="Times New Roman" w:cs="Times New Roman"/>
          <w:sz w:val="28"/>
          <w:szCs w:val="28"/>
        </w:rPr>
        <w:t>»</w:t>
      </w:r>
      <w:r w:rsidR="006A04B9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C73AA3">
        <w:rPr>
          <w:rFonts w:ascii="Times New Roman" w:hAnsi="Times New Roman" w:cs="Times New Roman"/>
          <w:sz w:val="28"/>
          <w:szCs w:val="28"/>
        </w:rPr>
        <w:t xml:space="preserve"> </w:t>
      </w:r>
      <w:r w:rsidR="006A04B9">
        <w:rPr>
          <w:rFonts w:ascii="Times New Roman" w:hAnsi="Times New Roman" w:cs="Times New Roman"/>
          <w:sz w:val="28"/>
          <w:szCs w:val="28"/>
        </w:rPr>
        <w:t>ГАУЗ «Ку</w:t>
      </w:r>
      <w:r w:rsidR="001A6735">
        <w:rPr>
          <w:rFonts w:ascii="Times New Roman" w:hAnsi="Times New Roman" w:cs="Times New Roman"/>
          <w:sz w:val="28"/>
          <w:szCs w:val="28"/>
        </w:rPr>
        <w:t>з</w:t>
      </w:r>
      <w:r w:rsidR="006A04B9">
        <w:rPr>
          <w:rFonts w:ascii="Times New Roman" w:hAnsi="Times New Roman" w:cs="Times New Roman"/>
          <w:sz w:val="28"/>
          <w:szCs w:val="28"/>
        </w:rPr>
        <w:t>басская областная детская клиническая больница имени Ю.А. Атаманова</w:t>
      </w:r>
      <w:r w:rsidR="00C73AA3">
        <w:rPr>
          <w:rFonts w:ascii="Times New Roman" w:hAnsi="Times New Roman" w:cs="Times New Roman"/>
          <w:sz w:val="28"/>
          <w:szCs w:val="28"/>
        </w:rPr>
        <w:t xml:space="preserve">» </w:t>
      </w:r>
      <w:r w:rsidR="006A04B9">
        <w:rPr>
          <w:rFonts w:ascii="Times New Roman" w:hAnsi="Times New Roman" w:cs="Times New Roman"/>
          <w:sz w:val="28"/>
          <w:szCs w:val="28"/>
        </w:rPr>
        <w:t xml:space="preserve"> (по согласованию), ГАУЗ «Кемеровская городская детская клиническая больница №1» (по согласованию), срок реали</w:t>
      </w:r>
      <w:r w:rsidR="00C73AA3">
        <w:rPr>
          <w:rFonts w:ascii="Times New Roman" w:hAnsi="Times New Roman" w:cs="Times New Roman"/>
          <w:sz w:val="28"/>
          <w:szCs w:val="28"/>
        </w:rPr>
        <w:t xml:space="preserve">зации: </w:t>
      </w:r>
      <w:r w:rsidR="00C73AA3">
        <w:rPr>
          <w:rFonts w:ascii="Times New Roman" w:hAnsi="Times New Roman" w:cs="Times New Roman"/>
          <w:sz w:val="28"/>
          <w:szCs w:val="28"/>
        </w:rPr>
        <w:lastRenderedPageBreak/>
        <w:t>01.01.2022 – 31.12.2024);</w:t>
      </w:r>
      <w:proofErr w:type="gramEnd"/>
    </w:p>
    <w:p w:rsidR="00844E38" w:rsidRDefault="00C73AA3" w:rsidP="006A0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планируется размещение информации </w:t>
      </w:r>
      <w:r w:rsidRPr="006927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СМИ тематической информации, статей, новостных материалов, видео - и </w:t>
      </w:r>
      <w:proofErr w:type="spellStart"/>
      <w:r w:rsidRPr="00692765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AA3" w:rsidRPr="00E80004" w:rsidRDefault="00C73AA3" w:rsidP="006A0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342" w:rsidRDefault="00D75342" w:rsidP="00D753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CFE">
        <w:rPr>
          <w:rFonts w:ascii="Times New Roman" w:hAnsi="Times New Roman" w:cs="Times New Roman"/>
          <w:sz w:val="28"/>
          <w:szCs w:val="28"/>
        </w:rPr>
        <w:t>Мероприятие 1.3 «</w:t>
      </w:r>
      <w:r w:rsidRPr="00692765">
        <w:rPr>
          <w:rFonts w:ascii="Times New Roman" w:hAnsi="Times New Roman" w:cs="Times New Roman"/>
          <w:sz w:val="28"/>
          <w:szCs w:val="28"/>
        </w:rPr>
        <w:t>Обеспечение медицинских организаций печатной продукцией (плакаты, листовки, буклеты, памятки) по сохранению и укреплению здоровья, пропаганде здорового образа жизни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ГБУЗ «Кузбасский клинический наркологический диспансер имени профессора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="00C73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 ГАУЗ «Ку</w:t>
      </w:r>
      <w:r w:rsidR="001233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басская областная детская клиническая больница имени Ю.А. Атаманова</w:t>
      </w:r>
      <w:r w:rsidR="00C73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 ГАУЗ «Кемеровская городская детская клиническая больница №1» (по согласованию), срок реализации: 01.01.2022 – 31.12.2024);</w:t>
      </w:r>
    </w:p>
    <w:p w:rsidR="00496686" w:rsidRDefault="00496686" w:rsidP="00D753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7EE" w:rsidRDefault="00B42DBD" w:rsidP="00E237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C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ероприятие 1.4 </w:t>
      </w:r>
      <w:r w:rsidR="00DD5B77">
        <w:rPr>
          <w:rFonts w:ascii="Times New Roman" w:hAnsi="Times New Roman" w:cs="Times New Roman"/>
          <w:sz w:val="28"/>
          <w:szCs w:val="28"/>
        </w:rPr>
        <w:t>«</w:t>
      </w:r>
      <w:r w:rsidR="00DD5B77" w:rsidRPr="00692765">
        <w:rPr>
          <w:rFonts w:ascii="Times New Roman" w:hAnsi="Times New Roman" w:cs="Times New Roman"/>
          <w:sz w:val="28"/>
          <w:szCs w:val="28"/>
        </w:rPr>
        <w:t>Проведение мероприятий в рамках Всероссийского физкультурно-спортивного комплекса «Готов к труду и обороне» среди всех возрастных категорий населения</w:t>
      </w:r>
      <w:r w:rsidR="00DD5B77">
        <w:rPr>
          <w:rFonts w:ascii="Times New Roman" w:hAnsi="Times New Roman" w:cs="Times New Roman"/>
          <w:sz w:val="28"/>
          <w:szCs w:val="28"/>
        </w:rPr>
        <w:t>»</w:t>
      </w:r>
      <w:r w:rsidR="00E237EE">
        <w:rPr>
          <w:rFonts w:ascii="Times New Roman" w:hAnsi="Times New Roman" w:cs="Times New Roman"/>
          <w:sz w:val="28"/>
          <w:szCs w:val="28"/>
        </w:rPr>
        <w:t xml:space="preserve"> (исполнители:</w:t>
      </w:r>
      <w:proofErr w:type="gramEnd"/>
      <w:r w:rsidR="00E2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37EE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E237EE">
        <w:rPr>
          <w:rFonts w:ascii="Times New Roman" w:hAnsi="Times New Roman" w:cs="Times New Roman"/>
          <w:sz w:val="28"/>
          <w:szCs w:val="28"/>
        </w:rPr>
        <w:t>, срок реализации: 01.01.2022 – 31.12.2024);</w:t>
      </w:r>
      <w:proofErr w:type="gramEnd"/>
    </w:p>
    <w:p w:rsidR="00620BFB" w:rsidRDefault="00620BFB" w:rsidP="00E237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D64" w:rsidRPr="005D15C9" w:rsidRDefault="00C61D64" w:rsidP="00C61D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 Внедрение</w:t>
      </w:r>
      <w:r w:rsidRPr="005D15C9">
        <w:rPr>
          <w:rFonts w:ascii="Times New Roman" w:hAnsi="Times New Roman" w:cs="Times New Roman"/>
          <w:sz w:val="28"/>
          <w:szCs w:val="28"/>
        </w:rPr>
        <w:t xml:space="preserve"> программ укрепления здоровья на рабочем месте (корпоративные программы укрепл</w:t>
      </w:r>
      <w:r>
        <w:rPr>
          <w:rFonts w:ascii="Times New Roman" w:hAnsi="Times New Roman" w:cs="Times New Roman"/>
          <w:sz w:val="28"/>
          <w:szCs w:val="28"/>
        </w:rPr>
        <w:t>ения здоровья)</w:t>
      </w:r>
    </w:p>
    <w:p w:rsidR="00C61D64" w:rsidRDefault="00C61D64" w:rsidP="00C61D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36" w:rsidRDefault="00C61D64" w:rsidP="00E10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2</w:t>
      </w:r>
      <w:r w:rsidRPr="00E80004">
        <w:rPr>
          <w:rFonts w:ascii="Times New Roman" w:hAnsi="Times New Roman" w:cs="Times New Roman"/>
          <w:sz w:val="28"/>
          <w:szCs w:val="28"/>
        </w:rPr>
        <w:t>.1</w:t>
      </w:r>
      <w:r w:rsidR="006646AB">
        <w:rPr>
          <w:rFonts w:ascii="Times New Roman" w:hAnsi="Times New Roman" w:cs="Times New Roman"/>
          <w:sz w:val="28"/>
          <w:szCs w:val="28"/>
        </w:rPr>
        <w:t xml:space="preserve"> «</w:t>
      </w:r>
      <w:r w:rsidR="006646AB" w:rsidRPr="00692765">
        <w:rPr>
          <w:rFonts w:ascii="Times New Roman" w:hAnsi="Times New Roman" w:cs="Times New Roman"/>
          <w:sz w:val="28"/>
          <w:szCs w:val="28"/>
        </w:rPr>
        <w:t>Размещение информации о корпоративных программах на сайтах структурных подразделений администрации города Кемерово</w:t>
      </w:r>
      <w:r w:rsidR="006646AB">
        <w:rPr>
          <w:rFonts w:ascii="Times New Roman" w:hAnsi="Times New Roman" w:cs="Times New Roman"/>
          <w:sz w:val="28"/>
          <w:szCs w:val="28"/>
        </w:rPr>
        <w:t>» (исполнители:</w:t>
      </w:r>
      <w:proofErr w:type="gramEnd"/>
      <w:r w:rsidR="00664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6AB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6646AB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6646AB">
        <w:rPr>
          <w:rFonts w:ascii="Times New Roman" w:hAnsi="Times New Roman" w:cs="Times New Roman"/>
          <w:sz w:val="28"/>
          <w:szCs w:val="28"/>
        </w:rPr>
        <w:t xml:space="preserve">, УСЗН, </w:t>
      </w:r>
      <w:r w:rsidR="00E10A36">
        <w:rPr>
          <w:rFonts w:ascii="Times New Roman" w:hAnsi="Times New Roman" w:cs="Times New Roman"/>
          <w:sz w:val="28"/>
          <w:szCs w:val="28"/>
        </w:rPr>
        <w:t>срок реализации: 01.01.2022 – 31.12.2024);</w:t>
      </w:r>
      <w:proofErr w:type="gramEnd"/>
    </w:p>
    <w:p w:rsidR="00E44C18" w:rsidRDefault="00E44C18" w:rsidP="00E10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272" w:rsidRDefault="00E44C18" w:rsidP="004712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2.2 «</w:t>
      </w:r>
      <w:proofErr w:type="spellStart"/>
      <w:r w:rsidR="00471272" w:rsidRPr="00692765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471272" w:rsidRPr="00692765">
        <w:rPr>
          <w:rFonts w:ascii="Times New Roman" w:hAnsi="Times New Roman" w:cs="Times New Roman"/>
          <w:sz w:val="28"/>
          <w:szCs w:val="28"/>
        </w:rPr>
        <w:t xml:space="preserve"> типовых корпоративных программ для отдельных учреждений</w:t>
      </w:r>
      <w:r w:rsidR="00471272">
        <w:rPr>
          <w:rFonts w:ascii="Times New Roman" w:hAnsi="Times New Roman" w:cs="Times New Roman"/>
          <w:sz w:val="28"/>
          <w:szCs w:val="28"/>
        </w:rPr>
        <w:t>» (исполнители:</w:t>
      </w:r>
      <w:proofErr w:type="gramEnd"/>
      <w:r w:rsidR="0047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72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471272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471272">
        <w:rPr>
          <w:rFonts w:ascii="Times New Roman" w:hAnsi="Times New Roman" w:cs="Times New Roman"/>
          <w:sz w:val="28"/>
          <w:szCs w:val="28"/>
        </w:rPr>
        <w:t>, УСЗН, срок реализации: 01.01.2022 – 31.12.2024);</w:t>
      </w:r>
      <w:proofErr w:type="gramEnd"/>
    </w:p>
    <w:p w:rsidR="00C73AA3" w:rsidRDefault="00C73AA3" w:rsidP="004712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214" w:rsidRDefault="009E1A48" w:rsidP="0065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3:</w:t>
      </w:r>
      <w:r w:rsidR="0080560F">
        <w:rPr>
          <w:rFonts w:ascii="Times New Roman" w:hAnsi="Times New Roman" w:cs="Times New Roman"/>
          <w:sz w:val="28"/>
          <w:szCs w:val="28"/>
        </w:rPr>
        <w:t xml:space="preserve"> </w:t>
      </w:r>
      <w:r w:rsidR="00654214">
        <w:rPr>
          <w:rFonts w:ascii="Times New Roman" w:hAnsi="Times New Roman" w:cs="Times New Roman"/>
          <w:sz w:val="28"/>
          <w:szCs w:val="28"/>
        </w:rPr>
        <w:t>П</w:t>
      </w:r>
      <w:r w:rsidR="00654214" w:rsidRPr="005D15C9">
        <w:rPr>
          <w:rFonts w:ascii="Times New Roman" w:hAnsi="Times New Roman" w:cs="Times New Roman"/>
          <w:sz w:val="28"/>
          <w:szCs w:val="28"/>
        </w:rPr>
        <w:t xml:space="preserve">ропаганда оптимального питания среди населения </w:t>
      </w:r>
      <w:r w:rsidR="00654214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654214" w:rsidRDefault="00654214" w:rsidP="0065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344" w:rsidRDefault="00654214" w:rsidP="004343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3</w:t>
      </w:r>
      <w:r w:rsidRPr="00E80004">
        <w:rPr>
          <w:rFonts w:ascii="Times New Roman" w:hAnsi="Times New Roman" w:cs="Times New Roman"/>
          <w:sz w:val="28"/>
          <w:szCs w:val="28"/>
        </w:rPr>
        <w:t>.1</w:t>
      </w:r>
      <w:r w:rsidR="0093325D">
        <w:rPr>
          <w:rFonts w:ascii="Times New Roman" w:hAnsi="Times New Roman" w:cs="Times New Roman"/>
          <w:sz w:val="28"/>
          <w:szCs w:val="28"/>
        </w:rPr>
        <w:t xml:space="preserve"> «</w:t>
      </w:r>
      <w:r w:rsidR="0093325D" w:rsidRPr="00692765">
        <w:rPr>
          <w:rFonts w:ascii="Times New Roman" w:hAnsi="Times New Roman" w:cs="Times New Roman"/>
          <w:sz w:val="28"/>
          <w:szCs w:val="28"/>
        </w:rPr>
        <w:t>Организация и проведение мониторинга по вопросам питания в образовательных учреждениях города</w:t>
      </w:r>
      <w:r w:rsidR="0093325D">
        <w:rPr>
          <w:rFonts w:ascii="Times New Roman" w:hAnsi="Times New Roman" w:cs="Times New Roman"/>
          <w:sz w:val="28"/>
          <w:szCs w:val="28"/>
        </w:rPr>
        <w:t xml:space="preserve">» </w:t>
      </w:r>
      <w:r w:rsidR="00434344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434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344">
        <w:rPr>
          <w:rFonts w:ascii="Times New Roman" w:hAnsi="Times New Roman" w:cs="Times New Roman"/>
          <w:sz w:val="28"/>
          <w:szCs w:val="28"/>
        </w:rPr>
        <w:t>УО, МАУ «Школьное питание»</w:t>
      </w:r>
      <w:r w:rsidR="00C73AA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34344">
        <w:rPr>
          <w:rFonts w:ascii="Times New Roman" w:hAnsi="Times New Roman" w:cs="Times New Roman"/>
          <w:sz w:val="28"/>
          <w:szCs w:val="28"/>
        </w:rPr>
        <w:t>, срок реализации: 01.01.2022 – 31.12.2024);</w:t>
      </w:r>
      <w:proofErr w:type="gramEnd"/>
    </w:p>
    <w:p w:rsidR="0093325D" w:rsidRPr="005D15C9" w:rsidRDefault="0093325D" w:rsidP="0065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CC" w:rsidRDefault="0093325D" w:rsidP="00A76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3.2 «Организация уроков </w:t>
      </w:r>
      <w:r w:rsidRPr="00692765">
        <w:rPr>
          <w:rFonts w:ascii="Times New Roman" w:hAnsi="Times New Roman" w:cs="Times New Roman"/>
          <w:sz w:val="28"/>
          <w:szCs w:val="28"/>
        </w:rPr>
        <w:t>«Здоровое питание» для обучающихся на базах библиотек, образовательных учреждений, дошкольных учреждениях, учреждениях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8CC">
        <w:rPr>
          <w:rFonts w:ascii="Times New Roman" w:hAnsi="Times New Roman" w:cs="Times New Roman"/>
          <w:sz w:val="28"/>
          <w:szCs w:val="28"/>
        </w:rPr>
        <w:t xml:space="preserve"> (исполнители:</w:t>
      </w:r>
      <w:proofErr w:type="gramEnd"/>
      <w:r w:rsidR="00A76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8CC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A768CC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A768CC">
        <w:rPr>
          <w:rFonts w:ascii="Times New Roman" w:hAnsi="Times New Roman" w:cs="Times New Roman"/>
          <w:sz w:val="28"/>
          <w:szCs w:val="28"/>
        </w:rPr>
        <w:t>, срок реализации: 01.01.2022 – 31.12.2024);</w:t>
      </w:r>
      <w:proofErr w:type="gramEnd"/>
    </w:p>
    <w:p w:rsidR="00C61D64" w:rsidRDefault="00C61D64" w:rsidP="00C61D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649" w:rsidRDefault="00313D33" w:rsidP="000266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3.3 </w:t>
      </w:r>
      <w:r w:rsidR="0093325D">
        <w:rPr>
          <w:rFonts w:ascii="Times New Roman" w:hAnsi="Times New Roman" w:cs="Times New Roman"/>
          <w:sz w:val="28"/>
          <w:szCs w:val="28"/>
        </w:rPr>
        <w:t>«</w:t>
      </w:r>
      <w:r w:rsidR="0093325D" w:rsidRPr="00692765">
        <w:rPr>
          <w:rFonts w:ascii="Times New Roman" w:hAnsi="Times New Roman" w:cs="Times New Roman"/>
          <w:sz w:val="28"/>
          <w:szCs w:val="28"/>
        </w:rPr>
        <w:t xml:space="preserve">Организация качественного горячего питания </w:t>
      </w:r>
      <w:r w:rsidR="0093325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93325D" w:rsidRPr="00692765">
        <w:rPr>
          <w:rFonts w:ascii="Times New Roman" w:hAnsi="Times New Roman" w:cs="Times New Roman"/>
          <w:sz w:val="28"/>
          <w:szCs w:val="28"/>
        </w:rPr>
        <w:t>города</w:t>
      </w:r>
      <w:r w:rsidR="0093325D">
        <w:rPr>
          <w:rFonts w:ascii="Times New Roman" w:hAnsi="Times New Roman" w:cs="Times New Roman"/>
          <w:sz w:val="28"/>
          <w:szCs w:val="28"/>
        </w:rPr>
        <w:t xml:space="preserve">» </w:t>
      </w:r>
      <w:r w:rsidR="00026649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026649">
        <w:rPr>
          <w:rFonts w:ascii="Times New Roman" w:hAnsi="Times New Roman" w:cs="Times New Roman"/>
          <w:sz w:val="28"/>
          <w:szCs w:val="28"/>
        </w:rPr>
        <w:t xml:space="preserve"> УО, МАУ «Школьное питание»</w:t>
      </w:r>
      <w:r w:rsidR="00C73AA3" w:rsidRPr="00C73AA3">
        <w:t xml:space="preserve"> </w:t>
      </w:r>
      <w:r w:rsidR="00C73AA3" w:rsidRPr="00C73AA3">
        <w:rPr>
          <w:rFonts w:ascii="Times New Roman" w:hAnsi="Times New Roman" w:cs="Times New Roman"/>
          <w:sz w:val="28"/>
          <w:szCs w:val="28"/>
        </w:rPr>
        <w:t>(по согласованию)</w:t>
      </w:r>
      <w:proofErr w:type="gramStart"/>
      <w:r w:rsidR="00C73AA3">
        <w:rPr>
          <w:rFonts w:ascii="Times New Roman" w:hAnsi="Times New Roman" w:cs="Times New Roman"/>
          <w:sz w:val="28"/>
          <w:szCs w:val="28"/>
        </w:rPr>
        <w:t xml:space="preserve"> </w:t>
      </w:r>
      <w:r w:rsidR="000266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6649">
        <w:rPr>
          <w:rFonts w:ascii="Times New Roman" w:hAnsi="Times New Roman" w:cs="Times New Roman"/>
          <w:sz w:val="28"/>
          <w:szCs w:val="28"/>
        </w:rPr>
        <w:t xml:space="preserve"> МБУ «Комбинат питания»</w:t>
      </w:r>
      <w:r w:rsidR="0026356A">
        <w:rPr>
          <w:rFonts w:ascii="Times New Roman" w:hAnsi="Times New Roman" w:cs="Times New Roman"/>
          <w:sz w:val="28"/>
          <w:szCs w:val="28"/>
        </w:rPr>
        <w:t xml:space="preserve"> </w:t>
      </w:r>
      <w:r w:rsidR="00026649">
        <w:rPr>
          <w:rFonts w:ascii="Times New Roman" w:hAnsi="Times New Roman" w:cs="Times New Roman"/>
          <w:sz w:val="28"/>
          <w:szCs w:val="28"/>
        </w:rPr>
        <w:t>(по согласованию), срок реализации: 01.01.2022 – 31.12.2024);</w:t>
      </w:r>
    </w:p>
    <w:p w:rsidR="0093325D" w:rsidRDefault="0093325D" w:rsidP="00C61D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347" w:rsidRPr="005D15C9" w:rsidRDefault="002735AB" w:rsidP="007243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4: </w:t>
      </w:r>
      <w:r w:rsidR="00724347">
        <w:rPr>
          <w:rFonts w:ascii="Times New Roman" w:hAnsi="Times New Roman" w:cs="Times New Roman"/>
          <w:sz w:val="28"/>
          <w:szCs w:val="28"/>
        </w:rPr>
        <w:t>П</w:t>
      </w:r>
      <w:r w:rsidR="00724347" w:rsidRPr="005D15C9">
        <w:rPr>
          <w:rFonts w:ascii="Times New Roman" w:hAnsi="Times New Roman" w:cs="Times New Roman"/>
          <w:sz w:val="28"/>
          <w:szCs w:val="28"/>
        </w:rPr>
        <w:t>ротиводействие распространению потребления табака и алк</w:t>
      </w:r>
      <w:r w:rsidR="002B00B3">
        <w:rPr>
          <w:rFonts w:ascii="Times New Roman" w:hAnsi="Times New Roman" w:cs="Times New Roman"/>
          <w:sz w:val="28"/>
          <w:szCs w:val="28"/>
        </w:rPr>
        <w:t>оголя</w:t>
      </w:r>
      <w:r w:rsidR="0072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AB" w:rsidRDefault="002735AB" w:rsidP="00273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C18" w:rsidRDefault="002735AB" w:rsidP="002735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54977">
        <w:rPr>
          <w:rFonts w:ascii="Times New Roman" w:hAnsi="Times New Roman" w:cs="Times New Roman"/>
          <w:sz w:val="28"/>
          <w:szCs w:val="28"/>
        </w:rPr>
        <w:t>ероприятие 4</w:t>
      </w:r>
      <w:r w:rsidRPr="00E800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1821" w:rsidRPr="00692765"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 (акций, </w:t>
      </w:r>
      <w:proofErr w:type="spellStart"/>
      <w:r w:rsidR="00AF1821" w:rsidRPr="00692765">
        <w:rPr>
          <w:rFonts w:ascii="Times New Roman" w:hAnsi="Times New Roman" w:cs="Times New Roman"/>
          <w:sz w:val="28"/>
          <w:szCs w:val="28"/>
        </w:rPr>
        <w:t>флэшмобов</w:t>
      </w:r>
      <w:proofErr w:type="spellEnd"/>
      <w:r w:rsidR="00AF1821" w:rsidRPr="00692765">
        <w:rPr>
          <w:rFonts w:ascii="Times New Roman" w:hAnsi="Times New Roman" w:cs="Times New Roman"/>
          <w:sz w:val="28"/>
          <w:szCs w:val="28"/>
        </w:rPr>
        <w:t>, Дней здоровья,</w:t>
      </w:r>
      <w:r w:rsidR="00AF1821" w:rsidRPr="00A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21" w:rsidRPr="00692765">
        <w:rPr>
          <w:rFonts w:ascii="Times New Roman" w:hAnsi="Times New Roman" w:cs="Times New Roman"/>
          <w:sz w:val="28"/>
          <w:szCs w:val="28"/>
        </w:rPr>
        <w:t>видеолекториев</w:t>
      </w:r>
      <w:proofErr w:type="spellEnd"/>
      <w:r w:rsidR="00AF1821" w:rsidRPr="00692765">
        <w:rPr>
          <w:rFonts w:ascii="Times New Roman" w:hAnsi="Times New Roman" w:cs="Times New Roman"/>
          <w:sz w:val="28"/>
          <w:szCs w:val="28"/>
        </w:rPr>
        <w:t>, лекториев и пр.) по профилактике курения и употребления алкоголя с привлечением социально ориентированных некоммерческих организаций</w:t>
      </w:r>
      <w:r w:rsidR="00AF1821">
        <w:rPr>
          <w:rFonts w:ascii="Times New Roman" w:hAnsi="Times New Roman" w:cs="Times New Roman"/>
          <w:sz w:val="28"/>
          <w:szCs w:val="28"/>
        </w:rPr>
        <w:t>»</w:t>
      </w:r>
      <w:r w:rsidR="002B00B3">
        <w:rPr>
          <w:rFonts w:ascii="Times New Roman" w:hAnsi="Times New Roman" w:cs="Times New Roman"/>
          <w:sz w:val="28"/>
          <w:szCs w:val="28"/>
        </w:rPr>
        <w:t xml:space="preserve"> (исполнители:</w:t>
      </w:r>
      <w:proofErr w:type="gramEnd"/>
      <w:r w:rsidR="002B0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0B3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2B00B3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2B00B3">
        <w:rPr>
          <w:rFonts w:ascii="Times New Roman" w:hAnsi="Times New Roman" w:cs="Times New Roman"/>
          <w:sz w:val="28"/>
          <w:szCs w:val="28"/>
        </w:rPr>
        <w:t xml:space="preserve">, УСЗН, </w:t>
      </w:r>
      <w:r w:rsidR="00EA2953">
        <w:rPr>
          <w:rFonts w:ascii="Times New Roman" w:hAnsi="Times New Roman" w:cs="Times New Roman"/>
          <w:sz w:val="28"/>
          <w:szCs w:val="28"/>
        </w:rPr>
        <w:t xml:space="preserve">ГБУЗ «Кузбасский клинический наркологический диспансер имени профессора Н.П. </w:t>
      </w:r>
      <w:proofErr w:type="spellStart"/>
      <w:r w:rsidR="00EA2953"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="00C73AA3">
        <w:rPr>
          <w:rFonts w:ascii="Times New Roman" w:hAnsi="Times New Roman" w:cs="Times New Roman"/>
          <w:sz w:val="28"/>
          <w:szCs w:val="28"/>
        </w:rPr>
        <w:t>»</w:t>
      </w:r>
      <w:r w:rsidR="00EA2953">
        <w:rPr>
          <w:rFonts w:ascii="Times New Roman" w:hAnsi="Times New Roman" w:cs="Times New Roman"/>
          <w:sz w:val="28"/>
          <w:szCs w:val="28"/>
        </w:rPr>
        <w:t xml:space="preserve"> </w:t>
      </w:r>
      <w:r w:rsidR="002B00B3">
        <w:rPr>
          <w:rFonts w:ascii="Times New Roman" w:hAnsi="Times New Roman" w:cs="Times New Roman"/>
          <w:sz w:val="28"/>
          <w:szCs w:val="28"/>
        </w:rPr>
        <w:t>(по согласованию), срок реализации: 01.01.2022 – 31.12.2024);</w:t>
      </w:r>
      <w:proofErr w:type="gramEnd"/>
    </w:p>
    <w:p w:rsidR="00A105B9" w:rsidRDefault="00A105B9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42" w:rsidRDefault="00AF1821" w:rsidP="00BF3D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4.2 «</w:t>
      </w:r>
      <w:r w:rsidRPr="00692765">
        <w:rPr>
          <w:rFonts w:ascii="Times New Roman" w:hAnsi="Times New Roman" w:cs="Times New Roman"/>
          <w:sz w:val="28"/>
          <w:szCs w:val="28"/>
        </w:rPr>
        <w:t>Размещение информации о факторах риска развития хронических неинфекционных заболеваний в СМИ, информационно-телекоммуникационной сети «Интернет», на сайтах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D42">
        <w:rPr>
          <w:rFonts w:ascii="Times New Roman" w:hAnsi="Times New Roman" w:cs="Times New Roman"/>
          <w:sz w:val="28"/>
          <w:szCs w:val="28"/>
        </w:rPr>
        <w:t xml:space="preserve"> (исполнители: </w:t>
      </w:r>
      <w:r w:rsidR="00C73AA3">
        <w:rPr>
          <w:rFonts w:ascii="Times New Roman" w:hAnsi="Times New Roman" w:cs="Times New Roman"/>
          <w:sz w:val="28"/>
          <w:szCs w:val="28"/>
        </w:rPr>
        <w:t>комитет по работе со СМИ</w:t>
      </w:r>
      <w:r w:rsidR="00C73AA3">
        <w:rPr>
          <w:rFonts w:ascii="Times New Roman" w:hAnsi="Times New Roman" w:cs="Times New Roman"/>
          <w:sz w:val="28"/>
          <w:szCs w:val="28"/>
        </w:rPr>
        <w:t xml:space="preserve">, УО, </w:t>
      </w:r>
      <w:proofErr w:type="spellStart"/>
      <w:r w:rsidR="00C73AA3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C73AA3">
        <w:rPr>
          <w:rFonts w:ascii="Times New Roman" w:hAnsi="Times New Roman" w:cs="Times New Roman"/>
          <w:sz w:val="28"/>
          <w:szCs w:val="28"/>
        </w:rPr>
        <w:t>, УСЗН,</w:t>
      </w:r>
      <w:r w:rsidR="00BF3D42" w:rsidRPr="00BF3D42">
        <w:rPr>
          <w:rFonts w:ascii="Times New Roman" w:hAnsi="Times New Roman" w:cs="Times New Roman"/>
          <w:sz w:val="28"/>
          <w:szCs w:val="28"/>
        </w:rPr>
        <w:t xml:space="preserve"> </w:t>
      </w:r>
      <w:r w:rsidR="00BF3D42">
        <w:rPr>
          <w:rFonts w:ascii="Times New Roman" w:hAnsi="Times New Roman" w:cs="Times New Roman"/>
          <w:sz w:val="28"/>
          <w:szCs w:val="28"/>
        </w:rPr>
        <w:t>срок реализации: 01.01.2022 – 31.12.2024);</w:t>
      </w:r>
    </w:p>
    <w:p w:rsidR="00F24AAC" w:rsidRDefault="00F24AAC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F5E" w:rsidRDefault="00757585" w:rsidP="00B41F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044B1">
        <w:rPr>
          <w:rFonts w:ascii="Times New Roman" w:hAnsi="Times New Roman" w:cs="Times New Roman"/>
          <w:sz w:val="28"/>
          <w:szCs w:val="28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</w:rPr>
        <w:t>4.3 «</w:t>
      </w:r>
      <w:r w:rsidR="006F0D72">
        <w:rPr>
          <w:rFonts w:ascii="Times New Roman" w:hAnsi="Times New Roman" w:cs="Times New Roman"/>
          <w:sz w:val="28"/>
          <w:szCs w:val="28"/>
        </w:rPr>
        <w:t>Проведение Всероссийского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4B1">
        <w:rPr>
          <w:rFonts w:ascii="Times New Roman" w:hAnsi="Times New Roman" w:cs="Times New Roman"/>
          <w:sz w:val="28"/>
          <w:szCs w:val="28"/>
        </w:rPr>
        <w:t xml:space="preserve"> </w:t>
      </w:r>
      <w:r w:rsidR="00B41F5E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B4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F5E">
        <w:rPr>
          <w:rFonts w:ascii="Times New Roman" w:hAnsi="Times New Roman" w:cs="Times New Roman"/>
          <w:sz w:val="28"/>
          <w:szCs w:val="28"/>
        </w:rPr>
        <w:t>УО,</w:t>
      </w:r>
      <w:r w:rsidR="00B41F5E" w:rsidRPr="00BF3D42">
        <w:rPr>
          <w:rFonts w:ascii="Times New Roman" w:hAnsi="Times New Roman" w:cs="Times New Roman"/>
          <w:sz w:val="28"/>
          <w:szCs w:val="28"/>
        </w:rPr>
        <w:t xml:space="preserve"> </w:t>
      </w:r>
      <w:r w:rsidR="00B41F5E">
        <w:rPr>
          <w:rFonts w:ascii="Times New Roman" w:hAnsi="Times New Roman" w:cs="Times New Roman"/>
          <w:sz w:val="28"/>
          <w:szCs w:val="28"/>
        </w:rPr>
        <w:t>срок реализации: 01.01.2022 – 31.12.2024);</w:t>
      </w:r>
      <w:proofErr w:type="gramEnd"/>
    </w:p>
    <w:p w:rsidR="001044B1" w:rsidRDefault="001044B1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91B" w:rsidRDefault="0090391B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4.4 «Организация работы «</w:t>
      </w:r>
      <w:r w:rsidR="00CF5C1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», в том числе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профилактики алкоголизма, наркомании и токсикомании, профилактики суицидов» </w:t>
      </w:r>
      <w:r w:rsidR="005273B0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5273B0">
        <w:rPr>
          <w:rFonts w:ascii="Times New Roman" w:hAnsi="Times New Roman" w:cs="Times New Roman"/>
          <w:sz w:val="28"/>
          <w:szCs w:val="28"/>
        </w:rPr>
        <w:t xml:space="preserve"> ГБУЗ «Кузбасский клинический наркологический диспансер имени профессора Н.П. </w:t>
      </w:r>
      <w:proofErr w:type="spellStart"/>
      <w:r w:rsidR="005273B0">
        <w:rPr>
          <w:rFonts w:ascii="Times New Roman" w:hAnsi="Times New Roman" w:cs="Times New Roman"/>
          <w:sz w:val="28"/>
          <w:szCs w:val="28"/>
        </w:rPr>
        <w:t>Кокориной</w:t>
      </w:r>
      <w:proofErr w:type="spellEnd"/>
      <w:r w:rsidR="00C73AA3">
        <w:rPr>
          <w:rFonts w:ascii="Times New Roman" w:hAnsi="Times New Roman" w:cs="Times New Roman"/>
          <w:sz w:val="28"/>
          <w:szCs w:val="28"/>
        </w:rPr>
        <w:t xml:space="preserve">» </w:t>
      </w:r>
      <w:r w:rsidR="005273B0">
        <w:rPr>
          <w:rFonts w:ascii="Times New Roman" w:hAnsi="Times New Roman" w:cs="Times New Roman"/>
          <w:sz w:val="28"/>
          <w:szCs w:val="28"/>
        </w:rPr>
        <w:t xml:space="preserve"> </w:t>
      </w:r>
      <w:r w:rsidR="005273B0" w:rsidRPr="00BC0106">
        <w:rPr>
          <w:rFonts w:ascii="Times New Roman" w:hAnsi="Times New Roman" w:cs="Times New Roman"/>
          <w:sz w:val="28"/>
          <w:szCs w:val="28"/>
        </w:rPr>
        <w:t>(по согласованию), срок реализации: 01.01.</w:t>
      </w:r>
      <w:r w:rsidR="005273B0">
        <w:rPr>
          <w:rFonts w:ascii="Times New Roman" w:hAnsi="Times New Roman" w:cs="Times New Roman"/>
          <w:sz w:val="28"/>
          <w:szCs w:val="28"/>
        </w:rPr>
        <w:t>2022 – 31.12.2024);</w:t>
      </w:r>
    </w:p>
    <w:p w:rsidR="00C73AA3" w:rsidRDefault="00C73AA3" w:rsidP="0044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896" w:rsidRPr="005D15C9" w:rsidRDefault="00440896" w:rsidP="0044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5: </w:t>
      </w:r>
      <w:r w:rsidR="00E417BA">
        <w:rPr>
          <w:rFonts w:ascii="Times New Roman" w:hAnsi="Times New Roman" w:cs="Times New Roman"/>
          <w:sz w:val="28"/>
          <w:szCs w:val="28"/>
        </w:rPr>
        <w:t>С</w:t>
      </w:r>
      <w:r w:rsidR="00E417BA" w:rsidRPr="00BB753E">
        <w:rPr>
          <w:rFonts w:ascii="Times New Roman" w:hAnsi="Times New Roman" w:cs="Times New Roman"/>
          <w:sz w:val="28"/>
          <w:szCs w:val="28"/>
        </w:rPr>
        <w:t>охранение репродуктивного здоровья населения города Кемерово</w:t>
      </w:r>
    </w:p>
    <w:p w:rsidR="00440896" w:rsidRDefault="00440896" w:rsidP="0044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8BB" w:rsidRDefault="00440896" w:rsidP="000A78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13988">
        <w:rPr>
          <w:rFonts w:ascii="Times New Roman" w:hAnsi="Times New Roman" w:cs="Times New Roman"/>
          <w:sz w:val="28"/>
          <w:szCs w:val="28"/>
        </w:rPr>
        <w:t>ероприятие 5</w:t>
      </w:r>
      <w:r w:rsidRPr="00E800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765">
        <w:rPr>
          <w:rFonts w:ascii="Times New Roman" w:hAnsi="Times New Roman" w:cs="Times New Roman"/>
          <w:sz w:val="28"/>
          <w:szCs w:val="28"/>
        </w:rPr>
        <w:t>Проведение</w:t>
      </w:r>
      <w:r w:rsidR="009D4902">
        <w:rPr>
          <w:rFonts w:ascii="Times New Roman" w:hAnsi="Times New Roman" w:cs="Times New Roman"/>
          <w:sz w:val="28"/>
          <w:szCs w:val="28"/>
        </w:rPr>
        <w:t xml:space="preserve"> </w:t>
      </w:r>
      <w:r w:rsidR="009D4902" w:rsidRPr="00692765">
        <w:rPr>
          <w:rFonts w:ascii="Times New Roman" w:hAnsi="Times New Roman" w:cs="Times New Roman"/>
          <w:sz w:val="28"/>
          <w:szCs w:val="28"/>
        </w:rPr>
        <w:t>ежегодных акций, приуроченных ко Дню семьи, любви и верности, для населения города</w:t>
      </w:r>
      <w:r w:rsidR="00835195">
        <w:rPr>
          <w:rFonts w:ascii="Times New Roman" w:hAnsi="Times New Roman" w:cs="Times New Roman"/>
          <w:sz w:val="28"/>
          <w:szCs w:val="28"/>
        </w:rPr>
        <w:t>»</w:t>
      </w:r>
      <w:r w:rsidR="000A78BB" w:rsidRPr="000A78BB">
        <w:rPr>
          <w:rFonts w:ascii="Times New Roman" w:hAnsi="Times New Roman" w:cs="Times New Roman"/>
          <w:sz w:val="28"/>
          <w:szCs w:val="28"/>
        </w:rPr>
        <w:t xml:space="preserve"> </w:t>
      </w:r>
      <w:r w:rsidR="000A78BB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0A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8BB">
        <w:rPr>
          <w:rFonts w:ascii="Times New Roman" w:hAnsi="Times New Roman" w:cs="Times New Roman"/>
          <w:sz w:val="28"/>
          <w:szCs w:val="28"/>
        </w:rPr>
        <w:t xml:space="preserve">УО, </w:t>
      </w:r>
      <w:proofErr w:type="spellStart"/>
      <w:r w:rsidR="000A78BB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0A78BB">
        <w:rPr>
          <w:rFonts w:ascii="Times New Roman" w:hAnsi="Times New Roman" w:cs="Times New Roman"/>
          <w:sz w:val="28"/>
          <w:szCs w:val="28"/>
        </w:rPr>
        <w:t>, УСЗН</w:t>
      </w:r>
      <w:r w:rsidR="000A78BB" w:rsidRPr="00BC0106">
        <w:rPr>
          <w:rFonts w:ascii="Times New Roman" w:hAnsi="Times New Roman" w:cs="Times New Roman"/>
          <w:sz w:val="28"/>
          <w:szCs w:val="28"/>
        </w:rPr>
        <w:t>, срок реализации: 01.01.</w:t>
      </w:r>
      <w:r w:rsidR="000A78BB">
        <w:rPr>
          <w:rFonts w:ascii="Times New Roman" w:hAnsi="Times New Roman" w:cs="Times New Roman"/>
          <w:sz w:val="28"/>
          <w:szCs w:val="28"/>
        </w:rPr>
        <w:t>2022 – 31.12.2024);</w:t>
      </w:r>
      <w:proofErr w:type="gramEnd"/>
    </w:p>
    <w:p w:rsidR="002D7900" w:rsidRDefault="002D7900" w:rsidP="00440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902" w:rsidRDefault="009D4902" w:rsidP="00440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5.2 «</w:t>
      </w:r>
      <w:r w:rsidRPr="00692765">
        <w:rPr>
          <w:rFonts w:ascii="Times New Roman" w:hAnsi="Times New Roman" w:cs="Times New Roman"/>
          <w:sz w:val="28"/>
          <w:szCs w:val="28"/>
        </w:rPr>
        <w:t>Проведение плановых профилактических осмотров детей и подростков с целью ранней диагностики и</w:t>
      </w:r>
      <w:r w:rsidRPr="009D4902">
        <w:rPr>
          <w:rFonts w:ascii="Times New Roman" w:hAnsi="Times New Roman" w:cs="Times New Roman"/>
          <w:sz w:val="28"/>
          <w:szCs w:val="28"/>
        </w:rPr>
        <w:t xml:space="preserve"> </w:t>
      </w:r>
      <w:r w:rsidRPr="00692765">
        <w:rPr>
          <w:rFonts w:ascii="Times New Roman" w:hAnsi="Times New Roman" w:cs="Times New Roman"/>
          <w:sz w:val="28"/>
          <w:szCs w:val="28"/>
        </w:rPr>
        <w:t>профилактики заболеваний репродуктивной сферы</w:t>
      </w:r>
      <w:r w:rsidR="00835195">
        <w:rPr>
          <w:rFonts w:ascii="Times New Roman" w:hAnsi="Times New Roman" w:cs="Times New Roman"/>
          <w:sz w:val="28"/>
          <w:szCs w:val="28"/>
        </w:rPr>
        <w:t>»</w:t>
      </w:r>
      <w:r w:rsidR="00E55D56">
        <w:rPr>
          <w:rFonts w:ascii="Times New Roman" w:hAnsi="Times New Roman" w:cs="Times New Roman"/>
          <w:sz w:val="28"/>
          <w:szCs w:val="28"/>
        </w:rPr>
        <w:t xml:space="preserve"> (ГАУЗ «Ку</w:t>
      </w:r>
      <w:r w:rsidR="00CA64E5">
        <w:rPr>
          <w:rFonts w:ascii="Times New Roman" w:hAnsi="Times New Roman" w:cs="Times New Roman"/>
          <w:sz w:val="28"/>
          <w:szCs w:val="28"/>
        </w:rPr>
        <w:t>з</w:t>
      </w:r>
      <w:r w:rsidR="00E55D56">
        <w:rPr>
          <w:rFonts w:ascii="Times New Roman" w:hAnsi="Times New Roman" w:cs="Times New Roman"/>
          <w:sz w:val="28"/>
          <w:szCs w:val="28"/>
        </w:rPr>
        <w:t>басская областная детская клиническая больница имени Ю.А. Атаманова</w:t>
      </w:r>
      <w:r w:rsidR="0040701C">
        <w:rPr>
          <w:rFonts w:ascii="Times New Roman" w:hAnsi="Times New Roman" w:cs="Times New Roman"/>
          <w:sz w:val="28"/>
          <w:szCs w:val="28"/>
        </w:rPr>
        <w:t>»</w:t>
      </w:r>
      <w:r w:rsidR="00E55D56">
        <w:rPr>
          <w:rFonts w:ascii="Times New Roman" w:hAnsi="Times New Roman" w:cs="Times New Roman"/>
          <w:sz w:val="28"/>
          <w:szCs w:val="28"/>
        </w:rPr>
        <w:t xml:space="preserve"> (по согласованию), ГАУЗ «Кемеровская городская детская клиническая больница №1» (по согласованию), срок реализации: 01.01.2022 – 31.12.2024)</w:t>
      </w:r>
      <w:r w:rsidR="0083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BA" w:rsidRDefault="00B942BA" w:rsidP="00440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2BA" w:rsidRDefault="00B942BA" w:rsidP="00B94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6: Сохранение стоматологического здоровья </w:t>
      </w:r>
      <w:r w:rsidRPr="00BB753E">
        <w:rPr>
          <w:rFonts w:ascii="Times New Roman" w:hAnsi="Times New Roman" w:cs="Times New Roman"/>
          <w:sz w:val="28"/>
          <w:szCs w:val="28"/>
        </w:rPr>
        <w:t>населения города Кемерово</w:t>
      </w:r>
    </w:p>
    <w:p w:rsidR="002A6AD4" w:rsidRDefault="002A6AD4" w:rsidP="00B94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F80" w:rsidRDefault="002A6AD4" w:rsidP="00B50F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250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>тие 6</w:t>
      </w:r>
      <w:r w:rsidRPr="00E800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7CBC">
        <w:rPr>
          <w:rFonts w:ascii="Times New Roman" w:hAnsi="Times New Roman" w:cs="Times New Roman"/>
          <w:sz w:val="28"/>
          <w:szCs w:val="28"/>
        </w:rPr>
        <w:t xml:space="preserve">Санитарное просвещение населения, направленное на профилактику стоматологических заболеваний и сохранение зубов в течение всей жизни человека» </w:t>
      </w:r>
      <w:r w:rsidR="00B50F80">
        <w:rPr>
          <w:rFonts w:ascii="Times New Roman" w:hAnsi="Times New Roman" w:cs="Times New Roman"/>
          <w:sz w:val="28"/>
          <w:szCs w:val="28"/>
        </w:rPr>
        <w:t>(исполнители:</w:t>
      </w:r>
      <w:proofErr w:type="gramEnd"/>
      <w:r w:rsidR="00B50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80">
        <w:rPr>
          <w:rFonts w:ascii="Times New Roman" w:hAnsi="Times New Roman" w:cs="Times New Roman"/>
          <w:sz w:val="28"/>
          <w:szCs w:val="28"/>
        </w:rPr>
        <w:t xml:space="preserve">УО, УСЗН, комитет по работе со СМИ, </w:t>
      </w:r>
      <w:r w:rsidR="00D34BA2" w:rsidRPr="003F2A19">
        <w:rPr>
          <w:rFonts w:ascii="Times New Roman" w:hAnsi="Times New Roman" w:cs="Times New Roman"/>
          <w:sz w:val="28"/>
          <w:szCs w:val="28"/>
        </w:rPr>
        <w:t>ООО «Клиника «Улыбка»</w:t>
      </w:r>
      <w:r w:rsidR="00D34BA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50F80">
        <w:rPr>
          <w:rFonts w:ascii="Times New Roman" w:hAnsi="Times New Roman" w:cs="Times New Roman"/>
          <w:sz w:val="28"/>
          <w:szCs w:val="28"/>
        </w:rPr>
        <w:t>, срок реализации: 01.01.2022 – 31.12.2024);</w:t>
      </w:r>
      <w:proofErr w:type="gramEnd"/>
    </w:p>
    <w:p w:rsidR="00F83250" w:rsidRDefault="00F83250" w:rsidP="00B50F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7F7" w:rsidRDefault="00F83250" w:rsidP="003147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6.2 «</w:t>
      </w:r>
      <w:r w:rsidRPr="00692765">
        <w:rPr>
          <w:rFonts w:ascii="Times New Roman" w:hAnsi="Times New Roman" w:cs="Times New Roman"/>
          <w:sz w:val="28"/>
          <w:szCs w:val="28"/>
        </w:rPr>
        <w:t>Проведение плановых профилактических осмотров детей и подростков с целью ранней диагностики и</w:t>
      </w:r>
      <w:r w:rsidRPr="009D4902">
        <w:rPr>
          <w:rFonts w:ascii="Times New Roman" w:hAnsi="Times New Roman" w:cs="Times New Roman"/>
          <w:sz w:val="28"/>
          <w:szCs w:val="28"/>
        </w:rPr>
        <w:t xml:space="preserve"> </w:t>
      </w:r>
      <w:r w:rsidRPr="0069276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стоматологических заболеваний»</w:t>
      </w:r>
      <w:r w:rsidR="003147F7" w:rsidRPr="003147F7">
        <w:rPr>
          <w:rFonts w:ascii="Times New Roman" w:hAnsi="Times New Roman" w:cs="Times New Roman"/>
          <w:sz w:val="28"/>
          <w:szCs w:val="28"/>
        </w:rPr>
        <w:t xml:space="preserve"> </w:t>
      </w:r>
      <w:r w:rsidR="003147F7">
        <w:rPr>
          <w:rFonts w:ascii="Times New Roman" w:hAnsi="Times New Roman" w:cs="Times New Roman"/>
          <w:sz w:val="28"/>
          <w:szCs w:val="28"/>
        </w:rPr>
        <w:t xml:space="preserve">(исполнители: </w:t>
      </w:r>
      <w:r w:rsidR="0089343A">
        <w:rPr>
          <w:rFonts w:ascii="Times New Roman" w:hAnsi="Times New Roman" w:cs="Times New Roman"/>
          <w:sz w:val="28"/>
          <w:szCs w:val="28"/>
        </w:rPr>
        <w:t xml:space="preserve">УО, </w:t>
      </w:r>
      <w:r w:rsidR="003147F7" w:rsidRPr="003F2A19">
        <w:rPr>
          <w:rFonts w:ascii="Times New Roman" w:hAnsi="Times New Roman" w:cs="Times New Roman"/>
          <w:sz w:val="28"/>
          <w:szCs w:val="28"/>
        </w:rPr>
        <w:t>ООО «Клиника «Улыбка»</w:t>
      </w:r>
      <w:r w:rsidR="003147F7">
        <w:rPr>
          <w:rFonts w:ascii="Times New Roman" w:hAnsi="Times New Roman" w:cs="Times New Roman"/>
          <w:sz w:val="28"/>
          <w:szCs w:val="28"/>
        </w:rPr>
        <w:t xml:space="preserve"> (по согласованию), срок реали</w:t>
      </w:r>
      <w:r w:rsidR="00110C7E">
        <w:rPr>
          <w:rFonts w:ascii="Times New Roman" w:hAnsi="Times New Roman" w:cs="Times New Roman"/>
          <w:sz w:val="28"/>
          <w:szCs w:val="28"/>
        </w:rPr>
        <w:t xml:space="preserve">зации: 01.01.2022 – 31.12.2024). </w:t>
      </w:r>
    </w:p>
    <w:p w:rsidR="00B552AB" w:rsidRDefault="00B552AB" w:rsidP="003147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7D5" w:rsidRDefault="00ED26D8" w:rsidP="002A27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7D5" w:rsidRPr="00692765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824AF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7D5" w:rsidRPr="00692765">
        <w:rPr>
          <w:rFonts w:ascii="Times New Roman" w:hAnsi="Times New Roman" w:cs="Times New Roman"/>
          <w:sz w:val="28"/>
          <w:szCs w:val="28"/>
        </w:rPr>
        <w:t>рограммы</w:t>
      </w:r>
    </w:p>
    <w:p w:rsidR="003D1F55" w:rsidRDefault="003D1F55" w:rsidP="002A27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851"/>
        <w:gridCol w:w="850"/>
        <w:gridCol w:w="851"/>
        <w:gridCol w:w="2232"/>
      </w:tblGrid>
      <w:tr w:rsidR="00BE3299" w:rsidTr="00910E41">
        <w:tc>
          <w:tcPr>
            <w:tcW w:w="2518" w:type="dxa"/>
            <w:vMerge w:val="restart"/>
          </w:tcPr>
          <w:p w:rsidR="003D1F55" w:rsidRPr="003D1F55" w:rsidRDefault="003D1F55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gridSpan w:val="4"/>
          </w:tcPr>
          <w:p w:rsidR="003D1F55" w:rsidRPr="003D1F55" w:rsidRDefault="003D1F55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2232" w:type="dxa"/>
            <w:vMerge w:val="restart"/>
          </w:tcPr>
          <w:p w:rsidR="003D1F55" w:rsidRPr="003D1F55" w:rsidRDefault="003D1F55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Исполнители мероприятий муниципальной программы, срок реализации</w:t>
            </w:r>
          </w:p>
        </w:tc>
      </w:tr>
      <w:tr w:rsidR="00FC5CCD" w:rsidTr="00910E41">
        <w:tc>
          <w:tcPr>
            <w:tcW w:w="2518" w:type="dxa"/>
            <w:vMerge/>
          </w:tcPr>
          <w:p w:rsidR="0045676E" w:rsidRDefault="0045676E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76E" w:rsidRPr="003D1F55" w:rsidRDefault="0045676E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1" w:type="dxa"/>
          </w:tcPr>
          <w:p w:rsidR="0045676E" w:rsidRPr="00692765" w:rsidRDefault="0045676E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45676E" w:rsidRPr="00692765" w:rsidRDefault="0045676E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45676E" w:rsidRPr="00692765" w:rsidRDefault="0045676E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32" w:type="dxa"/>
            <w:vMerge/>
          </w:tcPr>
          <w:p w:rsidR="0045676E" w:rsidRDefault="0045676E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99" w:rsidTr="00910E41">
        <w:tc>
          <w:tcPr>
            <w:tcW w:w="2518" w:type="dxa"/>
            <w:vMerge w:val="restart"/>
          </w:tcPr>
          <w:p w:rsidR="00C57B6D" w:rsidRPr="00BE5446" w:rsidRDefault="00C57B6D" w:rsidP="0011472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«Укрепление общественного здоровья населения Кемеровского городского округа на 2022 - 2024 годы»</w:t>
            </w:r>
          </w:p>
        </w:tc>
        <w:tc>
          <w:tcPr>
            <w:tcW w:w="2268" w:type="dxa"/>
          </w:tcPr>
          <w:p w:rsidR="00C57B6D" w:rsidRPr="00BE5446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C57B6D" w:rsidRPr="00F65A05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57B6D" w:rsidRPr="00F65A05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7B6D" w:rsidRPr="00F65A05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C57B6D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99" w:rsidTr="00910E41">
        <w:tc>
          <w:tcPr>
            <w:tcW w:w="2518" w:type="dxa"/>
            <w:vMerge/>
          </w:tcPr>
          <w:p w:rsidR="00C57B6D" w:rsidRDefault="00C57B6D" w:rsidP="0011472C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7B6D" w:rsidRPr="00BE5446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C57B6D" w:rsidRPr="00F65A05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57B6D" w:rsidRPr="00F65A05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57B6D" w:rsidRPr="00F65A05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C57B6D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CD" w:rsidTr="00910E41">
        <w:tc>
          <w:tcPr>
            <w:tcW w:w="2518" w:type="dxa"/>
            <w:vMerge w:val="restart"/>
          </w:tcPr>
          <w:p w:rsidR="004B4123" w:rsidRPr="0011472C" w:rsidRDefault="004B4123" w:rsidP="0011472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Pr="001147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массовых акций по пропаганде здорового образа жизни, повышению уровня информированности населения, раннему выявлению хронических </w:t>
            </w:r>
            <w:r w:rsidRPr="0011472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неинфекционных заболеваний с привлечением волонтерских организаций и некоммерческих организаций</w:t>
            </w:r>
          </w:p>
        </w:tc>
        <w:tc>
          <w:tcPr>
            <w:tcW w:w="2268" w:type="dxa"/>
          </w:tcPr>
          <w:p w:rsidR="004B4123" w:rsidRPr="00BE5446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4B4123" w:rsidRPr="00F65A05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B4123" w:rsidRPr="00F65A05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B4123" w:rsidRPr="00F65A05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DB46FC" w:rsidRDefault="00DB46FC" w:rsidP="00DB46F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:rsidR="00DB46FC" w:rsidRDefault="00DB46FC" w:rsidP="00DB46F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УСЗН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4B4123" w:rsidRDefault="00DB46FC" w:rsidP="00DB46F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ГБУЗ «Кузбасский клинический наркологический диспансер имени профессора Н.П. </w:t>
            </w:r>
            <w:proofErr w:type="spellStart"/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Кокориной</w:t>
            </w:r>
            <w:proofErr w:type="spellEnd"/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согласованию), ГАУЗ </w:t>
            </w:r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«Кузбасская областная детская клиническая больница имени Ю.А. Атаманова</w:t>
            </w:r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DB4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согласованию), ГАУЗ «Кемеровская городская детская клиническая больница №1» 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Pr="006973B0" w:rsidRDefault="006973B0" w:rsidP="00DB46F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FC5CCD" w:rsidTr="00910E41">
        <w:tc>
          <w:tcPr>
            <w:tcW w:w="2518" w:type="dxa"/>
            <w:vMerge/>
          </w:tcPr>
          <w:p w:rsidR="004B4123" w:rsidRDefault="004B4123" w:rsidP="009F3DA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123" w:rsidRPr="00BE5446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4B4123" w:rsidRPr="00F65A05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B4123" w:rsidRPr="00F65A05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B4123" w:rsidRPr="00F65A05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4B4123" w:rsidRPr="00DB46FC" w:rsidRDefault="004B4123" w:rsidP="009F3DA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5CCD" w:rsidTr="00910E41">
        <w:tc>
          <w:tcPr>
            <w:tcW w:w="2518" w:type="dxa"/>
            <w:vMerge w:val="restart"/>
          </w:tcPr>
          <w:p w:rsidR="004B4123" w:rsidRPr="004B4123" w:rsidRDefault="004B4123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2. </w:t>
            </w:r>
            <w:r w:rsidRPr="004B412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Популяризация здорового образа жизни, физической культуры, спорта и здорового питания</w:t>
            </w:r>
          </w:p>
        </w:tc>
        <w:tc>
          <w:tcPr>
            <w:tcW w:w="2268" w:type="dxa"/>
          </w:tcPr>
          <w:p w:rsidR="004B4123" w:rsidRPr="00BE5446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4B4123" w:rsidRPr="00F65A05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B4123" w:rsidRPr="00F65A05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B4123" w:rsidRPr="00F65A05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21098F" w:rsidRDefault="0021098F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:rsidR="0021098F" w:rsidRDefault="0021098F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УСЗН, </w:t>
            </w:r>
          </w:p>
          <w:p w:rsidR="004B4123" w:rsidRDefault="0021098F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работе со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ГБУЗ «Кузбасский клинический наркологический диспансер имени профессора Н.П. </w:t>
            </w:r>
            <w:proofErr w:type="spellStart"/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Кокориной</w:t>
            </w:r>
            <w:proofErr w:type="spellEnd"/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согласованию), ГАУЗ «Кузбасская областная детская клиническая больница имени Ю.А. Атаманова</w:t>
            </w:r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согласованию), ГАУЗ «Кемеровская городская детская </w:t>
            </w:r>
            <w:r w:rsidRPr="0021098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клиническая больница №1» 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Pr="0021098F" w:rsidRDefault="006973B0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FC5CCD" w:rsidTr="00910E41">
        <w:tc>
          <w:tcPr>
            <w:tcW w:w="2518" w:type="dxa"/>
            <w:vMerge/>
          </w:tcPr>
          <w:p w:rsidR="004B4123" w:rsidRDefault="004B4123" w:rsidP="00EC70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123" w:rsidRPr="00BE5446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4B4123" w:rsidRPr="00F65A05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B4123" w:rsidRPr="00F65A05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B4123" w:rsidRPr="00F65A05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4B4123" w:rsidRDefault="004B4123" w:rsidP="00EC70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D4" w:rsidTr="00910E41">
        <w:tc>
          <w:tcPr>
            <w:tcW w:w="2518" w:type="dxa"/>
            <w:vMerge w:val="restart"/>
          </w:tcPr>
          <w:p w:rsidR="00B026D4" w:rsidRPr="00B026D4" w:rsidRDefault="00B026D4" w:rsidP="00B026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3. </w:t>
            </w:r>
            <w:r w:rsidRPr="002B69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медицинских организаций печатной продукцией (плакаты, листовки, буклеты, памятки) по сохранению и укреплению здоровья, пропаганде здорового образа жизни</w:t>
            </w:r>
          </w:p>
        </w:tc>
        <w:tc>
          <w:tcPr>
            <w:tcW w:w="2268" w:type="dxa"/>
          </w:tcPr>
          <w:p w:rsidR="00B026D4" w:rsidRPr="00BE5446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026D4" w:rsidRPr="00F65A05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026D4" w:rsidRPr="00F65A05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026D4" w:rsidRPr="00F65A05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B026D4" w:rsidRDefault="002B69E7" w:rsidP="002B69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69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ГБУЗ «Кузбасский клинический наркологический диспансер имени профессора Н.П. </w:t>
            </w:r>
            <w:proofErr w:type="spellStart"/>
            <w:r w:rsidRPr="002B69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Кокориной</w:t>
            </w:r>
            <w:proofErr w:type="spellEnd"/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2B69E7">
              <w:rPr>
                <w:rFonts w:ascii="Times New Roman" w:hAnsi="Times New Roman" w:cs="Times New Roman"/>
                <w:b w:val="0"/>
                <w:sz w:val="28"/>
                <w:szCs w:val="28"/>
              </w:rPr>
              <w:t>, ГАУЗ «Кузбасская областная детская клиническая больница имени Ю.А. Атаманова</w:t>
            </w:r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2B69E7">
              <w:rPr>
                <w:rFonts w:ascii="Times New Roman" w:hAnsi="Times New Roman" w:cs="Times New Roman"/>
                <w:b w:val="0"/>
                <w:sz w:val="28"/>
                <w:szCs w:val="28"/>
              </w:rPr>
              <w:t>, ГАУЗ «Кемеровская городская детская клиническая больница №1» 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Pr="002B69E7" w:rsidRDefault="006973B0" w:rsidP="002B69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026D4" w:rsidTr="00910E41">
        <w:tc>
          <w:tcPr>
            <w:tcW w:w="2518" w:type="dxa"/>
            <w:vMerge/>
          </w:tcPr>
          <w:p w:rsidR="00B026D4" w:rsidRDefault="00B026D4" w:rsidP="00B026D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26D4" w:rsidRPr="00BE5446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B026D4" w:rsidRPr="00F65A05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026D4" w:rsidRPr="00F65A05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026D4" w:rsidRPr="00F65A05" w:rsidRDefault="00B026D4" w:rsidP="00B026D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B026D4" w:rsidRDefault="00B026D4" w:rsidP="00B026D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4E" w:rsidTr="00910E41">
        <w:tc>
          <w:tcPr>
            <w:tcW w:w="2518" w:type="dxa"/>
            <w:vMerge w:val="restart"/>
          </w:tcPr>
          <w:p w:rsidR="00771D4E" w:rsidRPr="008438CD" w:rsidRDefault="00771D4E" w:rsidP="008438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r w:rsidRPr="008438C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мероприятий в рамках Всероссийского физкультурно-спортивного комплекса «Готов к труду и обороне» среди всех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возрастных категорий населения</w:t>
            </w:r>
          </w:p>
        </w:tc>
        <w:tc>
          <w:tcPr>
            <w:tcW w:w="2268" w:type="dxa"/>
          </w:tcPr>
          <w:p w:rsidR="00771D4E" w:rsidRPr="00BE5446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771D4E" w:rsidRPr="00F65A05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71D4E" w:rsidRPr="00F65A05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1D4E" w:rsidRPr="00F65A05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771D4E" w:rsidRDefault="001E1319" w:rsidP="001E13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E1319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Pr="001E1319" w:rsidRDefault="006973B0" w:rsidP="001E13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771D4E" w:rsidTr="00910E41">
        <w:tc>
          <w:tcPr>
            <w:tcW w:w="2518" w:type="dxa"/>
            <w:vMerge/>
          </w:tcPr>
          <w:p w:rsidR="00771D4E" w:rsidRDefault="00771D4E" w:rsidP="00843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D4E" w:rsidRPr="00BE5446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771D4E" w:rsidRPr="00F65A05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71D4E" w:rsidRPr="00F65A05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1D4E" w:rsidRPr="00F65A05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771D4E" w:rsidRDefault="00771D4E" w:rsidP="00843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910E41">
        <w:tc>
          <w:tcPr>
            <w:tcW w:w="2518" w:type="dxa"/>
            <w:vMerge w:val="restart"/>
          </w:tcPr>
          <w:p w:rsidR="00251369" w:rsidRPr="00251369" w:rsidRDefault="0040701C" w:rsidP="0025136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251369"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Размещение </w:t>
            </w:r>
            <w:r w:rsidR="00251369"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информации о корпоративных программах на сайтах структурных подразделен</w:t>
            </w:r>
            <w:r w:rsidR="003F0A7E">
              <w:rPr>
                <w:rFonts w:ascii="Times New Roman" w:hAnsi="Times New Roman" w:cs="Times New Roman"/>
                <w:b w:val="0"/>
                <w:sz w:val="28"/>
                <w:szCs w:val="28"/>
              </w:rPr>
              <w:t>ий администрации города Кемерово</w:t>
            </w:r>
          </w:p>
        </w:tc>
        <w:tc>
          <w:tcPr>
            <w:tcW w:w="2268" w:type="dxa"/>
          </w:tcPr>
          <w:p w:rsidR="00251369" w:rsidRPr="00BE5446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251369" w:rsidRPr="00F65A05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51369" w:rsidRPr="00F65A05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369" w:rsidRPr="00F65A05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956D91" w:rsidRDefault="00251369" w:rsidP="00956D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:rsidR="006973B0" w:rsidRDefault="00251369" w:rsidP="00956D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УКСиМП</w:t>
            </w:r>
            <w:proofErr w:type="spellEnd"/>
            <w:r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УСЗН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251369" w:rsidRDefault="006973B0" w:rsidP="00956D9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  <w:r w:rsidR="00251369"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51369" w:rsidTr="00910E41">
        <w:tc>
          <w:tcPr>
            <w:tcW w:w="2518" w:type="dxa"/>
            <w:vMerge/>
          </w:tcPr>
          <w:p w:rsidR="00251369" w:rsidRDefault="00251369" w:rsidP="002513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369" w:rsidRPr="00BE5446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251369" w:rsidRPr="00F65A05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51369" w:rsidRPr="00F65A05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369" w:rsidRPr="00F65A05" w:rsidRDefault="00251369" w:rsidP="002513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251369" w:rsidRDefault="00251369" w:rsidP="002513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AE" w:rsidTr="00910E41">
        <w:tc>
          <w:tcPr>
            <w:tcW w:w="2518" w:type="dxa"/>
            <w:vMerge w:val="restart"/>
          </w:tcPr>
          <w:p w:rsidR="00F03DAE" w:rsidRPr="00F03DAE" w:rsidRDefault="0040701C" w:rsidP="00F03DA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  <w:r w:rsid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="00F03DAE" w:rsidRP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Адаптирование</w:t>
            </w:r>
            <w:proofErr w:type="spellEnd"/>
            <w:r w:rsidR="00F03DAE" w:rsidRP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типовых корпоративных программ для отдельных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подведомственных муниципальных </w:t>
            </w:r>
            <w:r w:rsidR="00F03DAE" w:rsidRP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</w:tcPr>
          <w:p w:rsidR="00F03DAE" w:rsidRPr="00BE5446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F03DAE" w:rsidRPr="00F65A05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3DAE" w:rsidRPr="00F65A05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03DAE" w:rsidRPr="00F65A05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F03DAE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:rsidR="00F03DAE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УСЗН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F03DAE" w:rsidTr="00910E41">
        <w:tc>
          <w:tcPr>
            <w:tcW w:w="2518" w:type="dxa"/>
            <w:vMerge/>
          </w:tcPr>
          <w:p w:rsidR="00F03DAE" w:rsidRDefault="00F03DAE" w:rsidP="00F03DA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DAE" w:rsidRPr="00BE5446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F03DAE" w:rsidRPr="00F65A05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3DAE" w:rsidRPr="00F65A05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03DAE" w:rsidRPr="00F65A05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F03DAE" w:rsidRDefault="00F03DAE" w:rsidP="00F03DA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DF" w:rsidTr="00910E41">
        <w:tc>
          <w:tcPr>
            <w:tcW w:w="2518" w:type="dxa"/>
            <w:vMerge w:val="restart"/>
          </w:tcPr>
          <w:p w:rsidR="006823DF" w:rsidRPr="00064AFB" w:rsidRDefault="0040701C" w:rsidP="003A4D4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6823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6823DF" w:rsidRPr="00064AF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мониторинга по вопросам питания в образовательных учреждениях города</w:t>
            </w:r>
          </w:p>
        </w:tc>
        <w:tc>
          <w:tcPr>
            <w:tcW w:w="2268" w:type="dxa"/>
          </w:tcPr>
          <w:p w:rsidR="006823DF" w:rsidRPr="00BE5446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6823DF" w:rsidRPr="00F65A05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823DF" w:rsidRPr="00F65A05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823DF" w:rsidRPr="00F65A05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6823DF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:rsidR="006823DF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«Школьное питание»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6823DF" w:rsidTr="00910E41">
        <w:tc>
          <w:tcPr>
            <w:tcW w:w="2518" w:type="dxa"/>
            <w:vMerge/>
          </w:tcPr>
          <w:p w:rsidR="006823DF" w:rsidRDefault="006823DF" w:rsidP="003A4D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23DF" w:rsidRPr="00BE5446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6823DF" w:rsidRPr="00F65A05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823DF" w:rsidRPr="00F65A05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823DF" w:rsidRPr="00F65A05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6823DF" w:rsidRDefault="006823DF" w:rsidP="003A4D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82" w:rsidTr="00910E41">
        <w:tc>
          <w:tcPr>
            <w:tcW w:w="2518" w:type="dxa"/>
            <w:vMerge w:val="restart"/>
          </w:tcPr>
          <w:p w:rsidR="00EF2982" w:rsidRPr="00434DE1" w:rsidRDefault="0040701C" w:rsidP="00434DE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EF29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EF2982" w:rsidRPr="00434DE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уроков «Здоровое питание» для обучающихся на базах библиотек, образовательных учреждений, дошкольных учреждениях, учреждениях культуры и спорта</w:t>
            </w:r>
          </w:p>
        </w:tc>
        <w:tc>
          <w:tcPr>
            <w:tcW w:w="2268" w:type="dxa"/>
          </w:tcPr>
          <w:p w:rsidR="00EF2982" w:rsidRPr="00BE5446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EF2982" w:rsidRPr="00F65A05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F2982" w:rsidRPr="00F65A05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2982" w:rsidRPr="00F65A05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EF2982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DE1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:rsidR="00EF2982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34DE1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EF2982" w:rsidTr="00910E41">
        <w:tc>
          <w:tcPr>
            <w:tcW w:w="2518" w:type="dxa"/>
            <w:vMerge/>
          </w:tcPr>
          <w:p w:rsidR="00EF2982" w:rsidRDefault="00EF2982" w:rsidP="00434D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982" w:rsidRPr="00BE5446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EF2982" w:rsidRPr="00F65A05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F2982" w:rsidRPr="00F65A05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2982" w:rsidRPr="00F65A05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EF2982" w:rsidRDefault="00EF2982" w:rsidP="00434D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6A" w:rsidTr="00910E41">
        <w:tc>
          <w:tcPr>
            <w:tcW w:w="2518" w:type="dxa"/>
            <w:vMerge w:val="restart"/>
          </w:tcPr>
          <w:p w:rsidR="00B3666A" w:rsidRPr="00B3666A" w:rsidRDefault="0040701C" w:rsidP="00726CF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B366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3666A" w:rsidRPr="00B3666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качественного горячего питания в образовательных организациях города</w:t>
            </w:r>
          </w:p>
        </w:tc>
        <w:tc>
          <w:tcPr>
            <w:tcW w:w="2268" w:type="dxa"/>
          </w:tcPr>
          <w:p w:rsidR="00B3666A" w:rsidRPr="00BE5446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3666A" w:rsidRPr="00F65A05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666A" w:rsidRPr="00F65A05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666A" w:rsidRPr="00F65A05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B3666A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УО</w:t>
            </w:r>
            <w:r w:rsidRPr="00B3666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B3666A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6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МАУ «Школьное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питание»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0701C" w:rsidRP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3666A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«Комбинат питания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0701C" w:rsidRP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согласованию),</w:t>
            </w:r>
          </w:p>
          <w:p w:rsidR="006973B0" w:rsidRDefault="006973B0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3666A" w:rsidTr="00910E41">
        <w:tc>
          <w:tcPr>
            <w:tcW w:w="2518" w:type="dxa"/>
            <w:vMerge/>
          </w:tcPr>
          <w:p w:rsidR="00B3666A" w:rsidRDefault="00B3666A" w:rsidP="00B3666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66A" w:rsidRPr="00BE5446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B3666A" w:rsidRPr="00F65A05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666A" w:rsidRPr="00F65A05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666A" w:rsidRPr="00F65A05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B3666A" w:rsidRDefault="00B3666A" w:rsidP="00B3666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99" w:rsidTr="00910E41">
        <w:tc>
          <w:tcPr>
            <w:tcW w:w="2518" w:type="dxa"/>
            <w:vMerge w:val="restart"/>
          </w:tcPr>
          <w:p w:rsidR="00BE3299" w:rsidRPr="00BE3299" w:rsidRDefault="0040701C" w:rsidP="00BE32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E3299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</w:t>
            </w:r>
            <w:r w:rsidR="00BE3299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массовых мероприятий (акций, </w:t>
            </w:r>
            <w:proofErr w:type="spellStart"/>
            <w:r w:rsidR="00BE3299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флэшмобов</w:t>
            </w:r>
            <w:proofErr w:type="spellEnd"/>
            <w:r w:rsidR="00BE3299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Дней здоровья, </w:t>
            </w:r>
            <w:proofErr w:type="spellStart"/>
            <w:r w:rsidR="00BE3299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видеолекториев</w:t>
            </w:r>
            <w:proofErr w:type="spellEnd"/>
            <w:r w:rsidR="00BE3299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, лекториев и пр.) по профилактике курения и употребления алкоголя с привлечением 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BE3299" w:rsidRPr="00BE5446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BE3299" w:rsidRPr="00F65A05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E3299" w:rsidRPr="00F65A05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E3299" w:rsidRPr="00F65A05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AD2D23" w:rsidRDefault="00BE3299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:rsidR="00AD2D23" w:rsidRDefault="00BE3299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УКСиМП</w:t>
            </w:r>
            <w:proofErr w:type="spellEnd"/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</w:t>
            </w:r>
            <w:r w:rsidR="00AD2D23">
              <w:rPr>
                <w:rFonts w:ascii="Times New Roman" w:hAnsi="Times New Roman" w:cs="Times New Roman"/>
                <w:b w:val="0"/>
                <w:sz w:val="28"/>
                <w:szCs w:val="28"/>
              </w:rPr>
              <w:t>ЗН</w:t>
            </w:r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6973B0" w:rsidRDefault="00BE3299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ГБУЗ «Кузбасский клинический наркологический диспансер имени профессора Н.П. </w:t>
            </w:r>
            <w:proofErr w:type="spellStart"/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Кокориной</w:t>
            </w:r>
            <w:proofErr w:type="spellEnd"/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E3299" w:rsidRDefault="00BE3299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E3299" w:rsidTr="00910E41">
        <w:tc>
          <w:tcPr>
            <w:tcW w:w="2518" w:type="dxa"/>
            <w:vMerge/>
          </w:tcPr>
          <w:p w:rsidR="00BE3299" w:rsidRDefault="00BE3299" w:rsidP="00BE32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299" w:rsidRPr="00BE5446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BE3299" w:rsidRPr="00F65A05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E3299" w:rsidRPr="00F65A05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E3299" w:rsidRPr="00F65A05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BE3299" w:rsidRDefault="00BE3299" w:rsidP="00BE32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1" w:rsidTr="00910E41">
        <w:tc>
          <w:tcPr>
            <w:tcW w:w="2518" w:type="dxa"/>
            <w:vMerge w:val="restart"/>
          </w:tcPr>
          <w:p w:rsidR="00B35961" w:rsidRPr="000A1284" w:rsidRDefault="0040701C" w:rsidP="00CD019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</w:t>
            </w:r>
            <w:r w:rsidR="00B35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35961"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информации о факторах риска развития хронических неинфекционных заболеваний в СМИ, информационно-телекоммуникационной сети «Интернет», на сайтах учреждений</w:t>
            </w:r>
          </w:p>
        </w:tc>
        <w:tc>
          <w:tcPr>
            <w:tcW w:w="2268" w:type="dxa"/>
          </w:tcPr>
          <w:p w:rsidR="00B35961" w:rsidRPr="00BE5446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B35961" w:rsidRPr="00F65A05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5961" w:rsidRPr="00F65A05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5961" w:rsidRPr="00F65A05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B35961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:rsidR="00B35961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УСЗН,</w:t>
            </w:r>
          </w:p>
          <w:p w:rsidR="00B35961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работе со СМИ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35961" w:rsidTr="00910E41">
        <w:tc>
          <w:tcPr>
            <w:tcW w:w="2518" w:type="dxa"/>
            <w:vMerge/>
          </w:tcPr>
          <w:p w:rsidR="00B35961" w:rsidRDefault="00B35961" w:rsidP="00CD019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961" w:rsidRPr="00BE5446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B35961" w:rsidRPr="00F65A05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5961" w:rsidRPr="00F65A05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5961" w:rsidRPr="00F65A05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B35961" w:rsidRDefault="00B35961" w:rsidP="00CD019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03" w:rsidTr="00910E41">
        <w:tc>
          <w:tcPr>
            <w:tcW w:w="2518" w:type="dxa"/>
            <w:vMerge w:val="restart"/>
          </w:tcPr>
          <w:p w:rsidR="00C80503" w:rsidRPr="00C80503" w:rsidRDefault="008D1F0A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80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C80503" w:rsidRPr="00C8050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Всероссийского социально-психологического тестирования</w:t>
            </w:r>
          </w:p>
        </w:tc>
        <w:tc>
          <w:tcPr>
            <w:tcW w:w="2268" w:type="dxa"/>
          </w:tcPr>
          <w:p w:rsidR="00C80503" w:rsidRPr="00BE5446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C80503" w:rsidRPr="00F65A05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80503" w:rsidRPr="00F65A05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80503" w:rsidRPr="00F65A05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C80503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УО</w:t>
            </w:r>
          </w:p>
          <w:p w:rsidR="006973B0" w:rsidRDefault="006973B0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C80503" w:rsidTr="00910E41">
        <w:tc>
          <w:tcPr>
            <w:tcW w:w="2518" w:type="dxa"/>
            <w:vMerge/>
          </w:tcPr>
          <w:p w:rsidR="00C80503" w:rsidRDefault="00C80503" w:rsidP="00C805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0503" w:rsidRPr="00BE5446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C80503" w:rsidRPr="00F65A05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80503" w:rsidRPr="00F65A05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80503" w:rsidRPr="00F65A05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C80503" w:rsidRDefault="00C80503" w:rsidP="00C805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F" w:rsidTr="00910E41">
        <w:tc>
          <w:tcPr>
            <w:tcW w:w="2518" w:type="dxa"/>
            <w:vMerge w:val="restart"/>
          </w:tcPr>
          <w:p w:rsidR="008411EF" w:rsidRPr="008411EF" w:rsidRDefault="0040701C" w:rsidP="008411E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8411EF"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F5C1A">
              <w:rPr>
                <w:rFonts w:ascii="Times New Roman" w:hAnsi="Times New Roman" w:cs="Times New Roman"/>
                <w:b w:val="0"/>
                <w:sz w:val="28"/>
                <w:szCs w:val="28"/>
              </w:rPr>
              <w:t>рганизация работы «телефона доверия</w:t>
            </w:r>
            <w:r w:rsidR="008411EF"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», в том числе по вопросам </w:t>
            </w:r>
            <w:proofErr w:type="spellStart"/>
            <w:r w:rsidR="008411EF"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табакокурения</w:t>
            </w:r>
            <w:proofErr w:type="spellEnd"/>
            <w:r w:rsidR="008411EF"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профилактики алкоголизма, наркомании и токси</w:t>
            </w:r>
            <w:r w:rsid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комании, профилактики </w:t>
            </w:r>
            <w:r w:rsid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суицидов</w:t>
            </w:r>
          </w:p>
        </w:tc>
        <w:tc>
          <w:tcPr>
            <w:tcW w:w="2268" w:type="dxa"/>
          </w:tcPr>
          <w:p w:rsidR="008411EF" w:rsidRPr="00BE5446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8411EF" w:rsidRPr="00F65A05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11EF" w:rsidRPr="00F65A05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411EF" w:rsidRPr="00F65A05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6973B0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ГБУЗ «Кузбасский клинический наркологический диспансер имени профессора Н.П. </w:t>
            </w:r>
            <w:proofErr w:type="spellStart"/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Кокориной</w:t>
            </w:r>
            <w:proofErr w:type="spellEnd"/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411EF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01.01.2022 – 31.12.2024</w:t>
            </w:r>
          </w:p>
        </w:tc>
      </w:tr>
      <w:tr w:rsidR="008411EF" w:rsidTr="00910E41">
        <w:tc>
          <w:tcPr>
            <w:tcW w:w="2518" w:type="dxa"/>
            <w:vMerge/>
          </w:tcPr>
          <w:p w:rsidR="008411EF" w:rsidRDefault="008411EF" w:rsidP="008411E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1EF" w:rsidRPr="00BE5446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8411EF" w:rsidRPr="00F65A05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11EF" w:rsidRPr="00F65A05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411EF" w:rsidRPr="00F65A05" w:rsidRDefault="008411EF" w:rsidP="008411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8411EF" w:rsidRDefault="008411EF" w:rsidP="008411E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CA" w:rsidTr="00910E41">
        <w:tc>
          <w:tcPr>
            <w:tcW w:w="2518" w:type="dxa"/>
            <w:vMerge w:val="restart"/>
          </w:tcPr>
          <w:p w:rsidR="00341ACA" w:rsidRPr="00341ACA" w:rsidRDefault="008D1F0A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341A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341ACA" w:rsidRPr="00341AC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ежегодных акций, приуроченных ко Дню семьи, любви и верности, для населения города</w:t>
            </w:r>
          </w:p>
        </w:tc>
        <w:tc>
          <w:tcPr>
            <w:tcW w:w="2268" w:type="dxa"/>
          </w:tcPr>
          <w:p w:rsidR="00341ACA" w:rsidRPr="00BE5446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341ACA" w:rsidRPr="00F65A05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41ACA" w:rsidRPr="00F65A05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41ACA" w:rsidRPr="00F65A05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341ACA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:rsidR="00341ACA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УСЗН</w:t>
            </w:r>
          </w:p>
          <w:p w:rsidR="00341ACA" w:rsidRDefault="006973B0" w:rsidP="00B123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341ACA" w:rsidTr="00910E41">
        <w:tc>
          <w:tcPr>
            <w:tcW w:w="2518" w:type="dxa"/>
            <w:vMerge/>
          </w:tcPr>
          <w:p w:rsidR="00341ACA" w:rsidRDefault="00341ACA" w:rsidP="00341AC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1ACA" w:rsidRPr="00BE5446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341ACA" w:rsidRPr="00F65A05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41ACA" w:rsidRPr="00F65A05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41ACA" w:rsidRPr="00F65A05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341ACA" w:rsidRDefault="00341ACA" w:rsidP="00341AC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83" w:rsidTr="00910E41">
        <w:tc>
          <w:tcPr>
            <w:tcW w:w="2518" w:type="dxa"/>
            <w:vMerge w:val="restart"/>
          </w:tcPr>
          <w:p w:rsidR="00567883" w:rsidRPr="008D1F0A" w:rsidRDefault="008D1F0A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F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567883" w:rsidRPr="008D1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Проведение плановых профилактических осмотров детей и подростков с целью ранней диагностики и профилактики заболеваний репродуктивной сферы» </w:t>
            </w:r>
          </w:p>
        </w:tc>
        <w:tc>
          <w:tcPr>
            <w:tcW w:w="2268" w:type="dxa"/>
          </w:tcPr>
          <w:p w:rsidR="00567883" w:rsidRPr="00BE5446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567883" w:rsidRPr="00F65A05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67883" w:rsidRPr="00F65A05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67883" w:rsidRPr="00F65A05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567883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C24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ГАУЗ «Кузбасская областная детская клиническая больница имени Ю.А. Атаманова</w:t>
            </w:r>
            <w:r w:rsidR="004A5FB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0701C" w:rsidRP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согласованию),</w:t>
            </w:r>
            <w:r w:rsidRPr="00427C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ГАУЗ «Кемеровская городская детская клиническая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больница №1» (по согласованию)</w:t>
            </w:r>
            <w:r w:rsid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973B0" w:rsidRDefault="006973B0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567883" w:rsidTr="00910E41">
        <w:tc>
          <w:tcPr>
            <w:tcW w:w="2518" w:type="dxa"/>
            <w:vMerge/>
          </w:tcPr>
          <w:p w:rsidR="00567883" w:rsidRDefault="00567883" w:rsidP="00427C2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7883" w:rsidRPr="00BE5446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567883" w:rsidRPr="00F65A05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67883" w:rsidRPr="00F65A05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67883" w:rsidRPr="00F65A05" w:rsidRDefault="00567883" w:rsidP="00427C2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567883" w:rsidRDefault="00567883" w:rsidP="00427C2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4B" w:rsidTr="00910E41">
        <w:tc>
          <w:tcPr>
            <w:tcW w:w="2518" w:type="dxa"/>
            <w:vMerge w:val="restart"/>
          </w:tcPr>
          <w:p w:rsidR="00D41E4B" w:rsidRDefault="008D1F0A" w:rsidP="0040701C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D41E4B" w:rsidRPr="0025617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Санитарное просвещение населения, направленное на профилактику стоматологических заболеваний и сохранение зубов в течение всей жизни человека</w:t>
            </w:r>
          </w:p>
        </w:tc>
        <w:tc>
          <w:tcPr>
            <w:tcW w:w="2268" w:type="dxa"/>
          </w:tcPr>
          <w:p w:rsidR="00D41E4B" w:rsidRPr="00BE5446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41E4B" w:rsidRPr="00F65A05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41E4B" w:rsidRPr="00F65A05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41E4B" w:rsidRPr="00F65A05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B123B4" w:rsidRDefault="00B123B4" w:rsidP="00B123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:rsidR="00B123B4" w:rsidRDefault="00B123B4" w:rsidP="00B123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УСЗН, </w:t>
            </w:r>
          </w:p>
          <w:p w:rsidR="00D41E4B" w:rsidRPr="00B123B4" w:rsidRDefault="00B123B4" w:rsidP="00B123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работе со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ООО «Клиника «Улыбка»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01.01.2022 – 31.12.2024</w:t>
            </w:r>
          </w:p>
        </w:tc>
      </w:tr>
      <w:tr w:rsidR="00D41E4B" w:rsidTr="00910E41">
        <w:tc>
          <w:tcPr>
            <w:tcW w:w="2518" w:type="dxa"/>
            <w:vMerge/>
          </w:tcPr>
          <w:p w:rsidR="00D41E4B" w:rsidRDefault="00D41E4B" w:rsidP="00D41E4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E4B" w:rsidRPr="00BE5446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D41E4B" w:rsidRPr="00F65A05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41E4B" w:rsidRPr="00F65A05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41E4B" w:rsidRPr="00F65A05" w:rsidRDefault="00D41E4B" w:rsidP="00D41E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D41E4B" w:rsidRDefault="00D41E4B" w:rsidP="00D41E4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47" w:rsidTr="00910E41">
        <w:tc>
          <w:tcPr>
            <w:tcW w:w="2518" w:type="dxa"/>
            <w:vMerge w:val="restart"/>
          </w:tcPr>
          <w:p w:rsidR="00844F47" w:rsidRDefault="00844F47" w:rsidP="0040701C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0701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6C5C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плановых профилактических осмотров детей и подростков с целью ранней диагностики и профилактики </w:t>
            </w:r>
            <w:r w:rsidRPr="006C5C0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стоматологических заболеваний</w:t>
            </w:r>
          </w:p>
        </w:tc>
        <w:tc>
          <w:tcPr>
            <w:tcW w:w="2268" w:type="dxa"/>
          </w:tcPr>
          <w:p w:rsidR="00844F47" w:rsidRPr="00BE5446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844F47" w:rsidRPr="00F65A05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F47" w:rsidRPr="00F65A05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44F47" w:rsidRPr="00F65A05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 w:val="restart"/>
          </w:tcPr>
          <w:p w:rsidR="00844F47" w:rsidRDefault="00844F47" w:rsidP="00844F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:rsidR="00844F47" w:rsidRDefault="00844F47" w:rsidP="00844F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ООО «Клиника «Улыбка»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123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01.01.2022 – 31.12.2024</w:t>
            </w:r>
          </w:p>
        </w:tc>
      </w:tr>
      <w:tr w:rsidR="00844F47" w:rsidTr="00910E41">
        <w:tc>
          <w:tcPr>
            <w:tcW w:w="2518" w:type="dxa"/>
            <w:vMerge/>
          </w:tcPr>
          <w:p w:rsidR="00844F47" w:rsidRDefault="00844F47" w:rsidP="0054065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F47" w:rsidRPr="00BE5446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844F47" w:rsidRPr="00F65A05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F47" w:rsidRPr="00F65A05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44F47" w:rsidRPr="00F65A05" w:rsidRDefault="00844F47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844F47" w:rsidRDefault="00844F47" w:rsidP="0054065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F6" w:rsidTr="00910E41">
        <w:tc>
          <w:tcPr>
            <w:tcW w:w="2518" w:type="dxa"/>
            <w:vMerge/>
          </w:tcPr>
          <w:p w:rsidR="002940F6" w:rsidRDefault="002940F6" w:rsidP="0054065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0F6" w:rsidRPr="00BE5446" w:rsidRDefault="002940F6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44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:rsidR="002940F6" w:rsidRPr="00F65A05" w:rsidRDefault="002940F6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940F6" w:rsidRPr="00F65A05" w:rsidRDefault="002940F6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940F6" w:rsidRPr="00F65A05" w:rsidRDefault="002940F6" w:rsidP="005406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0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32" w:type="dxa"/>
            <w:vMerge/>
          </w:tcPr>
          <w:p w:rsidR="002940F6" w:rsidRDefault="002940F6" w:rsidP="0054065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F55" w:rsidRDefault="003D1F55" w:rsidP="003D1F5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701C" w:rsidRPr="00692765" w:rsidRDefault="0040701C" w:rsidP="003D1F5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D67" w:rsidRDefault="00FF4D67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27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(индикаторов)</w:t>
      </w:r>
      <w:r w:rsidRPr="0069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692765">
        <w:rPr>
          <w:rFonts w:ascii="Times New Roman" w:hAnsi="Times New Roman" w:cs="Times New Roman"/>
          <w:sz w:val="28"/>
          <w:szCs w:val="28"/>
        </w:rPr>
        <w:t>рограммы</w:t>
      </w:r>
    </w:p>
    <w:p w:rsidR="002A27D5" w:rsidRDefault="002A27D5" w:rsidP="002A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275"/>
        <w:gridCol w:w="851"/>
        <w:gridCol w:w="850"/>
        <w:gridCol w:w="957"/>
      </w:tblGrid>
      <w:tr w:rsidR="00920540" w:rsidTr="00DB7846">
        <w:tc>
          <w:tcPr>
            <w:tcW w:w="2235" w:type="dxa"/>
            <w:vMerge w:val="restart"/>
            <w:vAlign w:val="center"/>
          </w:tcPr>
          <w:p w:rsidR="00920540" w:rsidRPr="00E9555C" w:rsidRDefault="00920540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920540" w:rsidRPr="00C71DFD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920540" w:rsidRPr="00C71DFD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1275" w:type="dxa"/>
            <w:vMerge w:val="restart"/>
            <w:vAlign w:val="center"/>
          </w:tcPr>
          <w:p w:rsidR="00DB7846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920540" w:rsidRPr="00C71DFD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658" w:type="dxa"/>
            <w:gridSpan w:val="3"/>
          </w:tcPr>
          <w:p w:rsidR="00920540" w:rsidRPr="00C71DFD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20540" w:rsidTr="00DB7846">
        <w:tc>
          <w:tcPr>
            <w:tcW w:w="2235" w:type="dxa"/>
            <w:vMerge/>
          </w:tcPr>
          <w:p w:rsidR="00920540" w:rsidRPr="00E9555C" w:rsidRDefault="00920540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0540" w:rsidRPr="00C71DFD" w:rsidRDefault="00920540" w:rsidP="00C71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0540" w:rsidRPr="00C71DFD" w:rsidRDefault="00920540" w:rsidP="00C71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20540" w:rsidRPr="00C71DFD" w:rsidRDefault="00920540" w:rsidP="00C71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0540" w:rsidRPr="00C71DFD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20540" w:rsidRPr="00C71DFD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57" w:type="dxa"/>
            <w:vAlign w:val="center"/>
          </w:tcPr>
          <w:p w:rsidR="00920540" w:rsidRPr="00C71DFD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B25F3E" w:rsidTr="00DB7846">
        <w:tc>
          <w:tcPr>
            <w:tcW w:w="2235" w:type="dxa"/>
            <w:vMerge w:val="restart"/>
          </w:tcPr>
          <w:p w:rsidR="00B25F3E" w:rsidRPr="00E9555C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FC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общественного здоровья населения Кемеровского городского округа на 2022 - 2024 годы»</w:t>
            </w:r>
          </w:p>
        </w:tc>
        <w:tc>
          <w:tcPr>
            <w:tcW w:w="1559" w:type="dxa"/>
          </w:tcPr>
          <w:p w:rsidR="00B25F3E" w:rsidRPr="00B25F3E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смертности </w:t>
            </w: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 xml:space="preserve">мужчин </w:t>
            </w: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трудоспособного </w:t>
            </w: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843" w:type="dxa"/>
          </w:tcPr>
          <w:p w:rsidR="007F0E15" w:rsidRPr="007F0E15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×1000,</w:t>
            </w:r>
          </w:p>
          <w:p w:rsidR="007F0E15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>где K - искомый показатель;</w:t>
            </w:r>
          </w:p>
          <w:p w:rsidR="007F0E15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 xml:space="preserve"> a - число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смертности мужчин трудоспособного возраста</w:t>
            </w: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25F3E" w:rsidRPr="00E9555C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мужчин трудоспособного возраста </w:t>
            </w: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 xml:space="preserve">оказатель 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F3E" w:rsidRPr="00E9555C" w:rsidRDefault="007F0E15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на 1000 человек</w:t>
            </w:r>
          </w:p>
        </w:tc>
        <w:tc>
          <w:tcPr>
            <w:tcW w:w="851" w:type="dxa"/>
          </w:tcPr>
          <w:p w:rsidR="00B25F3E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B25F3E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B25F3E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B25F3E" w:rsidTr="00DB7846">
        <w:tc>
          <w:tcPr>
            <w:tcW w:w="2235" w:type="dxa"/>
            <w:vMerge/>
          </w:tcPr>
          <w:p w:rsidR="00B25F3E" w:rsidRPr="006A3FC3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5F3E" w:rsidRPr="00B25F3E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>Уровень смертности женщин трудоспособного возраста</w:t>
            </w:r>
          </w:p>
        </w:tc>
        <w:tc>
          <w:tcPr>
            <w:tcW w:w="1843" w:type="dxa"/>
          </w:tcPr>
          <w:p w:rsidR="00471694" w:rsidRPr="00471694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94">
              <w:rPr>
                <w:rFonts w:ascii="Times New Roman" w:hAnsi="Times New Roman" w:cs="Times New Roman"/>
                <w:sz w:val="28"/>
                <w:szCs w:val="28"/>
              </w:rPr>
              <w:t>К= a / b ×1000,</w:t>
            </w:r>
          </w:p>
          <w:p w:rsidR="00471694" w:rsidRPr="00471694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94">
              <w:rPr>
                <w:rFonts w:ascii="Times New Roman" w:hAnsi="Times New Roman" w:cs="Times New Roman"/>
                <w:sz w:val="28"/>
                <w:szCs w:val="28"/>
              </w:rPr>
              <w:t>где K - искомый показатель;</w:t>
            </w:r>
          </w:p>
          <w:p w:rsidR="00471694" w:rsidRPr="00471694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94">
              <w:rPr>
                <w:rFonts w:ascii="Times New Roman" w:hAnsi="Times New Roman" w:cs="Times New Roman"/>
                <w:sz w:val="28"/>
                <w:szCs w:val="28"/>
              </w:rPr>
              <w:t xml:space="preserve"> a - число случаев смертности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 </w:t>
            </w:r>
            <w:r w:rsidRPr="00471694"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трудоспособного </w:t>
            </w:r>
            <w:r w:rsidRPr="0047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возраста; </w:t>
            </w:r>
          </w:p>
          <w:p w:rsidR="00B25F3E" w:rsidRPr="00E9555C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94">
              <w:rPr>
                <w:rFonts w:ascii="Times New Roman" w:hAnsi="Times New Roman" w:cs="Times New Roman"/>
                <w:sz w:val="28"/>
                <w:szCs w:val="28"/>
              </w:rPr>
              <w:t xml:space="preserve">b –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 </w:t>
            </w:r>
            <w:r w:rsidRPr="00471694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 (показатель на 1000 человек).</w:t>
            </w:r>
          </w:p>
        </w:tc>
        <w:tc>
          <w:tcPr>
            <w:tcW w:w="1275" w:type="dxa"/>
          </w:tcPr>
          <w:p w:rsidR="00B25F3E" w:rsidRPr="00E9555C" w:rsidRDefault="00471694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на 1000 человек</w:t>
            </w:r>
          </w:p>
        </w:tc>
        <w:tc>
          <w:tcPr>
            <w:tcW w:w="851" w:type="dxa"/>
          </w:tcPr>
          <w:p w:rsidR="00B25F3E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0" w:type="dxa"/>
          </w:tcPr>
          <w:p w:rsidR="00B25F3E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57" w:type="dxa"/>
          </w:tcPr>
          <w:p w:rsidR="00B25F3E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B25F3E" w:rsidTr="00DB7846">
        <w:tc>
          <w:tcPr>
            <w:tcW w:w="2235" w:type="dxa"/>
            <w:vMerge/>
          </w:tcPr>
          <w:p w:rsidR="00B25F3E" w:rsidRPr="006A3FC3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5F3E" w:rsidRPr="00B25F3E" w:rsidRDefault="00B25F3E" w:rsidP="0048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F3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корпоративных программ, содержащих наилучшие практики по укреплению здоровья на рабочем месте. </w:t>
            </w:r>
          </w:p>
        </w:tc>
        <w:tc>
          <w:tcPr>
            <w:tcW w:w="1843" w:type="dxa"/>
          </w:tcPr>
          <w:p w:rsidR="00B25F3E" w:rsidRPr="00E9555C" w:rsidRDefault="00AD6301" w:rsidP="00AD6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</w:t>
            </w:r>
            <w:r w:rsidR="00471694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анных </w:t>
            </w:r>
            <w:r w:rsidRPr="00AD6301">
              <w:rPr>
                <w:rFonts w:ascii="Times New Roman" w:hAnsi="Times New Roman" w:cs="Times New Roman"/>
                <w:sz w:val="28"/>
                <w:szCs w:val="28"/>
              </w:rPr>
              <w:t>корпоративных программ, содержащих наилучшие практики по укреплению здоровья на рабочем месте</w:t>
            </w:r>
            <w:r w:rsidR="0047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F3E" w:rsidRPr="00E9555C" w:rsidRDefault="00471694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851" w:type="dxa"/>
          </w:tcPr>
          <w:p w:rsidR="00B25F3E" w:rsidRDefault="00471694" w:rsidP="00AD6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25F3E" w:rsidRDefault="00471694" w:rsidP="00AD6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25F3E" w:rsidRDefault="00471694" w:rsidP="00AD6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F3E" w:rsidTr="00DB7846">
        <w:tc>
          <w:tcPr>
            <w:tcW w:w="2235" w:type="dxa"/>
            <w:vMerge/>
          </w:tcPr>
          <w:p w:rsidR="00B25F3E" w:rsidRPr="006A3FC3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5F3E" w:rsidRPr="00B25F3E" w:rsidRDefault="003722B1" w:rsidP="0048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B1">
              <w:rPr>
                <w:rFonts w:ascii="Times New Roman" w:hAnsi="Times New Roman" w:cs="Times New Roman"/>
                <w:sz w:val="28"/>
                <w:szCs w:val="28"/>
              </w:rPr>
              <w:t>Увеличение охвата мероприятиями, направленными на здоровый образ жизни</w:t>
            </w:r>
          </w:p>
        </w:tc>
        <w:tc>
          <w:tcPr>
            <w:tcW w:w="1843" w:type="dxa"/>
          </w:tcPr>
          <w:p w:rsidR="006C2C16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C5B63">
              <w:rPr>
                <w:rFonts w:ascii="Times New Roman" w:hAnsi="Times New Roman" w:cs="Times New Roman"/>
                <w:sz w:val="28"/>
                <w:szCs w:val="28"/>
              </w:rPr>
              <w:t>= a / b ×100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F3E" w:rsidRDefault="006C2C16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5B6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5B6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C5B6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необходимый показатель,  </w:t>
            </w:r>
            <w:r w:rsidR="00AC5B63" w:rsidRPr="00AC5B6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AC5B63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жителей принявших участие в мероприятиях, </w:t>
            </w:r>
          </w:p>
          <w:p w:rsidR="00AC5B63" w:rsidRPr="00E9555C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6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жителей</w:t>
            </w:r>
          </w:p>
        </w:tc>
        <w:tc>
          <w:tcPr>
            <w:tcW w:w="1275" w:type="dxa"/>
          </w:tcPr>
          <w:p w:rsidR="00B25F3E" w:rsidRPr="00E9555C" w:rsidRDefault="00AC5B63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0A1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  <w:tc>
          <w:tcPr>
            <w:tcW w:w="851" w:type="dxa"/>
          </w:tcPr>
          <w:p w:rsidR="00B25F3E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25F3E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B25F3E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5F3E" w:rsidTr="00DB7846">
        <w:tc>
          <w:tcPr>
            <w:tcW w:w="2235" w:type="dxa"/>
          </w:tcPr>
          <w:p w:rsidR="00B25F3E" w:rsidRPr="00E9555C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5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массовых акций по пропаганде здорового образа жизни, повышению </w:t>
            </w: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информированности населения, раннему выявлению хронических неинфекционных заболеваний с привлечением волонтерских организаций и некоммерческих организаций</w:t>
            </w:r>
          </w:p>
        </w:tc>
        <w:tc>
          <w:tcPr>
            <w:tcW w:w="1559" w:type="dxa"/>
          </w:tcPr>
          <w:p w:rsidR="00B25F3E" w:rsidRPr="00E9555C" w:rsidRDefault="00B25F3E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акций</w:t>
            </w:r>
          </w:p>
        </w:tc>
        <w:tc>
          <w:tcPr>
            <w:tcW w:w="1843" w:type="dxa"/>
          </w:tcPr>
          <w:p w:rsidR="00B25F3E" w:rsidRPr="00E9555C" w:rsidRDefault="00B25F3E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E9555C" w:rsidRDefault="00B25F3E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E95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25F3E" w:rsidRPr="00C71DFD" w:rsidRDefault="00B25F3E" w:rsidP="00E95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B25F3E" w:rsidRPr="00C71DFD" w:rsidRDefault="00B25F3E" w:rsidP="00E95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5F3E" w:rsidTr="00DB7846">
        <w:tc>
          <w:tcPr>
            <w:tcW w:w="2235" w:type="dxa"/>
          </w:tcPr>
          <w:p w:rsidR="00B25F3E" w:rsidRPr="004B4123" w:rsidRDefault="00B25F3E" w:rsidP="00245EF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2. </w:t>
            </w:r>
            <w:r w:rsidRPr="004B41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Популяризация здорового образа жизни, физической культуры, спорта и здорового питания </w:t>
            </w:r>
          </w:p>
        </w:tc>
        <w:tc>
          <w:tcPr>
            <w:tcW w:w="1559" w:type="dxa"/>
          </w:tcPr>
          <w:p w:rsidR="00B25F3E" w:rsidRPr="00E9555C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размещенных пресс-релизов</w:t>
            </w:r>
          </w:p>
        </w:tc>
        <w:tc>
          <w:tcPr>
            <w:tcW w:w="1843" w:type="dxa"/>
          </w:tcPr>
          <w:p w:rsidR="00B25F3E" w:rsidRPr="00E9555C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E9555C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25F3E" w:rsidRPr="00C71DFD" w:rsidRDefault="00B25F3E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B25F3E" w:rsidRPr="00C71DFD" w:rsidRDefault="00B25F3E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B026D4" w:rsidRDefault="00B25F3E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Pr="002B69E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медицинских организаций печатной продукцией (плакаты, листовки, буклеты, памятки) по сохранению и укреплению здоровья, пропаганде здорового образа жизни</w:t>
            </w:r>
          </w:p>
        </w:tc>
        <w:tc>
          <w:tcPr>
            <w:tcW w:w="1559" w:type="dxa"/>
          </w:tcPr>
          <w:p w:rsidR="00B25F3E" w:rsidRPr="00BD158B" w:rsidRDefault="00B25F3E" w:rsidP="00BD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5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45EF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печатной продукции</w:t>
            </w:r>
          </w:p>
        </w:tc>
        <w:tc>
          <w:tcPr>
            <w:tcW w:w="1843" w:type="dxa"/>
          </w:tcPr>
          <w:p w:rsidR="00B25F3E" w:rsidRPr="00BD158B" w:rsidRDefault="00B25F3E" w:rsidP="00BD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58B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Default="00245EF8" w:rsidP="00BD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5F3E" w:rsidRPr="00BD158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  <w:p w:rsidR="00B25F3E" w:rsidRPr="00BD158B" w:rsidRDefault="00B25F3E" w:rsidP="00BD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5F3E" w:rsidRPr="00C71DFD" w:rsidRDefault="00B25F3E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25F3E" w:rsidRPr="00BD158B" w:rsidRDefault="00B25F3E" w:rsidP="003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B25F3E" w:rsidRPr="00BD158B" w:rsidRDefault="00B25F3E" w:rsidP="0038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8438CD" w:rsidRDefault="00B25F3E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r w:rsidRPr="008438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мероприятий в рамках Всероссийского физкультурно-спортивного комплекса «Готов к труду и </w:t>
            </w:r>
            <w:r w:rsidRPr="008438C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обороне» среди всех возрастных категорий населени</w:t>
            </w:r>
            <w:r w:rsidR="00245EF8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B25F3E" w:rsidRPr="00E9555C" w:rsidRDefault="00B25F3E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B25F3E" w:rsidRPr="00E9555C" w:rsidRDefault="00B25F3E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E9555C" w:rsidRDefault="00B25F3E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25F3E" w:rsidRPr="00C71DFD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B25F3E" w:rsidRPr="00C71DFD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251369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25F3E" w:rsidRPr="0025136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информации о корпоративных программах на сайтах структурных подразделен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>ий администрации города Кемерово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корпоративных программ</w:t>
            </w:r>
          </w:p>
        </w:tc>
        <w:tc>
          <w:tcPr>
            <w:tcW w:w="1843" w:type="dxa"/>
          </w:tcPr>
          <w:p w:rsidR="00B25F3E" w:rsidRPr="00EC2C58" w:rsidRDefault="00B25F3E" w:rsidP="00EC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5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EC2C58" w:rsidRDefault="00B25F3E" w:rsidP="00EC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5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441947" w:rsidRDefault="00B25F3E" w:rsidP="00EC2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25F3E" w:rsidRPr="00441947" w:rsidRDefault="00B25F3E" w:rsidP="00EC2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25F3E" w:rsidRPr="00441947" w:rsidRDefault="00B25F3E" w:rsidP="00EC2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F03DAE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="00B25F3E" w:rsidRP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Адаптирование</w:t>
            </w:r>
            <w:proofErr w:type="spellEnd"/>
            <w:r w:rsidR="00B25F3E" w:rsidRP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типовых корпоративных программ для отдельных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подведомственных </w:t>
            </w:r>
            <w:r w:rsidR="00B25F3E" w:rsidRPr="00F03DAE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</w:t>
            </w:r>
          </w:p>
        </w:tc>
        <w:tc>
          <w:tcPr>
            <w:tcW w:w="1559" w:type="dxa"/>
          </w:tcPr>
          <w:p w:rsidR="00B25F3E" w:rsidRPr="00C71DFD" w:rsidRDefault="00B25F3E" w:rsidP="00245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корпоративных программ</w:t>
            </w:r>
            <w:r w:rsidR="00245EF8">
              <w:rPr>
                <w:rFonts w:ascii="Times New Roman" w:hAnsi="Times New Roman" w:cs="Times New Roman"/>
                <w:sz w:val="28"/>
                <w:szCs w:val="28"/>
              </w:rPr>
              <w:t xml:space="preserve">, адаптированных в муниципальных </w:t>
            </w:r>
            <w:r w:rsidR="00245EF8" w:rsidRPr="00245EF8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</w:t>
            </w:r>
            <w:r w:rsidR="00245EF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1843" w:type="dxa"/>
          </w:tcPr>
          <w:p w:rsidR="00B25F3E" w:rsidRPr="00EC2C58" w:rsidRDefault="00B25F3E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5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EC2C58" w:rsidRDefault="00B25F3E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5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25F3E" w:rsidRPr="00C71DFD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25F3E" w:rsidRPr="00C71DFD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064AFB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25F3E" w:rsidRPr="00064AF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мониторинга по вопросам питания в образовательных учреждениях города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</w:t>
            </w:r>
            <w:r w:rsidR="00245EF8">
              <w:rPr>
                <w:rFonts w:ascii="Times New Roman" w:hAnsi="Times New Roman" w:cs="Times New Roman"/>
                <w:sz w:val="28"/>
                <w:szCs w:val="28"/>
              </w:rPr>
              <w:t>, в которых проведен мониторинг по вопросам питания</w:t>
            </w:r>
          </w:p>
        </w:tc>
        <w:tc>
          <w:tcPr>
            <w:tcW w:w="1843" w:type="dxa"/>
          </w:tcPr>
          <w:p w:rsidR="00B25F3E" w:rsidRPr="00BE5F02" w:rsidRDefault="00B25F3E" w:rsidP="00B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02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BE5F02" w:rsidRDefault="00B25F3E" w:rsidP="00B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0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25F3E" w:rsidRPr="00C71DFD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B25F3E" w:rsidRPr="00C71DFD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434DE1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25F3E" w:rsidRPr="00434D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уроков «Здоровое питание» для обучающихся на базах </w:t>
            </w:r>
            <w:r w:rsidR="00B25F3E" w:rsidRPr="00434DE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библиотек, образовательных учреждений, дошкольных учреждениях, учреждениях культуры и спорта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245E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843" w:type="dxa"/>
          </w:tcPr>
          <w:p w:rsidR="00B25F3E" w:rsidRPr="00BE5F02" w:rsidRDefault="00B25F3E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02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BE5F02" w:rsidRDefault="00B25F3E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0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B3666A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25F3E" w:rsidRPr="00B366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качественного горячего питания в 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</w:t>
            </w:r>
            <w:r w:rsidR="00B25F3E" w:rsidRPr="00B3666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образовательных организациях города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школьников</w:t>
            </w:r>
          </w:p>
        </w:tc>
        <w:tc>
          <w:tcPr>
            <w:tcW w:w="1843" w:type="dxa"/>
          </w:tcPr>
          <w:p w:rsidR="00B25F3E" w:rsidRPr="00C71DFD" w:rsidRDefault="00245EF8" w:rsidP="00245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в общеобразовательных учреждениях, обеспеченных горячим питанием/ численность учащихся в общеобразовательных учреждениях × 100 %</w:t>
            </w:r>
          </w:p>
        </w:tc>
        <w:tc>
          <w:tcPr>
            <w:tcW w:w="1275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BE3299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25F3E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массовых мероприятий (акций, </w:t>
            </w:r>
            <w:proofErr w:type="spellStart"/>
            <w:r w:rsidR="00B25F3E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флэшмобов</w:t>
            </w:r>
            <w:proofErr w:type="spellEnd"/>
            <w:r w:rsidR="00B25F3E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Дней здоровья, </w:t>
            </w:r>
            <w:proofErr w:type="spellStart"/>
            <w:r w:rsidR="00B25F3E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видеолекториев</w:t>
            </w:r>
            <w:proofErr w:type="spellEnd"/>
            <w:r w:rsidR="00B25F3E" w:rsidRPr="00BE3299">
              <w:rPr>
                <w:rFonts w:ascii="Times New Roman" w:hAnsi="Times New Roman" w:cs="Times New Roman"/>
                <w:b w:val="0"/>
                <w:sz w:val="28"/>
                <w:szCs w:val="28"/>
              </w:rPr>
              <w:t>, лекториев и пр.) по профилактике курения и употребления алкоголя с привлечением социально ориентированных некоммерческих организаций</w:t>
            </w:r>
          </w:p>
        </w:tc>
        <w:tc>
          <w:tcPr>
            <w:tcW w:w="1559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акций</w:t>
            </w:r>
          </w:p>
        </w:tc>
        <w:tc>
          <w:tcPr>
            <w:tcW w:w="1843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5F3E" w:rsidRPr="00C71DFD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25F3E" w:rsidRPr="00C71DFD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0A1284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B25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25F3E"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Размещение информации о факторах риска </w:t>
            </w:r>
            <w:r w:rsidR="00B25F3E" w:rsidRPr="000A12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развития хронических неинфекционных заболеваний в СМИ, информационно-телекоммуникационной сети «Интернет», на сайтах учреждений</w:t>
            </w:r>
          </w:p>
        </w:tc>
        <w:tc>
          <w:tcPr>
            <w:tcW w:w="1559" w:type="dxa"/>
          </w:tcPr>
          <w:p w:rsidR="00B25F3E" w:rsidRPr="00E9555C" w:rsidRDefault="00B25F3E" w:rsidP="00B66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сайтов с размещенн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информацией</w:t>
            </w:r>
          </w:p>
        </w:tc>
        <w:tc>
          <w:tcPr>
            <w:tcW w:w="1843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абсолютных цифрах</w:t>
            </w:r>
          </w:p>
        </w:tc>
        <w:tc>
          <w:tcPr>
            <w:tcW w:w="1275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25F3E" w:rsidRPr="00C71DFD" w:rsidRDefault="00B25F3E" w:rsidP="00B6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C80503" w:rsidRDefault="00B25F3E" w:rsidP="00245EF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245EF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C8050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Всероссийского социально-психологического тестирования</w:t>
            </w:r>
          </w:p>
        </w:tc>
        <w:tc>
          <w:tcPr>
            <w:tcW w:w="1559" w:type="dxa"/>
          </w:tcPr>
          <w:p w:rsidR="00B25F3E" w:rsidRPr="00C71DFD" w:rsidRDefault="00B25F3E" w:rsidP="00B6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тестированием учащихся 7-11-х классов в общеобразовательных учреждениях</w:t>
            </w:r>
          </w:p>
        </w:tc>
        <w:tc>
          <w:tcPr>
            <w:tcW w:w="1843" w:type="dxa"/>
          </w:tcPr>
          <w:p w:rsidR="00B25F3E" w:rsidRPr="00C71DFD" w:rsidRDefault="00245EF8" w:rsidP="00245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7-11-х </w:t>
            </w:r>
            <w:r w:rsidRPr="00245EF8">
              <w:rPr>
                <w:rFonts w:ascii="Times New Roman" w:hAnsi="Times New Roman" w:cs="Times New Roman"/>
                <w:sz w:val="28"/>
                <w:szCs w:val="28"/>
              </w:rPr>
              <w:t>классов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тестировании/ общее количество учащихся </w:t>
            </w:r>
            <w:r w:rsidRPr="00245EF8">
              <w:rPr>
                <w:rFonts w:ascii="Times New Roman" w:hAnsi="Times New Roman" w:cs="Times New Roman"/>
                <w:sz w:val="28"/>
                <w:szCs w:val="28"/>
              </w:rPr>
              <w:t>7-11-х классов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100 %</w:t>
            </w:r>
          </w:p>
        </w:tc>
        <w:tc>
          <w:tcPr>
            <w:tcW w:w="1275" w:type="dxa"/>
          </w:tcPr>
          <w:p w:rsidR="00B25F3E" w:rsidRPr="00C71DFD" w:rsidRDefault="00B25F3E" w:rsidP="000D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8411EF" w:rsidRDefault="00B25F3E" w:rsidP="00E3344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3344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работы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телефона доверия»</w:t>
            </w:r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том числе по вопросам </w:t>
            </w:r>
            <w:proofErr w:type="spellStart"/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табакокурения</w:t>
            </w:r>
            <w:proofErr w:type="spellEnd"/>
            <w:r w:rsidRPr="008411E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профилактики алкоголизма, наркомании и токси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комании, профилактики суицидов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«телефона доверия» в штатном режиме</w:t>
            </w:r>
          </w:p>
        </w:tc>
        <w:tc>
          <w:tcPr>
            <w:tcW w:w="1843" w:type="dxa"/>
          </w:tcPr>
          <w:p w:rsidR="00313D33" w:rsidRDefault="00245EF8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(1) / </w:t>
            </w:r>
          </w:p>
          <w:p w:rsidR="00B25F3E" w:rsidRPr="000D7AC8" w:rsidRDefault="00245EF8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(0)</w:t>
            </w:r>
          </w:p>
        </w:tc>
        <w:tc>
          <w:tcPr>
            <w:tcW w:w="1275" w:type="dxa"/>
          </w:tcPr>
          <w:p w:rsidR="00B25F3E" w:rsidRPr="000D7AC8" w:rsidRDefault="00E3344F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25F3E" w:rsidRPr="000D7AC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341ACA" w:rsidRDefault="00B25F3E" w:rsidP="00E3344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3344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341A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</w:t>
            </w:r>
            <w:r w:rsidRPr="00341AC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ежегодных акций, приуроченных ко Дню семьи, любви и верности, для населения города</w:t>
            </w:r>
          </w:p>
        </w:tc>
        <w:tc>
          <w:tcPr>
            <w:tcW w:w="1559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</w:t>
            </w: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проведенных акций</w:t>
            </w:r>
          </w:p>
        </w:tc>
        <w:tc>
          <w:tcPr>
            <w:tcW w:w="1843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абсолютных цифрах</w:t>
            </w:r>
          </w:p>
        </w:tc>
        <w:tc>
          <w:tcPr>
            <w:tcW w:w="1275" w:type="dxa"/>
          </w:tcPr>
          <w:p w:rsidR="00B25F3E" w:rsidRPr="00E9555C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427C24" w:rsidRDefault="00B25F3E" w:rsidP="00E3344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E3344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427C2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плановых профилактических осмотров детей и подростков с целью ранней диагностики и профилактики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болеваний репродуктивной сферы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осмотрами подростков</w:t>
            </w:r>
          </w:p>
        </w:tc>
        <w:tc>
          <w:tcPr>
            <w:tcW w:w="1843" w:type="dxa"/>
          </w:tcPr>
          <w:p w:rsidR="00B25F3E" w:rsidRPr="00C71DFD" w:rsidRDefault="00E3344F" w:rsidP="00E33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прошедших профилактический осмотр / численность лиц подлежащих профилактическому осмотру × 100 %</w:t>
            </w:r>
          </w:p>
        </w:tc>
        <w:tc>
          <w:tcPr>
            <w:tcW w:w="1275" w:type="dxa"/>
          </w:tcPr>
          <w:p w:rsidR="00B25F3E" w:rsidRPr="00C71DFD" w:rsidRDefault="00B25F3E" w:rsidP="00E33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256175" w:rsidRDefault="00B25F3E" w:rsidP="00E3344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1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3344F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256175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Санитарное просвещение населения, направленное на профилактику стоматологических заболеваний и сохранение зубов в течение всей жизни человека</w:t>
            </w:r>
          </w:p>
        </w:tc>
        <w:tc>
          <w:tcPr>
            <w:tcW w:w="1559" w:type="dxa"/>
          </w:tcPr>
          <w:p w:rsidR="00B25F3E" w:rsidRPr="00C71DFD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C8">
              <w:rPr>
                <w:rFonts w:ascii="Times New Roman" w:hAnsi="Times New Roman" w:cs="Times New Roman"/>
                <w:sz w:val="28"/>
                <w:szCs w:val="28"/>
              </w:rPr>
              <w:t>Количество сайтов с размещенной информацией</w:t>
            </w:r>
          </w:p>
        </w:tc>
        <w:tc>
          <w:tcPr>
            <w:tcW w:w="1843" w:type="dxa"/>
          </w:tcPr>
          <w:p w:rsidR="00B25F3E" w:rsidRPr="000D7AC8" w:rsidRDefault="00B25F3E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C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:rsidR="00B25F3E" w:rsidRPr="000D7AC8" w:rsidRDefault="00B25F3E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C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:rsidR="00B25F3E" w:rsidRPr="000D7AC8" w:rsidRDefault="00B25F3E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25F3E" w:rsidRPr="000D7AC8" w:rsidRDefault="00B25F3E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25F3E" w:rsidRPr="000D7AC8" w:rsidRDefault="00B25F3E" w:rsidP="000D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5F3E" w:rsidRPr="00C71DFD" w:rsidTr="000E490F">
        <w:tc>
          <w:tcPr>
            <w:tcW w:w="2235" w:type="dxa"/>
          </w:tcPr>
          <w:p w:rsidR="00B25F3E" w:rsidRPr="006C5C0F" w:rsidRDefault="00B25F3E" w:rsidP="00E3344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C0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3344F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C5C0F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плановых профилактических осмотров детей и подростков с целью ранней диагностики и профилактики стоматологических заболеваний</w:t>
            </w:r>
          </w:p>
        </w:tc>
        <w:tc>
          <w:tcPr>
            <w:tcW w:w="1559" w:type="dxa"/>
          </w:tcPr>
          <w:p w:rsidR="00B25F3E" w:rsidRPr="00C71DFD" w:rsidRDefault="00B25F3E" w:rsidP="00137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осмотрами детей и подростков</w:t>
            </w:r>
          </w:p>
        </w:tc>
        <w:tc>
          <w:tcPr>
            <w:tcW w:w="1843" w:type="dxa"/>
          </w:tcPr>
          <w:p w:rsidR="00313D33" w:rsidRDefault="00E3344F" w:rsidP="00E33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4F">
              <w:rPr>
                <w:rFonts w:ascii="Times New Roman" w:hAnsi="Times New Roman" w:cs="Times New Roman"/>
                <w:sz w:val="28"/>
                <w:szCs w:val="28"/>
              </w:rPr>
              <w:t>Численность лиц</w:t>
            </w:r>
            <w:r w:rsidR="00C75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344F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профилактический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стоматологический</w:t>
            </w:r>
            <w:r w:rsidR="00C75EFD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Pr="00E3344F">
              <w:rPr>
                <w:rFonts w:ascii="Times New Roman" w:hAnsi="Times New Roman" w:cs="Times New Roman"/>
                <w:sz w:val="28"/>
                <w:szCs w:val="28"/>
              </w:rPr>
              <w:t>/ численность лиц</w:t>
            </w:r>
            <w:r w:rsidR="00C75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3" w:name="_GoBack"/>
            <w:bookmarkEnd w:id="3"/>
            <w:r w:rsidRPr="00E3344F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профилактическому </w:t>
            </w:r>
            <w:r w:rsidRPr="00E33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="00313D33">
              <w:rPr>
                <w:rFonts w:ascii="Times New Roman" w:hAnsi="Times New Roman" w:cs="Times New Roman"/>
                <w:sz w:val="28"/>
                <w:szCs w:val="28"/>
              </w:rPr>
              <w:t xml:space="preserve">осмотру </w:t>
            </w:r>
          </w:p>
          <w:p w:rsidR="00B25F3E" w:rsidRPr="00C71DFD" w:rsidRDefault="00E3344F" w:rsidP="00E33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4F">
              <w:rPr>
                <w:rFonts w:ascii="Times New Roman" w:hAnsi="Times New Roman" w:cs="Times New Roman"/>
                <w:sz w:val="28"/>
                <w:szCs w:val="28"/>
              </w:rPr>
              <w:t>× 100 %</w:t>
            </w:r>
          </w:p>
        </w:tc>
        <w:tc>
          <w:tcPr>
            <w:tcW w:w="1275" w:type="dxa"/>
          </w:tcPr>
          <w:p w:rsidR="00B25F3E" w:rsidRPr="00C71DFD" w:rsidRDefault="00B25F3E" w:rsidP="00DA7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B25F3E" w:rsidRPr="00C71DFD" w:rsidRDefault="00B25F3E" w:rsidP="00DA7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25F3E" w:rsidRPr="00C71DFD" w:rsidRDefault="00B25F3E" w:rsidP="00DA7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B25F3E" w:rsidRPr="00C71DFD" w:rsidRDefault="00B25F3E" w:rsidP="00DA7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D686D" w:rsidRPr="00692765" w:rsidRDefault="00CD686D" w:rsidP="002A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686D" w:rsidRPr="00692765" w:rsidSect="005D15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428"/>
    <w:multiLevelType w:val="hybridMultilevel"/>
    <w:tmpl w:val="150E01EE"/>
    <w:lvl w:ilvl="0" w:tplc="176856AA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479C6"/>
    <w:multiLevelType w:val="multilevel"/>
    <w:tmpl w:val="07EA0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CD0F21"/>
    <w:multiLevelType w:val="hybridMultilevel"/>
    <w:tmpl w:val="192610BE"/>
    <w:lvl w:ilvl="0" w:tplc="52F4D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574"/>
    <w:multiLevelType w:val="hybridMultilevel"/>
    <w:tmpl w:val="CCCC21BC"/>
    <w:lvl w:ilvl="0" w:tplc="0E2C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846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900B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6A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5EFA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9008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A6C4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4A8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8629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90CC7"/>
    <w:multiLevelType w:val="hybridMultilevel"/>
    <w:tmpl w:val="2F70382E"/>
    <w:lvl w:ilvl="0" w:tplc="37C4E8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314F"/>
    <w:multiLevelType w:val="hybridMultilevel"/>
    <w:tmpl w:val="72E2BDE4"/>
    <w:lvl w:ilvl="0" w:tplc="D9CC0274">
      <w:start w:val="1"/>
      <w:numFmt w:val="decimal"/>
      <w:lvlText w:val="%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6D5FF8"/>
    <w:multiLevelType w:val="multilevel"/>
    <w:tmpl w:val="0AC8F2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F24FDB"/>
    <w:multiLevelType w:val="hybridMultilevel"/>
    <w:tmpl w:val="3C2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86D"/>
    <w:rsid w:val="00000B7D"/>
    <w:rsid w:val="00001906"/>
    <w:rsid w:val="00006A27"/>
    <w:rsid w:val="00006CF8"/>
    <w:rsid w:val="00010739"/>
    <w:rsid w:val="00014708"/>
    <w:rsid w:val="00021E6E"/>
    <w:rsid w:val="0002222E"/>
    <w:rsid w:val="0002234D"/>
    <w:rsid w:val="00022BAB"/>
    <w:rsid w:val="00026649"/>
    <w:rsid w:val="0003592C"/>
    <w:rsid w:val="000364BE"/>
    <w:rsid w:val="00055608"/>
    <w:rsid w:val="000623E0"/>
    <w:rsid w:val="00064AFB"/>
    <w:rsid w:val="0006606B"/>
    <w:rsid w:val="000663D1"/>
    <w:rsid w:val="0009405E"/>
    <w:rsid w:val="0009610A"/>
    <w:rsid w:val="000A1284"/>
    <w:rsid w:val="000A1C23"/>
    <w:rsid w:val="000A5325"/>
    <w:rsid w:val="000A78BB"/>
    <w:rsid w:val="000B5308"/>
    <w:rsid w:val="000B60C8"/>
    <w:rsid w:val="000B7257"/>
    <w:rsid w:val="000C6CED"/>
    <w:rsid w:val="000D371F"/>
    <w:rsid w:val="000D4968"/>
    <w:rsid w:val="000D49BC"/>
    <w:rsid w:val="000D750E"/>
    <w:rsid w:val="000D7AC8"/>
    <w:rsid w:val="000E490F"/>
    <w:rsid w:val="000E5652"/>
    <w:rsid w:val="000E6423"/>
    <w:rsid w:val="000F0C3A"/>
    <w:rsid w:val="000F2243"/>
    <w:rsid w:val="000F75A6"/>
    <w:rsid w:val="001044B1"/>
    <w:rsid w:val="00110C7E"/>
    <w:rsid w:val="0011472C"/>
    <w:rsid w:val="001233A7"/>
    <w:rsid w:val="00134849"/>
    <w:rsid w:val="00137BB0"/>
    <w:rsid w:val="00141336"/>
    <w:rsid w:val="00145CA6"/>
    <w:rsid w:val="00151EA4"/>
    <w:rsid w:val="00153274"/>
    <w:rsid w:val="00167CBC"/>
    <w:rsid w:val="001720A1"/>
    <w:rsid w:val="00184FF8"/>
    <w:rsid w:val="001865E8"/>
    <w:rsid w:val="0019633D"/>
    <w:rsid w:val="00197DCD"/>
    <w:rsid w:val="001A6735"/>
    <w:rsid w:val="001C340F"/>
    <w:rsid w:val="001D09D2"/>
    <w:rsid w:val="001E1319"/>
    <w:rsid w:val="001F0747"/>
    <w:rsid w:val="00203911"/>
    <w:rsid w:val="002108F1"/>
    <w:rsid w:val="0021098F"/>
    <w:rsid w:val="002309DE"/>
    <w:rsid w:val="00232F65"/>
    <w:rsid w:val="00237278"/>
    <w:rsid w:val="00245C8C"/>
    <w:rsid w:val="00245EF8"/>
    <w:rsid w:val="002471FB"/>
    <w:rsid w:val="00247EB4"/>
    <w:rsid w:val="00251369"/>
    <w:rsid w:val="00252582"/>
    <w:rsid w:val="00255888"/>
    <w:rsid w:val="00256175"/>
    <w:rsid w:val="0026356A"/>
    <w:rsid w:val="002735AB"/>
    <w:rsid w:val="002748F7"/>
    <w:rsid w:val="00281D2D"/>
    <w:rsid w:val="00284CA2"/>
    <w:rsid w:val="00287786"/>
    <w:rsid w:val="00290A3A"/>
    <w:rsid w:val="002940F6"/>
    <w:rsid w:val="00296899"/>
    <w:rsid w:val="002A1945"/>
    <w:rsid w:val="002A27D5"/>
    <w:rsid w:val="002A6AD4"/>
    <w:rsid w:val="002A6EF8"/>
    <w:rsid w:val="002B00B3"/>
    <w:rsid w:val="002B5040"/>
    <w:rsid w:val="002B69E7"/>
    <w:rsid w:val="002C22AA"/>
    <w:rsid w:val="002C3D34"/>
    <w:rsid w:val="002D36F3"/>
    <w:rsid w:val="002D36F9"/>
    <w:rsid w:val="002D77C7"/>
    <w:rsid w:val="002D7900"/>
    <w:rsid w:val="002E7EC0"/>
    <w:rsid w:val="002F1567"/>
    <w:rsid w:val="003014C7"/>
    <w:rsid w:val="00301565"/>
    <w:rsid w:val="00303CA2"/>
    <w:rsid w:val="00310F5C"/>
    <w:rsid w:val="00313D33"/>
    <w:rsid w:val="003147F7"/>
    <w:rsid w:val="00321DB4"/>
    <w:rsid w:val="003262BD"/>
    <w:rsid w:val="00331B42"/>
    <w:rsid w:val="00341ACA"/>
    <w:rsid w:val="00341BD8"/>
    <w:rsid w:val="00354F51"/>
    <w:rsid w:val="0037023C"/>
    <w:rsid w:val="003722B1"/>
    <w:rsid w:val="0037321B"/>
    <w:rsid w:val="00382819"/>
    <w:rsid w:val="00383AB1"/>
    <w:rsid w:val="00384FBB"/>
    <w:rsid w:val="00392033"/>
    <w:rsid w:val="00392AA8"/>
    <w:rsid w:val="00392B97"/>
    <w:rsid w:val="00395C39"/>
    <w:rsid w:val="003A4181"/>
    <w:rsid w:val="003A473E"/>
    <w:rsid w:val="003A4D47"/>
    <w:rsid w:val="003A54E4"/>
    <w:rsid w:val="003B0C98"/>
    <w:rsid w:val="003B4B6F"/>
    <w:rsid w:val="003B60DD"/>
    <w:rsid w:val="003C297D"/>
    <w:rsid w:val="003C443B"/>
    <w:rsid w:val="003C5725"/>
    <w:rsid w:val="003C6EEA"/>
    <w:rsid w:val="003C7967"/>
    <w:rsid w:val="003D1658"/>
    <w:rsid w:val="003D1F55"/>
    <w:rsid w:val="003D7B0E"/>
    <w:rsid w:val="003E24B6"/>
    <w:rsid w:val="003E3B8C"/>
    <w:rsid w:val="003E5F8D"/>
    <w:rsid w:val="003F0A7E"/>
    <w:rsid w:val="003F2A19"/>
    <w:rsid w:val="003F2B43"/>
    <w:rsid w:val="003F4DCC"/>
    <w:rsid w:val="003F6ECF"/>
    <w:rsid w:val="004029BB"/>
    <w:rsid w:val="0040701C"/>
    <w:rsid w:val="00427C24"/>
    <w:rsid w:val="004302BA"/>
    <w:rsid w:val="00431E08"/>
    <w:rsid w:val="00434344"/>
    <w:rsid w:val="00434DE1"/>
    <w:rsid w:val="00436DBA"/>
    <w:rsid w:val="00440896"/>
    <w:rsid w:val="00441947"/>
    <w:rsid w:val="00442C20"/>
    <w:rsid w:val="00442DFC"/>
    <w:rsid w:val="004527B8"/>
    <w:rsid w:val="0045676E"/>
    <w:rsid w:val="00464561"/>
    <w:rsid w:val="00466C89"/>
    <w:rsid w:val="00471272"/>
    <w:rsid w:val="00471694"/>
    <w:rsid w:val="00476251"/>
    <w:rsid w:val="00496686"/>
    <w:rsid w:val="004A5FB3"/>
    <w:rsid w:val="004B4123"/>
    <w:rsid w:val="004D18BD"/>
    <w:rsid w:val="004D24EF"/>
    <w:rsid w:val="004E1E6E"/>
    <w:rsid w:val="004E2CFE"/>
    <w:rsid w:val="004F6245"/>
    <w:rsid w:val="005046CE"/>
    <w:rsid w:val="005072F8"/>
    <w:rsid w:val="00510FD7"/>
    <w:rsid w:val="005273B0"/>
    <w:rsid w:val="00540650"/>
    <w:rsid w:val="005438E4"/>
    <w:rsid w:val="00545C55"/>
    <w:rsid w:val="0054618A"/>
    <w:rsid w:val="00547B0B"/>
    <w:rsid w:val="005508A0"/>
    <w:rsid w:val="00554DE7"/>
    <w:rsid w:val="005573BA"/>
    <w:rsid w:val="00557C7A"/>
    <w:rsid w:val="00562713"/>
    <w:rsid w:val="00563461"/>
    <w:rsid w:val="00567883"/>
    <w:rsid w:val="00572B33"/>
    <w:rsid w:val="005737A5"/>
    <w:rsid w:val="00586098"/>
    <w:rsid w:val="00586B97"/>
    <w:rsid w:val="005920EC"/>
    <w:rsid w:val="00595CD2"/>
    <w:rsid w:val="00597E70"/>
    <w:rsid w:val="005B43A7"/>
    <w:rsid w:val="005C0A65"/>
    <w:rsid w:val="005C3B7F"/>
    <w:rsid w:val="005D0980"/>
    <w:rsid w:val="005D0DE7"/>
    <w:rsid w:val="005D114A"/>
    <w:rsid w:val="005D15C9"/>
    <w:rsid w:val="005E37F3"/>
    <w:rsid w:val="005E4847"/>
    <w:rsid w:val="005E4A1B"/>
    <w:rsid w:val="005E742A"/>
    <w:rsid w:val="00600BE4"/>
    <w:rsid w:val="00603D59"/>
    <w:rsid w:val="00607375"/>
    <w:rsid w:val="006156BB"/>
    <w:rsid w:val="00615714"/>
    <w:rsid w:val="00620BFB"/>
    <w:rsid w:val="00623950"/>
    <w:rsid w:val="00624406"/>
    <w:rsid w:val="00631D51"/>
    <w:rsid w:val="0063612C"/>
    <w:rsid w:val="00636DC7"/>
    <w:rsid w:val="00645DC1"/>
    <w:rsid w:val="00647420"/>
    <w:rsid w:val="00654214"/>
    <w:rsid w:val="0066142A"/>
    <w:rsid w:val="00662E6E"/>
    <w:rsid w:val="006646AB"/>
    <w:rsid w:val="006748A2"/>
    <w:rsid w:val="00674BF7"/>
    <w:rsid w:val="00677C12"/>
    <w:rsid w:val="006823DF"/>
    <w:rsid w:val="00687D13"/>
    <w:rsid w:val="00692765"/>
    <w:rsid w:val="006973B0"/>
    <w:rsid w:val="00697A58"/>
    <w:rsid w:val="006A04B9"/>
    <w:rsid w:val="006A3FC3"/>
    <w:rsid w:val="006B2C9F"/>
    <w:rsid w:val="006B3BA0"/>
    <w:rsid w:val="006B4E2C"/>
    <w:rsid w:val="006C2C16"/>
    <w:rsid w:val="006C5C0F"/>
    <w:rsid w:val="006D207B"/>
    <w:rsid w:val="006D2FD8"/>
    <w:rsid w:val="006D738C"/>
    <w:rsid w:val="006F016F"/>
    <w:rsid w:val="006F0D72"/>
    <w:rsid w:val="006F1869"/>
    <w:rsid w:val="006F1B8C"/>
    <w:rsid w:val="00724347"/>
    <w:rsid w:val="00726CF3"/>
    <w:rsid w:val="00730CFD"/>
    <w:rsid w:val="00734903"/>
    <w:rsid w:val="007513F9"/>
    <w:rsid w:val="00757585"/>
    <w:rsid w:val="00767A0C"/>
    <w:rsid w:val="00770AF4"/>
    <w:rsid w:val="00771D4E"/>
    <w:rsid w:val="00797FC8"/>
    <w:rsid w:val="007B578B"/>
    <w:rsid w:val="007C7F54"/>
    <w:rsid w:val="007E2E44"/>
    <w:rsid w:val="007F0E15"/>
    <w:rsid w:val="007F1105"/>
    <w:rsid w:val="0080560F"/>
    <w:rsid w:val="00822B52"/>
    <w:rsid w:val="00824AF9"/>
    <w:rsid w:val="008271DE"/>
    <w:rsid w:val="00835195"/>
    <w:rsid w:val="00840435"/>
    <w:rsid w:val="008411EF"/>
    <w:rsid w:val="008428F2"/>
    <w:rsid w:val="008438CD"/>
    <w:rsid w:val="00844E38"/>
    <w:rsid w:val="00844F47"/>
    <w:rsid w:val="00853DD3"/>
    <w:rsid w:val="00855B06"/>
    <w:rsid w:val="00856790"/>
    <w:rsid w:val="008635F7"/>
    <w:rsid w:val="00863764"/>
    <w:rsid w:val="00865957"/>
    <w:rsid w:val="00870A61"/>
    <w:rsid w:val="00871C03"/>
    <w:rsid w:val="00882A8C"/>
    <w:rsid w:val="0088537D"/>
    <w:rsid w:val="00886AF3"/>
    <w:rsid w:val="008911FC"/>
    <w:rsid w:val="0089343A"/>
    <w:rsid w:val="008A4DE7"/>
    <w:rsid w:val="008A5125"/>
    <w:rsid w:val="008B476F"/>
    <w:rsid w:val="008D1F0A"/>
    <w:rsid w:val="008F1A11"/>
    <w:rsid w:val="0090391B"/>
    <w:rsid w:val="00907419"/>
    <w:rsid w:val="00910E41"/>
    <w:rsid w:val="0091613E"/>
    <w:rsid w:val="009161CA"/>
    <w:rsid w:val="0091753F"/>
    <w:rsid w:val="00920540"/>
    <w:rsid w:val="00932931"/>
    <w:rsid w:val="0093325D"/>
    <w:rsid w:val="00934BF5"/>
    <w:rsid w:val="0094270E"/>
    <w:rsid w:val="009455E2"/>
    <w:rsid w:val="00950C27"/>
    <w:rsid w:val="0095198B"/>
    <w:rsid w:val="00956D91"/>
    <w:rsid w:val="00961D8D"/>
    <w:rsid w:val="009A424B"/>
    <w:rsid w:val="009B6501"/>
    <w:rsid w:val="009B68BF"/>
    <w:rsid w:val="009B6C0F"/>
    <w:rsid w:val="009C3518"/>
    <w:rsid w:val="009D1FC4"/>
    <w:rsid w:val="009D2CD9"/>
    <w:rsid w:val="009D4902"/>
    <w:rsid w:val="009E1A48"/>
    <w:rsid w:val="009E2B6F"/>
    <w:rsid w:val="009F01C2"/>
    <w:rsid w:val="009F3DAB"/>
    <w:rsid w:val="009F5278"/>
    <w:rsid w:val="00A105B9"/>
    <w:rsid w:val="00A14B63"/>
    <w:rsid w:val="00A15863"/>
    <w:rsid w:val="00A20A1A"/>
    <w:rsid w:val="00A53C69"/>
    <w:rsid w:val="00A54977"/>
    <w:rsid w:val="00A60B7B"/>
    <w:rsid w:val="00A768CC"/>
    <w:rsid w:val="00A817D4"/>
    <w:rsid w:val="00A81A02"/>
    <w:rsid w:val="00A81ED2"/>
    <w:rsid w:val="00A85587"/>
    <w:rsid w:val="00A878C5"/>
    <w:rsid w:val="00AA22A7"/>
    <w:rsid w:val="00AA2451"/>
    <w:rsid w:val="00AA41B3"/>
    <w:rsid w:val="00AA4C77"/>
    <w:rsid w:val="00AC5B63"/>
    <w:rsid w:val="00AC7660"/>
    <w:rsid w:val="00AD2D23"/>
    <w:rsid w:val="00AD3285"/>
    <w:rsid w:val="00AD3AC5"/>
    <w:rsid w:val="00AD6301"/>
    <w:rsid w:val="00AE29E7"/>
    <w:rsid w:val="00AF1821"/>
    <w:rsid w:val="00AF2117"/>
    <w:rsid w:val="00B00925"/>
    <w:rsid w:val="00B026D4"/>
    <w:rsid w:val="00B03360"/>
    <w:rsid w:val="00B10262"/>
    <w:rsid w:val="00B1051C"/>
    <w:rsid w:val="00B123B4"/>
    <w:rsid w:val="00B1731C"/>
    <w:rsid w:val="00B25BC4"/>
    <w:rsid w:val="00B25F3E"/>
    <w:rsid w:val="00B32BDD"/>
    <w:rsid w:val="00B35961"/>
    <w:rsid w:val="00B3666A"/>
    <w:rsid w:val="00B41F5E"/>
    <w:rsid w:val="00B42DBD"/>
    <w:rsid w:val="00B44403"/>
    <w:rsid w:val="00B44E22"/>
    <w:rsid w:val="00B45B49"/>
    <w:rsid w:val="00B50B6F"/>
    <w:rsid w:val="00B50F80"/>
    <w:rsid w:val="00B53370"/>
    <w:rsid w:val="00B5440F"/>
    <w:rsid w:val="00B54530"/>
    <w:rsid w:val="00B552AB"/>
    <w:rsid w:val="00B663FC"/>
    <w:rsid w:val="00B673A3"/>
    <w:rsid w:val="00B7055E"/>
    <w:rsid w:val="00B74CE0"/>
    <w:rsid w:val="00B80305"/>
    <w:rsid w:val="00B860F7"/>
    <w:rsid w:val="00B91375"/>
    <w:rsid w:val="00B9271C"/>
    <w:rsid w:val="00B942BA"/>
    <w:rsid w:val="00BA4CBD"/>
    <w:rsid w:val="00BB753E"/>
    <w:rsid w:val="00BB76AC"/>
    <w:rsid w:val="00BC0106"/>
    <w:rsid w:val="00BC1F03"/>
    <w:rsid w:val="00BD158B"/>
    <w:rsid w:val="00BE0DA3"/>
    <w:rsid w:val="00BE3299"/>
    <w:rsid w:val="00BE5446"/>
    <w:rsid w:val="00BE5F02"/>
    <w:rsid w:val="00BF27FD"/>
    <w:rsid w:val="00BF3D42"/>
    <w:rsid w:val="00BF4FF0"/>
    <w:rsid w:val="00C028F5"/>
    <w:rsid w:val="00C213EF"/>
    <w:rsid w:val="00C24C43"/>
    <w:rsid w:val="00C31693"/>
    <w:rsid w:val="00C31C13"/>
    <w:rsid w:val="00C374CA"/>
    <w:rsid w:val="00C37647"/>
    <w:rsid w:val="00C44BBC"/>
    <w:rsid w:val="00C555A9"/>
    <w:rsid w:val="00C57B6D"/>
    <w:rsid w:val="00C61D64"/>
    <w:rsid w:val="00C624C1"/>
    <w:rsid w:val="00C71DFD"/>
    <w:rsid w:val="00C73AA3"/>
    <w:rsid w:val="00C75EFD"/>
    <w:rsid w:val="00C80503"/>
    <w:rsid w:val="00C867A7"/>
    <w:rsid w:val="00CA13CB"/>
    <w:rsid w:val="00CA64E5"/>
    <w:rsid w:val="00CB767C"/>
    <w:rsid w:val="00CC1C57"/>
    <w:rsid w:val="00CC54EA"/>
    <w:rsid w:val="00CC7F5C"/>
    <w:rsid w:val="00CD0197"/>
    <w:rsid w:val="00CD686D"/>
    <w:rsid w:val="00CD7090"/>
    <w:rsid w:val="00CF13B2"/>
    <w:rsid w:val="00CF2EDC"/>
    <w:rsid w:val="00CF36BE"/>
    <w:rsid w:val="00CF5C1A"/>
    <w:rsid w:val="00D02E94"/>
    <w:rsid w:val="00D13988"/>
    <w:rsid w:val="00D163EB"/>
    <w:rsid w:val="00D2080F"/>
    <w:rsid w:val="00D2148F"/>
    <w:rsid w:val="00D26D8C"/>
    <w:rsid w:val="00D31A8F"/>
    <w:rsid w:val="00D33D57"/>
    <w:rsid w:val="00D34BA2"/>
    <w:rsid w:val="00D404DD"/>
    <w:rsid w:val="00D41E4B"/>
    <w:rsid w:val="00D42076"/>
    <w:rsid w:val="00D431B4"/>
    <w:rsid w:val="00D47576"/>
    <w:rsid w:val="00D51903"/>
    <w:rsid w:val="00D7492C"/>
    <w:rsid w:val="00D75342"/>
    <w:rsid w:val="00D842A7"/>
    <w:rsid w:val="00D85594"/>
    <w:rsid w:val="00D920A1"/>
    <w:rsid w:val="00DA693A"/>
    <w:rsid w:val="00DA7326"/>
    <w:rsid w:val="00DB46FC"/>
    <w:rsid w:val="00DB7846"/>
    <w:rsid w:val="00DC11CE"/>
    <w:rsid w:val="00DC1D0D"/>
    <w:rsid w:val="00DC5556"/>
    <w:rsid w:val="00DD09CB"/>
    <w:rsid w:val="00DD0A8C"/>
    <w:rsid w:val="00DD5B77"/>
    <w:rsid w:val="00DD72A8"/>
    <w:rsid w:val="00DF0399"/>
    <w:rsid w:val="00E00A95"/>
    <w:rsid w:val="00E03CB2"/>
    <w:rsid w:val="00E05B5D"/>
    <w:rsid w:val="00E07974"/>
    <w:rsid w:val="00E10A36"/>
    <w:rsid w:val="00E15D34"/>
    <w:rsid w:val="00E205C1"/>
    <w:rsid w:val="00E237EE"/>
    <w:rsid w:val="00E2587E"/>
    <w:rsid w:val="00E3344F"/>
    <w:rsid w:val="00E417BA"/>
    <w:rsid w:val="00E41C7E"/>
    <w:rsid w:val="00E42719"/>
    <w:rsid w:val="00E44C18"/>
    <w:rsid w:val="00E44D15"/>
    <w:rsid w:val="00E47578"/>
    <w:rsid w:val="00E55A1B"/>
    <w:rsid w:val="00E55D56"/>
    <w:rsid w:val="00E61E96"/>
    <w:rsid w:val="00E64CDA"/>
    <w:rsid w:val="00E73565"/>
    <w:rsid w:val="00E80004"/>
    <w:rsid w:val="00E860CA"/>
    <w:rsid w:val="00E9555C"/>
    <w:rsid w:val="00E97A28"/>
    <w:rsid w:val="00EA231D"/>
    <w:rsid w:val="00EA2953"/>
    <w:rsid w:val="00EA40D2"/>
    <w:rsid w:val="00EA50C3"/>
    <w:rsid w:val="00EA55E7"/>
    <w:rsid w:val="00EA79BA"/>
    <w:rsid w:val="00EB7742"/>
    <w:rsid w:val="00EC2C58"/>
    <w:rsid w:val="00EC70E1"/>
    <w:rsid w:val="00ED26D8"/>
    <w:rsid w:val="00ED4319"/>
    <w:rsid w:val="00EF0B73"/>
    <w:rsid w:val="00EF109F"/>
    <w:rsid w:val="00EF1954"/>
    <w:rsid w:val="00EF2982"/>
    <w:rsid w:val="00EF2B04"/>
    <w:rsid w:val="00F03DAE"/>
    <w:rsid w:val="00F23FEB"/>
    <w:rsid w:val="00F241C6"/>
    <w:rsid w:val="00F24AAC"/>
    <w:rsid w:val="00F3333D"/>
    <w:rsid w:val="00F361E6"/>
    <w:rsid w:val="00F43015"/>
    <w:rsid w:val="00F441AE"/>
    <w:rsid w:val="00F60DF6"/>
    <w:rsid w:val="00F628F1"/>
    <w:rsid w:val="00F63E45"/>
    <w:rsid w:val="00F65A05"/>
    <w:rsid w:val="00F72C6B"/>
    <w:rsid w:val="00F83250"/>
    <w:rsid w:val="00F85D20"/>
    <w:rsid w:val="00F907CE"/>
    <w:rsid w:val="00F96ED8"/>
    <w:rsid w:val="00F9724C"/>
    <w:rsid w:val="00FA0CE5"/>
    <w:rsid w:val="00FA24E7"/>
    <w:rsid w:val="00FA5947"/>
    <w:rsid w:val="00FA73D0"/>
    <w:rsid w:val="00FB1B69"/>
    <w:rsid w:val="00FB4BFD"/>
    <w:rsid w:val="00FC3844"/>
    <w:rsid w:val="00FC5CCD"/>
    <w:rsid w:val="00FD425F"/>
    <w:rsid w:val="00FD5C75"/>
    <w:rsid w:val="00FD6098"/>
    <w:rsid w:val="00FD6DD6"/>
    <w:rsid w:val="00FD7EAF"/>
    <w:rsid w:val="00FE65F1"/>
    <w:rsid w:val="00FF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D15C9"/>
    <w:pPr>
      <w:spacing w:after="0" w:line="240" w:lineRule="auto"/>
    </w:p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5"/>
    <w:qFormat/>
    <w:rsid w:val="00C374CA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59"/>
    <w:rsid w:val="00C3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4"/>
    <w:locked/>
    <w:rsid w:val="00C374CA"/>
    <w:rPr>
      <w:rFonts w:ascii="Calibri" w:eastAsia="SimSun" w:hAnsi="Calibri" w:cs="Tahoma"/>
      <w:kern w:val="3"/>
    </w:rPr>
  </w:style>
  <w:style w:type="paragraph" w:customStyle="1" w:styleId="Default">
    <w:name w:val="Default"/>
    <w:rsid w:val="0028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D4319"/>
    <w:rPr>
      <w:rFonts w:ascii="Times New Roman" w:hAnsi="Times New Roman" w:cs="Times New Roman"/>
      <w:shd w:val="clear" w:color="auto" w:fill="FFFFFF"/>
    </w:rPr>
  </w:style>
  <w:style w:type="table" w:customStyle="1" w:styleId="7">
    <w:name w:val="Сетка таблицы7"/>
    <w:basedOn w:val="a1"/>
    <w:next w:val="a6"/>
    <w:uiPriority w:val="39"/>
    <w:rsid w:val="00942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4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A8F0-B58E-4233-A9BF-CC4B656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31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</dc:creator>
  <cp:lastModifiedBy>Socpol1</cp:lastModifiedBy>
  <cp:revision>477</cp:revision>
  <cp:lastPrinted>2021-08-20T09:38:00Z</cp:lastPrinted>
  <dcterms:created xsi:type="dcterms:W3CDTF">2021-05-18T07:24:00Z</dcterms:created>
  <dcterms:modified xsi:type="dcterms:W3CDTF">2021-08-20T09:50:00Z</dcterms:modified>
</cp:coreProperties>
</file>