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38AB" w14:textId="3B92B8CA" w:rsidR="00E01C58" w:rsidRDefault="008B70C4" w:rsidP="008B7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0C4">
        <w:rPr>
          <w:rFonts w:ascii="Times New Roman" w:hAnsi="Times New Roman" w:cs="Times New Roman"/>
          <w:b/>
          <w:bCs/>
          <w:sz w:val="28"/>
          <w:szCs w:val="28"/>
        </w:rPr>
        <w:t>Что положено одиноким родителям?</w:t>
      </w:r>
    </w:p>
    <w:p w14:paraId="56F6DB19" w14:textId="77777777" w:rsidR="00E20748" w:rsidRDefault="00E20748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23492" w14:textId="64D141C6" w:rsidR="008B70C4" w:rsidRDefault="008B70C4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26.05.2021 №151</w:t>
      </w:r>
      <w:r w:rsidR="00E46898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введено пособие, которое может получать родитель (законный представитель) ребенка от 8 до 17 лет, если второй родитель умер, не указан в свидетельстве о рождении или записан со слов матери, признан безвестно отсутствующим или </w:t>
      </w:r>
      <w:bookmarkStart w:id="0" w:name="_GoBack"/>
      <w:bookmarkEnd w:id="0"/>
      <w:r w:rsidR="004121C6">
        <w:rPr>
          <w:rFonts w:ascii="Times New Roman" w:hAnsi="Times New Roman" w:cs="Times New Roman"/>
          <w:sz w:val="28"/>
          <w:szCs w:val="28"/>
        </w:rPr>
        <w:t>умершим,</w:t>
      </w:r>
      <w:r>
        <w:rPr>
          <w:rFonts w:ascii="Times New Roman" w:hAnsi="Times New Roman" w:cs="Times New Roman"/>
          <w:sz w:val="28"/>
          <w:szCs w:val="28"/>
        </w:rPr>
        <w:t xml:space="preserve"> или обязан платить алименты по решению суда.</w:t>
      </w:r>
    </w:p>
    <w:p w14:paraId="2B1C8C80" w14:textId="3F031E5D" w:rsidR="00E20748" w:rsidRDefault="00E20748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если один из родителей воспитывает детей, а супруг умер или пропал без вести, то он может получать пенсию по потере кормильца до тех пор, пока детям не исполнится 14 лет.  Это возможно, если он не работает и занят уходом за детьми. </w:t>
      </w:r>
    </w:p>
    <w:p w14:paraId="75B0A13C" w14:textId="0AA59FC6" w:rsidR="00E20748" w:rsidRDefault="00E20748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пенсию по потере кормильца можно получить, если судебный пристав-исполнитель не смог разыскать должника по алиментам в течение года со дня получения последних сведений о нем. Для этого необходимо, что</w:t>
      </w:r>
      <w:r w:rsidR="00E46898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суд признал его безвестно отсутствующим. </w:t>
      </w:r>
    </w:p>
    <w:p w14:paraId="55B53E79" w14:textId="101F0EFB" w:rsidR="00E20748" w:rsidRDefault="00695D43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единственного родителя размер налогового вычета на детей удваивается и составляет 2 800 рублей в месяц за первого и второго ребенка, 6 000 рублей в месяц – за третьего. С этой суммы работодатель не будет взимать НДФЛ, если написать соответствующее заявление. </w:t>
      </w:r>
    </w:p>
    <w:p w14:paraId="31F39B76" w14:textId="0A51FB90" w:rsidR="00695D43" w:rsidRDefault="00695D43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Двойной вычет можно получить, если второй родитель не указан в документах, умер или про</w:t>
      </w:r>
      <w:r w:rsidR="00E468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 без вести. Если единственный родитель снова вступит в брак, со следующего месяца он уже не сможет получать увеличенный вычет. </w:t>
      </w:r>
    </w:p>
    <w:p w14:paraId="3A245CE5" w14:textId="77777777" w:rsidR="009C3B89" w:rsidRDefault="00695D43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супруг умер, лишен родительских прав, признан безвестно отсутствующим, недееспособен, находится в тюрьме или просто не участвует в воспитании, то второму родителю положены трудовые льготы</w:t>
      </w:r>
      <w:r w:rsidR="009C3B89">
        <w:rPr>
          <w:rFonts w:ascii="Times New Roman" w:hAnsi="Times New Roman" w:cs="Times New Roman"/>
          <w:sz w:val="28"/>
          <w:szCs w:val="28"/>
        </w:rPr>
        <w:t>: нельзя уволить по инициативе работодателя; по просьбе родителя устанавливается неполное рабочее время, при этом зарплата будет пропорциональна времени или объему работы; можно воспользоваться двумя дополнительными неделями неоплачиваемого отпуска.</w:t>
      </w:r>
    </w:p>
    <w:p w14:paraId="00C427B1" w14:textId="77777777" w:rsidR="005A7F4F" w:rsidRDefault="009C3B89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касается случаев, когда ребенку не исполнилось 14 лет. </w:t>
      </w:r>
    </w:p>
    <w:p w14:paraId="09970C00" w14:textId="77777777" w:rsidR="005A7F4F" w:rsidRDefault="005A7F4F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Сверхурочная работа, работа в выходные дни или в ночное время, командировки – от всего этого вправе отказаться родители, воспитывающие детей до 5 лет без супруга.</w:t>
      </w:r>
    </w:p>
    <w:p w14:paraId="128E713A" w14:textId="76879A99" w:rsidR="00695D43" w:rsidRDefault="005A7F4F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ознакомить их с этим правом в письменной форме.</w:t>
      </w:r>
    </w:p>
    <w:p w14:paraId="4B42DA9D" w14:textId="3A281D17" w:rsidR="005A7F4F" w:rsidRDefault="005A7F4F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родители могут получать помощь и как малоимущие.</w:t>
      </w:r>
    </w:p>
    <w:p w14:paraId="2A6B8FD7" w14:textId="55AB973D" w:rsidR="005A7F4F" w:rsidRDefault="005A7F4F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льготы есть как на федеральном, так и на региональном уровне. </w:t>
      </w:r>
    </w:p>
    <w:p w14:paraId="32D5E18B" w14:textId="523A57EE" w:rsidR="00CF0260" w:rsidRDefault="00CF0260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C1569" w14:textId="38DE2FB7" w:rsidR="00CF0260" w:rsidRDefault="00CF0260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AFC9" w14:textId="77777777" w:rsidR="00CF0260" w:rsidRDefault="00CF0260" w:rsidP="00CF0260">
      <w:pPr>
        <w:spacing w:after="0" w:line="240" w:lineRule="exact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04116D38" w14:textId="77777777" w:rsidR="00CF0260" w:rsidRDefault="00CF0260" w:rsidP="00CF0260">
      <w:pPr>
        <w:spacing w:after="0" w:line="240" w:lineRule="exact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г. Кемерово                                                                Я.В. Оськина</w:t>
      </w:r>
    </w:p>
    <w:p w14:paraId="3ED95FC4" w14:textId="77777777" w:rsidR="00CF0260" w:rsidRDefault="00CF0260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FDBF9" w14:textId="77777777" w:rsidR="005A7F4F" w:rsidRPr="008B70C4" w:rsidRDefault="005A7F4F" w:rsidP="00E2074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7F4F" w:rsidRPr="008B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C6"/>
    <w:rsid w:val="004121C6"/>
    <w:rsid w:val="005A7F4F"/>
    <w:rsid w:val="00684AC6"/>
    <w:rsid w:val="00695D43"/>
    <w:rsid w:val="008B70C4"/>
    <w:rsid w:val="009C3B89"/>
    <w:rsid w:val="00CF0260"/>
    <w:rsid w:val="00E01C58"/>
    <w:rsid w:val="00E20748"/>
    <w:rsid w:val="00E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D967"/>
  <w15:chartTrackingRefBased/>
  <w15:docId w15:val="{5A868A2A-2428-4E02-949A-ADA49950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Inform24</cp:lastModifiedBy>
  <cp:revision>8</cp:revision>
  <dcterms:created xsi:type="dcterms:W3CDTF">2021-10-10T14:25:00Z</dcterms:created>
  <dcterms:modified xsi:type="dcterms:W3CDTF">2021-10-14T03:46:00Z</dcterms:modified>
</cp:coreProperties>
</file>