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0F1C3E">
        <w:rPr>
          <w:sz w:val="28"/>
          <w:szCs w:val="28"/>
        </w:rPr>
        <w:t>1А/21</w:t>
      </w:r>
    </w:p>
    <w:p w:rsidR="00CB5BF4" w:rsidRPr="00C31FE7" w:rsidRDefault="00CB5BF4" w:rsidP="00CB5BF4">
      <w:pPr>
        <w:pStyle w:val="afff0"/>
        <w:ind w:left="0"/>
        <w:jc w:val="center"/>
        <w:rPr>
          <w:sz w:val="28"/>
          <w:szCs w:val="28"/>
        </w:rPr>
      </w:pPr>
      <w:r>
        <w:rPr>
          <w:sz w:val="28"/>
          <w:szCs w:val="28"/>
        </w:rPr>
        <w:t>на право заключения договор</w:t>
      </w:r>
      <w:r w:rsidR="00252F9A">
        <w:rPr>
          <w:sz w:val="28"/>
          <w:szCs w:val="28"/>
        </w:rPr>
        <w:t>ов</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577DCB" w:rsidRDefault="00CB5BF4" w:rsidP="005C1BC1">
            <w:pPr>
              <w:rPr>
                <w:color w:val="000000"/>
                <w:sz w:val="24"/>
                <w:szCs w:val="24"/>
              </w:rPr>
            </w:pPr>
            <w:r w:rsidRPr="00577DCB">
              <w:rPr>
                <w:b/>
                <w:bCs/>
                <w:sz w:val="24"/>
                <w:szCs w:val="24"/>
              </w:rPr>
              <w:t>Утверждено:</w:t>
            </w:r>
            <w:r w:rsidRPr="00577DCB">
              <w:rPr>
                <w:color w:val="000000"/>
                <w:sz w:val="24"/>
                <w:szCs w:val="24"/>
              </w:rPr>
              <w:t xml:space="preserve"> 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577DCB" w:rsidRDefault="00CB5BF4" w:rsidP="005C1BC1">
            <w:pPr>
              <w:jc w:val="both"/>
              <w:rPr>
                <w:b/>
                <w:bCs/>
                <w:sz w:val="24"/>
                <w:szCs w:val="24"/>
              </w:rPr>
            </w:pPr>
            <w:r w:rsidRPr="00577DCB">
              <w:rPr>
                <w:b/>
                <w:bCs/>
                <w:sz w:val="24"/>
                <w:szCs w:val="24"/>
              </w:rPr>
              <w:t xml:space="preserve">Дата </w:t>
            </w:r>
            <w:proofErr w:type="gramStart"/>
            <w:r w:rsidRPr="000E7E7B">
              <w:rPr>
                <w:b/>
                <w:bCs/>
                <w:sz w:val="24"/>
                <w:szCs w:val="24"/>
              </w:rPr>
              <w:t>«</w:t>
            </w:r>
            <w:r w:rsidR="000E7E7B" w:rsidRPr="000E7E7B">
              <w:rPr>
                <w:b/>
                <w:bCs/>
                <w:sz w:val="24"/>
                <w:szCs w:val="24"/>
              </w:rPr>
              <w:t xml:space="preserve"> 25</w:t>
            </w:r>
            <w:proofErr w:type="gramEnd"/>
            <w:r w:rsidR="000E7E7B" w:rsidRPr="000E7E7B">
              <w:rPr>
                <w:b/>
                <w:bCs/>
                <w:sz w:val="24"/>
                <w:szCs w:val="24"/>
              </w:rPr>
              <w:t xml:space="preserve"> </w:t>
            </w:r>
            <w:r w:rsidRPr="000E7E7B">
              <w:rPr>
                <w:b/>
                <w:bCs/>
                <w:sz w:val="24"/>
                <w:szCs w:val="24"/>
              </w:rPr>
              <w:t xml:space="preserve">» </w:t>
            </w:r>
            <w:r w:rsidR="000E7E7B" w:rsidRPr="000E7E7B">
              <w:rPr>
                <w:b/>
                <w:bCs/>
                <w:sz w:val="24"/>
                <w:szCs w:val="24"/>
              </w:rPr>
              <w:t>октября</w:t>
            </w:r>
            <w:r w:rsidRPr="00577DCB">
              <w:rPr>
                <w:b/>
                <w:bCs/>
                <w:sz w:val="24"/>
                <w:szCs w:val="24"/>
              </w:rPr>
              <w:t xml:space="preserve"> 2021 г. </w:t>
            </w:r>
            <w:bookmarkStart w:id="0" w:name="_GoBack"/>
            <w:bookmarkEnd w:id="0"/>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577DCB">
              <w:rPr>
                <w:b/>
                <w:sz w:val="24"/>
                <w:szCs w:val="24"/>
              </w:rPr>
              <w:t>Должность:</w:t>
            </w:r>
            <w:r w:rsidRPr="00577DCB">
              <w:rPr>
                <w:sz w:val="24"/>
                <w:szCs w:val="24"/>
              </w:rPr>
              <w:t xml:space="preserve"> </w:t>
            </w:r>
            <w:r w:rsidR="00252F9A">
              <w:rPr>
                <w:sz w:val="24"/>
                <w:szCs w:val="24"/>
              </w:rPr>
              <w:t>Начальник</w:t>
            </w:r>
            <w:r w:rsidRPr="00577DCB">
              <w:rPr>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577DCB">
              <w:rPr>
                <w:b/>
                <w:sz w:val="24"/>
                <w:szCs w:val="24"/>
              </w:rPr>
              <w:t xml:space="preserve">Ф.И.О.: </w:t>
            </w:r>
            <w:proofErr w:type="spellStart"/>
            <w:r w:rsidRPr="00577DCB">
              <w:rPr>
                <w:b/>
                <w:sz w:val="24"/>
                <w:szCs w:val="24"/>
              </w:rPr>
              <w:t>Зварыгин</w:t>
            </w:r>
            <w:proofErr w:type="spellEnd"/>
            <w:r w:rsidRPr="00577DCB">
              <w:rPr>
                <w:b/>
                <w:sz w:val="24"/>
                <w:szCs w:val="24"/>
              </w:rPr>
              <w:t xml:space="preserve">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577DCB" w:rsidRDefault="00CB5BF4" w:rsidP="005C1BC1">
            <w:pPr>
              <w:jc w:val="both"/>
              <w:rPr>
                <w:b/>
                <w:sz w:val="24"/>
                <w:szCs w:val="24"/>
              </w:rPr>
            </w:pPr>
            <w:r w:rsidRPr="00577DCB">
              <w:rPr>
                <w:b/>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Default="00CB5BF4" w:rsidP="005C1BC1">
            <w:pPr>
              <w:jc w:val="both"/>
              <w:rPr>
                <w:b/>
              </w:rPr>
            </w:pPr>
            <w:r w:rsidRPr="0057458E">
              <w:rPr>
                <w:b/>
              </w:rPr>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 xml:space="preserve">21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договора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CB5BF4" w:rsidP="006029EE">
      <w:pPr>
        <w:jc w:val="both"/>
        <w:rPr>
          <w:sz w:val="24"/>
          <w:szCs w:val="24"/>
        </w:rPr>
      </w:pPr>
      <w:r>
        <w:rPr>
          <w:sz w:val="24"/>
          <w:szCs w:val="24"/>
        </w:rPr>
        <w:t xml:space="preserve">Приложение </w:t>
      </w:r>
      <w:r w:rsidRPr="006908F4">
        <w:rPr>
          <w:sz w:val="24"/>
          <w:szCs w:val="24"/>
        </w:rPr>
        <w:t>№</w:t>
      </w:r>
      <w:r>
        <w:rPr>
          <w:sz w:val="24"/>
          <w:szCs w:val="24"/>
        </w:rPr>
        <w:t xml:space="preserve"> 4</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рекламных</w:t>
      </w:r>
      <w:r w:rsidRPr="006908F4">
        <w:rPr>
          <w:sz w:val="24"/>
          <w:szCs w:val="24"/>
        </w:rPr>
        <w:t xml:space="preserve"> </w:t>
      </w:r>
      <w:r>
        <w:rPr>
          <w:sz w:val="24"/>
          <w:szCs w:val="24"/>
        </w:rPr>
        <w:t xml:space="preserve">                       конструкций</w:t>
      </w:r>
      <w:r w:rsidRPr="006908F4">
        <w:rPr>
          <w:sz w:val="24"/>
          <w:szCs w:val="24"/>
        </w:rPr>
        <w:t>.</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5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6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CB5BF4" w:rsidP="00CB5BF4">
      <w:pPr>
        <w:rPr>
          <w:sz w:val="24"/>
          <w:szCs w:val="24"/>
        </w:rPr>
      </w:pPr>
      <w:r>
        <w:rPr>
          <w:sz w:val="24"/>
          <w:szCs w:val="24"/>
        </w:rPr>
        <w:t xml:space="preserve">Приложение № 7 </w:t>
      </w:r>
      <w:r w:rsidRPr="006908F4">
        <w:rPr>
          <w:sz w:val="24"/>
          <w:szCs w:val="24"/>
        </w:rPr>
        <w:t>Уведомление об отзыве заявки на участие в открытом</w:t>
      </w:r>
      <w:r>
        <w:rPr>
          <w:sz w:val="24"/>
          <w:szCs w:val="24"/>
        </w:rPr>
        <w:t xml:space="preserve"> аукционе</w:t>
      </w:r>
      <w:r w:rsidRPr="006908F4">
        <w:rPr>
          <w:sz w:val="24"/>
          <w:szCs w:val="24"/>
        </w:rPr>
        <w:t>.</w:t>
      </w:r>
    </w:p>
    <w:p w:rsidR="00CB5BF4" w:rsidRDefault="00CB5BF4" w:rsidP="00CB5BF4">
      <w:pPr>
        <w:rPr>
          <w:sz w:val="24"/>
          <w:szCs w:val="24"/>
        </w:rPr>
      </w:pPr>
      <w:r>
        <w:rPr>
          <w:sz w:val="24"/>
          <w:szCs w:val="24"/>
        </w:rPr>
        <w:t xml:space="preserve">Приложение № 8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Постановление администрации города Кемерово от 01.10.2021 № 2754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Pr="006908F4" w:rsidRDefault="00524B61" w:rsidP="00F60C6D">
      <w:pPr>
        <w:jc w:val="both"/>
        <w:rPr>
          <w:sz w:val="24"/>
          <w:szCs w:val="24"/>
        </w:rPr>
      </w:pPr>
      <w:r>
        <w:rPr>
          <w:sz w:val="24"/>
          <w:szCs w:val="24"/>
        </w:rPr>
        <w:t>Выписка из реестра муниципального имущества города Кемерово от 23.09.2021 № 16-01/5686/1.</w:t>
      </w:r>
    </w:p>
    <w:p w:rsidR="00524B61" w:rsidRDefault="00524B61" w:rsidP="00F60C6D">
      <w:pPr>
        <w:jc w:val="both"/>
        <w:rPr>
          <w:sz w:val="24"/>
          <w:szCs w:val="24"/>
        </w:rPr>
      </w:pPr>
      <w:r>
        <w:rPr>
          <w:sz w:val="24"/>
          <w:szCs w:val="24"/>
        </w:rPr>
        <w:t>Выписка из реестра муниципального имущества города Кемерово от 23.09.2021 № 16-01/5686/2.</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Единого государственного реестра недвижимости об объекте недвижимости от 27.09.2021 № КУВИ-002/2021-128417356 – мостовой переход через реку Томь (Кузнецкий мост).</w:t>
      </w:r>
    </w:p>
    <w:p w:rsidR="00524B61" w:rsidRDefault="00524B61" w:rsidP="00F60C6D">
      <w:pPr>
        <w:jc w:val="both"/>
        <w:rPr>
          <w:sz w:val="24"/>
          <w:szCs w:val="24"/>
        </w:rPr>
      </w:pPr>
      <w:r>
        <w:rPr>
          <w:sz w:val="24"/>
          <w:szCs w:val="24"/>
        </w:rPr>
        <w:t>Выписка из Единого государственного реестра недвижимости об объекте недвижимости от 27.09.2021 № КУВИ-002/2021-128417642 – мост железобетонный через р. Томь (Кузбасский мост).</w:t>
      </w:r>
    </w:p>
    <w:p w:rsidR="00CB5BF4" w:rsidRDefault="00CB5BF4"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CB5BF4" w:rsidRPr="005C1BC1" w:rsidRDefault="00CB5BF4" w:rsidP="00CB5BF4">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Pr="005C1BC1">
        <w:rPr>
          <w:b/>
          <w:color w:val="000000"/>
          <w:sz w:val="24"/>
          <w:szCs w:val="24"/>
        </w:rPr>
        <w:t>управление городского развития администрации города Кемерово</w:t>
      </w:r>
      <w:r w:rsidRPr="005C1BC1">
        <w:rPr>
          <w:b/>
          <w:color w:val="003366"/>
          <w:sz w:val="24"/>
          <w:szCs w:val="24"/>
        </w:rPr>
        <w:t xml:space="preserve"> </w:t>
      </w:r>
      <w:r w:rsidRPr="005C1BC1">
        <w:rPr>
          <w:b/>
          <w:sz w:val="24"/>
          <w:szCs w:val="24"/>
        </w:rPr>
        <w:t>объявляет о проведении торгов на право заключения договор</w:t>
      </w:r>
      <w:r w:rsidR="005C1BC1">
        <w:rPr>
          <w:b/>
          <w:sz w:val="24"/>
          <w:szCs w:val="24"/>
        </w:rPr>
        <w:t>ов</w:t>
      </w:r>
      <w:r w:rsidRPr="005C1BC1">
        <w:rPr>
          <w:b/>
          <w:sz w:val="24"/>
          <w:szCs w:val="24"/>
        </w:rPr>
        <w:t xml:space="preserve"> </w:t>
      </w:r>
      <w:r w:rsidRPr="005C1BC1">
        <w:rPr>
          <w:b/>
          <w:sz w:val="24"/>
          <w:szCs w:val="24"/>
          <w:highlight w:val="white"/>
        </w:rPr>
        <w:t>на установку и эксплуатацию рекламных конструкций на</w:t>
      </w:r>
      <w:r w:rsidR="005C1BC1" w:rsidRPr="005C1BC1">
        <w:rPr>
          <w:b/>
          <w:sz w:val="24"/>
          <w:szCs w:val="24"/>
        </w:rPr>
        <w:t xml:space="preserve"> имуществе, находящемся в муниципальной собственности города Кемерово</w:t>
      </w:r>
      <w:r w:rsidRPr="005C1BC1">
        <w:rPr>
          <w:b/>
          <w:sz w:val="24"/>
          <w:szCs w:val="24"/>
        </w:rPr>
        <w:t>.</w:t>
      </w:r>
    </w:p>
    <w:p w:rsidR="00CB5BF4" w:rsidRDefault="00CB5BF4" w:rsidP="00CB5BF4">
      <w:pPr>
        <w:suppressAutoHyphens w:val="0"/>
        <w:autoSpaceDE w:val="0"/>
        <w:autoSpaceDN w:val="0"/>
        <w:adjustRightInd w:val="0"/>
        <w:ind w:firstLine="542"/>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право на заключение договора на установку и эксплуатацию рекламных конструкций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5C1BC1">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рекламных конструкций</w:t>
            </w:r>
            <w:r w:rsidRPr="009652A3">
              <w:rPr>
                <w:sz w:val="24"/>
                <w:szCs w:val="24"/>
              </w:rPr>
              <w:t>,</w:t>
            </w:r>
            <w:r>
              <w:rPr>
                <w:sz w:val="24"/>
                <w:szCs w:val="24"/>
              </w:rPr>
              <w:t xml:space="preserve"> сформированной</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5C1BC1">
            <w:pPr>
              <w:shd w:val="clear" w:color="auto" w:fill="FFFFFF"/>
              <w:spacing w:line="274" w:lineRule="exact"/>
              <w:ind w:left="19" w:right="-1"/>
              <w:rPr>
                <w:sz w:val="24"/>
                <w:szCs w:val="24"/>
              </w:rPr>
            </w:pPr>
            <w:r w:rsidRPr="00E32251">
              <w:rPr>
                <w:sz w:val="24"/>
                <w:szCs w:val="24"/>
              </w:rPr>
              <w:t>Контактный телефон: 8 (83</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2C72A0">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8D6F29">
              <w:rPr>
                <w:color w:val="000000"/>
                <w:sz w:val="24"/>
                <w:szCs w:val="24"/>
              </w:rPr>
              <w:t xml:space="preserve">от </w:t>
            </w:r>
            <w:r>
              <w:rPr>
                <w:color w:val="000000"/>
                <w:sz w:val="24"/>
                <w:szCs w:val="24"/>
              </w:rPr>
              <w:t>01.10.</w:t>
            </w:r>
            <w:r w:rsidRPr="002C72A0">
              <w:rPr>
                <w:color w:val="000000"/>
                <w:sz w:val="24"/>
                <w:szCs w:val="24"/>
              </w:rPr>
              <w:t>2021</w:t>
            </w:r>
            <w:r w:rsidR="00CB5BF4" w:rsidRPr="002C72A0">
              <w:rPr>
                <w:color w:val="000000"/>
                <w:sz w:val="24"/>
                <w:szCs w:val="24"/>
              </w:rPr>
              <w:t xml:space="preserve"> № </w:t>
            </w:r>
            <w:r w:rsidRPr="002C72A0">
              <w:rPr>
                <w:color w:val="000000"/>
                <w:sz w:val="24"/>
                <w:szCs w:val="24"/>
              </w:rPr>
              <w:t>2754</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Pr="00BC5B65" w:rsidRDefault="00CB5BF4" w:rsidP="003578A3">
            <w:pPr>
              <w:jc w:val="both"/>
              <w:rPr>
                <w:b/>
                <w:color w:val="FF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 </w:t>
            </w:r>
          </w:p>
        </w:tc>
        <w:tc>
          <w:tcPr>
            <w:tcW w:w="6300" w:type="dxa"/>
          </w:tcPr>
          <w:p w:rsidR="00CB5BF4" w:rsidRPr="00793BB2" w:rsidRDefault="002C72A0" w:rsidP="005C1BC1">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В пределах 5</w:t>
            </w:r>
            <w:r w:rsidR="00CB5BF4" w:rsidRPr="002C72A0">
              <w:rPr>
                <w:rFonts w:ascii="Times New Roman" w:hAnsi="Times New Roman"/>
                <w:sz w:val="24"/>
                <w:szCs w:val="24"/>
              </w:rPr>
              <w:t xml:space="preserve"> % годового объема распространяемой рекламы в соответствии с заявками администрации города Кемерово</w:t>
            </w:r>
            <w:r w:rsidRPr="002C72A0">
              <w:rPr>
                <w:rFonts w:ascii="Times New Roman" w:hAnsi="Times New Roman"/>
                <w:sz w:val="24"/>
                <w:szCs w:val="24"/>
              </w:rPr>
              <w:t>. По соглашению сторон объём размещаемой социальной рекламы может быть увеличен.</w:t>
            </w:r>
            <w:r w:rsidR="00CB5BF4" w:rsidRPr="002C72A0">
              <w:rPr>
                <w:rFonts w:ascii="Times New Roman" w:hAnsi="Times New Roman"/>
                <w:sz w:val="24"/>
                <w:szCs w:val="24"/>
              </w:rPr>
              <w:t xml:space="preserve"> </w:t>
            </w:r>
          </w:p>
          <w:p w:rsidR="00CB5BF4" w:rsidRDefault="00CB5BF4" w:rsidP="005C1BC1">
            <w:pPr>
              <w:shd w:val="clear" w:color="auto" w:fill="FFFFFF"/>
              <w:ind w:left="19" w:right="-1"/>
              <w:jc w:val="both"/>
              <w:rPr>
                <w:color w:val="000000"/>
                <w:sz w:val="24"/>
                <w:szCs w:val="24"/>
              </w:rPr>
            </w:pP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CB5BF4" w:rsidP="005C1BC1">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BB1644" w:rsidP="00BB1644">
            <w:pPr>
              <w:rPr>
                <w:sz w:val="24"/>
                <w:szCs w:val="24"/>
              </w:rPr>
            </w:pPr>
            <w:r w:rsidRPr="006029EE">
              <w:rPr>
                <w:sz w:val="24"/>
                <w:szCs w:val="24"/>
              </w:rPr>
              <w:t>08</w:t>
            </w:r>
            <w:r w:rsidR="00CB5BF4" w:rsidRPr="006029EE">
              <w:rPr>
                <w:sz w:val="24"/>
                <w:szCs w:val="24"/>
              </w:rPr>
              <w:t>.</w:t>
            </w:r>
            <w:r w:rsidRPr="006029EE">
              <w:rPr>
                <w:sz w:val="24"/>
                <w:szCs w:val="24"/>
              </w:rPr>
              <w:t>11</w:t>
            </w:r>
            <w:r w:rsidR="00CB5BF4" w:rsidRPr="006029EE">
              <w:rPr>
                <w:sz w:val="24"/>
                <w:szCs w:val="24"/>
              </w:rPr>
              <w:t xml:space="preserve">.2021 в </w:t>
            </w:r>
            <w:r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BB1644" w:rsidP="00865F35">
            <w:pPr>
              <w:rPr>
                <w:sz w:val="24"/>
                <w:szCs w:val="24"/>
              </w:rPr>
            </w:pPr>
            <w:r w:rsidRPr="006029EE">
              <w:rPr>
                <w:sz w:val="24"/>
                <w:szCs w:val="24"/>
              </w:rPr>
              <w:t>26</w:t>
            </w:r>
            <w:r w:rsidR="00CB5BF4" w:rsidRPr="006029EE">
              <w:rPr>
                <w:sz w:val="24"/>
                <w:szCs w:val="24"/>
              </w:rPr>
              <w:t>.</w:t>
            </w:r>
            <w:r w:rsidRPr="006029EE">
              <w:rPr>
                <w:sz w:val="24"/>
                <w:szCs w:val="24"/>
              </w:rPr>
              <w:t>11</w:t>
            </w:r>
            <w:r w:rsidR="00CB5BF4" w:rsidRPr="006029EE">
              <w:rPr>
                <w:sz w:val="24"/>
                <w:szCs w:val="24"/>
              </w:rPr>
              <w:t>.2021  в 1</w:t>
            </w:r>
            <w:r w:rsidR="00865F35">
              <w:rPr>
                <w:sz w:val="24"/>
                <w:szCs w:val="24"/>
              </w:rPr>
              <w:t>6</w:t>
            </w:r>
            <w:r w:rsidR="00CB5BF4" w:rsidRPr="006029EE">
              <w:rPr>
                <w:sz w:val="24"/>
                <w:szCs w:val="24"/>
              </w:rPr>
              <w:t xml:space="preserve"> часов </w:t>
            </w:r>
            <w:r w:rsidRPr="006029EE">
              <w:rPr>
                <w:sz w:val="24"/>
                <w:szCs w:val="24"/>
              </w:rPr>
              <w:t>0</w:t>
            </w:r>
            <w:r w:rsidR="00CB5BF4" w:rsidRPr="006029EE">
              <w:rPr>
                <w:sz w:val="24"/>
                <w:szCs w:val="24"/>
              </w:rPr>
              <w:t>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6029EE" w:rsidP="005C1BC1">
            <w:pPr>
              <w:autoSpaceDE w:val="0"/>
              <w:autoSpaceDN w:val="0"/>
              <w:adjustRightInd w:val="0"/>
              <w:spacing w:line="274" w:lineRule="atLeast"/>
              <w:ind w:left="19" w:right="707"/>
              <w:jc w:val="both"/>
              <w:rPr>
                <w:sz w:val="24"/>
                <w:szCs w:val="24"/>
              </w:rPr>
            </w:pPr>
            <w:r w:rsidRPr="006029EE">
              <w:rPr>
                <w:sz w:val="24"/>
                <w:szCs w:val="24"/>
              </w:rPr>
              <w:t>29</w:t>
            </w:r>
            <w:r w:rsidR="00CB5BF4" w:rsidRPr="006029EE">
              <w:rPr>
                <w:sz w:val="24"/>
                <w:szCs w:val="24"/>
              </w:rPr>
              <w:t>.</w:t>
            </w:r>
            <w:r w:rsidR="00BB1644" w:rsidRPr="006029EE">
              <w:rPr>
                <w:sz w:val="24"/>
                <w:szCs w:val="24"/>
              </w:rPr>
              <w:t>11</w:t>
            </w:r>
            <w:r w:rsidR="00CB5BF4" w:rsidRPr="006029EE">
              <w:rPr>
                <w:sz w:val="24"/>
                <w:szCs w:val="24"/>
              </w:rPr>
              <w:t xml:space="preserve">.2021 в 11 часов 00 минут по местному времени,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BB1644" w:rsidP="005C1BC1">
            <w:pPr>
              <w:autoSpaceDE w:val="0"/>
              <w:autoSpaceDN w:val="0"/>
              <w:adjustRightInd w:val="0"/>
              <w:spacing w:line="274" w:lineRule="atLeast"/>
              <w:ind w:left="19" w:right="707"/>
              <w:jc w:val="both"/>
              <w:rPr>
                <w:sz w:val="24"/>
                <w:szCs w:val="24"/>
              </w:rPr>
            </w:pPr>
            <w:r w:rsidRPr="006029EE">
              <w:rPr>
                <w:sz w:val="24"/>
                <w:szCs w:val="24"/>
              </w:rPr>
              <w:t>01</w:t>
            </w:r>
            <w:r w:rsidR="00CB5BF4" w:rsidRPr="006029EE">
              <w:rPr>
                <w:sz w:val="24"/>
                <w:szCs w:val="24"/>
              </w:rPr>
              <w:t>.</w:t>
            </w:r>
            <w:r w:rsidRPr="006029EE">
              <w:rPr>
                <w:sz w:val="24"/>
                <w:szCs w:val="24"/>
              </w:rPr>
              <w:t>12</w:t>
            </w:r>
            <w:r w:rsidR="00CB5BF4" w:rsidRPr="006029EE">
              <w:rPr>
                <w:sz w:val="24"/>
                <w:szCs w:val="24"/>
              </w:rPr>
              <w:t xml:space="preserve">.2021 </w:t>
            </w:r>
            <w:r w:rsidRPr="006029EE">
              <w:rPr>
                <w:sz w:val="24"/>
                <w:szCs w:val="24"/>
              </w:rPr>
              <w:t>в 10</w:t>
            </w:r>
            <w:r w:rsidR="00CB5BF4" w:rsidRPr="006029EE">
              <w:rPr>
                <w:sz w:val="24"/>
                <w:szCs w:val="24"/>
              </w:rPr>
              <w:t xml:space="preserve"> часов 00 минут по </w:t>
            </w:r>
            <w:r w:rsidR="00CB5BF4" w:rsidRPr="006029EE">
              <w:rPr>
                <w:spacing w:val="-1"/>
                <w:sz w:val="24"/>
                <w:szCs w:val="24"/>
              </w:rPr>
              <w:t xml:space="preserve">местному времени, по адресу: </w:t>
            </w:r>
            <w:r w:rsidR="00CB5BF4" w:rsidRPr="006029EE">
              <w:rPr>
                <w:sz w:val="24"/>
                <w:szCs w:val="24"/>
              </w:rPr>
              <w:t xml:space="preserve">650991, г. Кемерово, </w:t>
            </w:r>
          </w:p>
          <w:p w:rsidR="00CB5BF4" w:rsidRPr="006029EE" w:rsidRDefault="00CB5BF4" w:rsidP="005C1BC1">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CB5BF4" w:rsidRDefault="00BB1644" w:rsidP="005C1BC1">
            <w:pPr>
              <w:autoSpaceDE w:val="0"/>
              <w:autoSpaceDN w:val="0"/>
              <w:adjustRightInd w:val="0"/>
              <w:spacing w:line="274" w:lineRule="atLeast"/>
              <w:ind w:left="19" w:right="707"/>
              <w:jc w:val="both"/>
              <w:rPr>
                <w:sz w:val="24"/>
                <w:szCs w:val="24"/>
              </w:rPr>
            </w:pPr>
            <w:r>
              <w:rPr>
                <w:sz w:val="24"/>
                <w:szCs w:val="24"/>
              </w:rPr>
              <w:t>01</w:t>
            </w:r>
            <w:r w:rsidR="00CB5BF4">
              <w:rPr>
                <w:sz w:val="24"/>
                <w:szCs w:val="24"/>
              </w:rPr>
              <w:t>.</w:t>
            </w:r>
            <w:r>
              <w:rPr>
                <w:sz w:val="24"/>
                <w:szCs w:val="24"/>
              </w:rPr>
              <w:t>12</w:t>
            </w:r>
            <w:r w:rsidR="00CB5BF4">
              <w:rPr>
                <w:sz w:val="24"/>
                <w:szCs w:val="24"/>
              </w:rPr>
              <w:t xml:space="preserve">.2021 в 09 часов 30 минут по местному времени, </w:t>
            </w:r>
            <w:r w:rsidR="00CB5BF4" w:rsidRPr="00D90A92">
              <w:rPr>
                <w:spacing w:val="-1"/>
                <w:sz w:val="24"/>
                <w:szCs w:val="24"/>
              </w:rPr>
              <w:t xml:space="preserve">по адресу: </w:t>
            </w:r>
            <w:r w:rsidR="00CB5BF4" w:rsidRPr="00E32251">
              <w:rPr>
                <w:sz w:val="24"/>
                <w:szCs w:val="24"/>
              </w:rPr>
              <w:t>6</w:t>
            </w:r>
            <w:r w:rsidR="00CB5BF4">
              <w:rPr>
                <w:sz w:val="24"/>
                <w:szCs w:val="24"/>
              </w:rPr>
              <w:t>50991</w:t>
            </w:r>
            <w:r w:rsidR="00CB5BF4" w:rsidRPr="00E32251">
              <w:rPr>
                <w:sz w:val="24"/>
                <w:szCs w:val="24"/>
              </w:rPr>
              <w:t xml:space="preserve">, г. </w:t>
            </w:r>
            <w:r w:rsidR="00CB5BF4">
              <w:rPr>
                <w:sz w:val="24"/>
                <w:szCs w:val="24"/>
              </w:rPr>
              <w:t>Кемерово</w:t>
            </w:r>
            <w:r w:rsidR="00CB5BF4" w:rsidRPr="00E32251">
              <w:rPr>
                <w:sz w:val="24"/>
                <w:szCs w:val="24"/>
              </w:rPr>
              <w:t xml:space="preserve">, </w:t>
            </w:r>
          </w:p>
          <w:p w:rsidR="00CB5BF4" w:rsidRPr="008D7672" w:rsidRDefault="00CB5BF4" w:rsidP="005C1BC1">
            <w:pPr>
              <w:autoSpaceDE w:val="0"/>
              <w:autoSpaceDN w:val="0"/>
              <w:adjustRightInd w:val="0"/>
              <w:spacing w:line="274" w:lineRule="atLeast"/>
              <w:ind w:left="19" w:right="707"/>
              <w:jc w:val="both"/>
              <w:rPr>
                <w:sz w:val="24"/>
                <w:szCs w:val="24"/>
                <w:highlight w:val="yellow"/>
              </w:rPr>
            </w:pP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w:t>
            </w:r>
            <w:r>
              <w:rPr>
                <w:sz w:val="24"/>
                <w:szCs w:val="24"/>
              </w:rPr>
              <w:t xml:space="preserve"> </w:t>
            </w:r>
            <w:r w:rsidRPr="009A5F5C">
              <w:rPr>
                <w:sz w:val="24"/>
                <w:szCs w:val="24"/>
              </w:rPr>
              <w:t>кабинет № 100</w:t>
            </w:r>
          </w:p>
        </w:tc>
      </w:tr>
    </w:tbl>
    <w:p w:rsidR="00CB5BF4" w:rsidRDefault="00CB5BF4" w:rsidP="00CB5BF4">
      <w:pPr>
        <w:shd w:val="clear" w:color="auto" w:fill="FFFFFF"/>
        <w:spacing w:line="274" w:lineRule="exact"/>
        <w:ind w:right="-1"/>
        <w:jc w:val="both"/>
        <w:rPr>
          <w:sz w:val="24"/>
          <w:szCs w:val="24"/>
        </w:rPr>
      </w:pPr>
    </w:p>
    <w:p w:rsidR="00CB5BF4" w:rsidRDefault="00CB5BF4" w:rsidP="00CB5BF4">
      <w:pPr>
        <w:shd w:val="clear" w:color="auto" w:fill="FFFFFF"/>
        <w:spacing w:line="274" w:lineRule="exact"/>
        <w:ind w:right="-1"/>
        <w:jc w:val="both"/>
        <w:rPr>
          <w:sz w:val="24"/>
          <w:szCs w:val="24"/>
        </w:rPr>
      </w:pPr>
    </w:p>
    <w:p w:rsidR="00CB5BF4" w:rsidRDefault="00CB5BF4" w:rsidP="00CB5BF4">
      <w:pPr>
        <w:spacing w:line="360" w:lineRule="auto"/>
        <w:ind w:firstLine="708"/>
        <w:jc w:val="both"/>
        <w:rPr>
          <w:bCs/>
          <w:sz w:val="24"/>
          <w:szCs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55"/>
        <w:gridCol w:w="1559"/>
        <w:gridCol w:w="1417"/>
        <w:gridCol w:w="1701"/>
        <w:gridCol w:w="2978"/>
      </w:tblGrid>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p>
          <w:p w:rsidR="00CB5BF4" w:rsidRDefault="00CB5BF4" w:rsidP="005C1BC1">
            <w:pPr>
              <w:jc w:val="center"/>
              <w:rPr>
                <w:b/>
              </w:rPr>
            </w:pPr>
            <w:r>
              <w:rPr>
                <w:b/>
              </w:rPr>
              <w:t>№ лота</w:t>
            </w:r>
          </w:p>
        </w:tc>
        <w:tc>
          <w:tcPr>
            <w:tcW w:w="1955" w:type="dxa"/>
            <w:tcBorders>
              <w:top w:val="single" w:sz="4" w:space="0" w:color="auto"/>
              <w:left w:val="single" w:sz="4" w:space="0" w:color="auto"/>
              <w:bottom w:val="single" w:sz="4" w:space="0" w:color="auto"/>
              <w:right w:val="single" w:sz="4" w:space="0" w:color="auto"/>
            </w:tcBorders>
          </w:tcPr>
          <w:p w:rsidR="00CB5BF4" w:rsidRDefault="00CB5BF4" w:rsidP="009958AF">
            <w:pPr>
              <w:jc w:val="center"/>
              <w:rPr>
                <w:b/>
                <w:bCs/>
              </w:rPr>
            </w:pPr>
            <w:r>
              <w:rPr>
                <w:b/>
              </w:rPr>
              <w:t>Адрес размещения рекламной конструкции</w:t>
            </w:r>
            <w:r w:rsidR="000B25D1">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Вид рекламной конструкции</w:t>
            </w:r>
          </w:p>
        </w:tc>
        <w:tc>
          <w:tcPr>
            <w:tcW w:w="1417" w:type="dxa"/>
            <w:tcBorders>
              <w:top w:val="single" w:sz="4" w:space="0" w:color="auto"/>
              <w:left w:val="single" w:sz="4" w:space="0" w:color="auto"/>
              <w:bottom w:val="single" w:sz="4" w:space="0" w:color="auto"/>
              <w:right w:val="single" w:sz="4" w:space="0" w:color="auto"/>
            </w:tcBorders>
          </w:tcPr>
          <w:p w:rsidR="00CB5BF4" w:rsidRDefault="00CB5BF4" w:rsidP="005C1BC1">
            <w:pPr>
              <w:ind w:left="-958" w:right="317" w:firstLine="958"/>
              <w:jc w:val="center"/>
              <w:rPr>
                <w:b/>
                <w:bCs/>
              </w:rPr>
            </w:pPr>
            <w:r>
              <w:rPr>
                <w:b/>
                <w:bCs/>
              </w:rPr>
              <w:t>Площадь</w:t>
            </w:r>
          </w:p>
          <w:p w:rsidR="00CB5BF4" w:rsidRDefault="000B25D1" w:rsidP="005C1BC1">
            <w:pPr>
              <w:jc w:val="center"/>
              <w:rPr>
                <w:b/>
                <w:bCs/>
              </w:rPr>
            </w:pPr>
            <w:r>
              <w:rPr>
                <w:b/>
                <w:bCs/>
              </w:rPr>
              <w:t>и</w:t>
            </w:r>
            <w:r w:rsidR="004D632A">
              <w:rPr>
                <w:b/>
                <w:bCs/>
              </w:rPr>
              <w:t>нформационных</w:t>
            </w:r>
            <w:r>
              <w:rPr>
                <w:b/>
                <w:bCs/>
              </w:rPr>
              <w:t xml:space="preserve"> </w:t>
            </w:r>
            <w:r w:rsidR="004D632A">
              <w:rPr>
                <w:b/>
                <w:bCs/>
              </w:rPr>
              <w:t>полей</w:t>
            </w:r>
            <w:r w:rsidR="00CB5BF4">
              <w:rPr>
                <w:b/>
                <w:bCs/>
              </w:rPr>
              <w:t xml:space="preserve">, </w:t>
            </w:r>
            <w:proofErr w:type="spellStart"/>
            <w:r w:rsidR="00CB5BF4">
              <w:rPr>
                <w:b/>
                <w:bCs/>
              </w:rPr>
              <w:t>кв.м</w:t>
            </w:r>
            <w:proofErr w:type="spellEnd"/>
            <w:r w:rsidR="00CB5BF4">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 xml:space="preserve">Начальная (минимальная) цена </w:t>
            </w:r>
            <w:r w:rsidR="004D632A">
              <w:rPr>
                <w:b/>
                <w:bCs/>
              </w:rPr>
              <w:t xml:space="preserve">предмета аукциона (цена лота), </w:t>
            </w:r>
            <w:r>
              <w:rPr>
                <w:b/>
                <w:bCs/>
              </w:rPr>
              <w:t>руб.</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rPr>
              <w:t>Обременение</w:t>
            </w:r>
          </w:p>
        </w:tc>
      </w:tr>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Pr="00426A75" w:rsidRDefault="00CB5BF4" w:rsidP="005C1BC1">
            <w:pPr>
              <w:jc w:val="center"/>
              <w:rPr>
                <w:b/>
                <w:lang w:val="en-US"/>
              </w:rPr>
            </w:pPr>
            <w:r>
              <w:rPr>
                <w:b/>
              </w:rPr>
              <w:t>1.</w:t>
            </w:r>
          </w:p>
        </w:tc>
        <w:tc>
          <w:tcPr>
            <w:tcW w:w="1955" w:type="dxa"/>
            <w:tcBorders>
              <w:top w:val="single" w:sz="4" w:space="0" w:color="auto"/>
              <w:left w:val="single" w:sz="4" w:space="0" w:color="auto"/>
              <w:bottom w:val="single" w:sz="4" w:space="0" w:color="auto"/>
              <w:right w:val="single" w:sz="4" w:space="0" w:color="auto"/>
            </w:tcBorders>
          </w:tcPr>
          <w:p w:rsidR="000B25D1" w:rsidRDefault="00CB5BF4" w:rsidP="000B25D1">
            <w:r>
              <w:t xml:space="preserve">г. </w:t>
            </w:r>
            <w:proofErr w:type="gramStart"/>
            <w:r>
              <w:t>Кемерово</w:t>
            </w:r>
            <w:r w:rsidR="002C72A0">
              <w:t xml:space="preserve">, </w:t>
            </w:r>
            <w:r w:rsidR="005964EB">
              <w:t xml:space="preserve">  </w:t>
            </w:r>
            <w:proofErr w:type="gramEnd"/>
            <w:r w:rsidR="005964EB">
              <w:t xml:space="preserve">         </w:t>
            </w:r>
            <w:r w:rsidR="002C72A0">
              <w:t>просп. Кузнецкий,</w:t>
            </w:r>
            <w:r w:rsidR="000F1C3E">
              <w:t xml:space="preserve"> Кузнецкий мост,</w:t>
            </w:r>
            <w:r w:rsidR="002C72A0">
              <w:t xml:space="preserve"> опоры контактной сети </w:t>
            </w:r>
          </w:p>
          <w:p w:rsidR="000B25D1" w:rsidRDefault="000B25D1" w:rsidP="000B25D1"/>
          <w:p w:rsidR="00CB5BF4" w:rsidRPr="00B76A89" w:rsidRDefault="00CB5BF4" w:rsidP="000B25D1"/>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pPr>
            <w:r>
              <w:t>дву</w:t>
            </w:r>
            <w:r w:rsidR="009A7FA2">
              <w:t>х</w:t>
            </w:r>
            <w:r>
              <w:t>сторонний</w:t>
            </w:r>
          </w:p>
          <w:p w:rsidR="00E41DC4" w:rsidRDefault="000B25D1" w:rsidP="005C1BC1">
            <w:pPr>
              <w:jc w:val="center"/>
            </w:pPr>
            <w:proofErr w:type="spellStart"/>
            <w:r>
              <w:t>лайтбокс</w:t>
            </w:r>
            <w:proofErr w:type="spellEnd"/>
            <w:r w:rsidR="00CB5BF4">
              <w:t>,</w:t>
            </w:r>
          </w:p>
          <w:p w:rsidR="00E41DC4" w:rsidRPr="000F1C3E" w:rsidRDefault="00E41DC4" w:rsidP="005C1BC1">
            <w:pPr>
              <w:jc w:val="center"/>
              <w:rPr>
                <w:sz w:val="24"/>
                <w:szCs w:val="24"/>
              </w:rPr>
            </w:pPr>
            <w:r w:rsidRPr="000F1C3E">
              <w:rPr>
                <w:sz w:val="24"/>
                <w:szCs w:val="24"/>
              </w:rPr>
              <w:t>(22 шт.)</w:t>
            </w:r>
          </w:p>
          <w:p w:rsidR="00CB5BF4" w:rsidRDefault="00CB5BF4" w:rsidP="005C1BC1">
            <w:pPr>
              <w:jc w:val="center"/>
            </w:pPr>
            <w:r>
              <w:t xml:space="preserve"> 1,2</w:t>
            </w:r>
            <w:r w:rsidR="000B25D1">
              <w:t xml:space="preserve"> м </w:t>
            </w:r>
            <w:r>
              <w:t>х</w:t>
            </w:r>
            <w:r w:rsidR="000B25D1">
              <w:t xml:space="preserve"> </w:t>
            </w:r>
            <w:r>
              <w:t>1,8</w:t>
            </w:r>
            <w:r w:rsidR="000B25D1">
              <w:t xml:space="preserve"> м</w:t>
            </w:r>
          </w:p>
        </w:tc>
        <w:tc>
          <w:tcPr>
            <w:tcW w:w="1417" w:type="dxa"/>
            <w:tcBorders>
              <w:top w:val="single" w:sz="4" w:space="0" w:color="auto"/>
              <w:left w:val="single" w:sz="4" w:space="0" w:color="auto"/>
              <w:bottom w:val="single" w:sz="4" w:space="0" w:color="auto"/>
              <w:right w:val="single" w:sz="4" w:space="0" w:color="auto"/>
            </w:tcBorders>
          </w:tcPr>
          <w:p w:rsidR="000B25D1" w:rsidRDefault="000B25D1" w:rsidP="009A7FA2">
            <w:pPr>
              <w:jc w:val="both"/>
              <w:rPr>
                <w:bCs/>
              </w:rPr>
            </w:pPr>
            <w:r>
              <w:rPr>
                <w:bCs/>
              </w:rPr>
              <w:t xml:space="preserve">Площадь одной стороны </w:t>
            </w:r>
            <w:r w:rsidR="005964EB">
              <w:rPr>
                <w:bCs/>
              </w:rPr>
              <w:t xml:space="preserve">- </w:t>
            </w:r>
            <w:r>
              <w:rPr>
                <w:bCs/>
              </w:rPr>
              <w:t>2,16</w:t>
            </w:r>
            <w:r w:rsidR="006D1CD3">
              <w:rPr>
                <w:bCs/>
              </w:rPr>
              <w:t xml:space="preserve"> кв. м</w:t>
            </w:r>
          </w:p>
          <w:p w:rsidR="000F1C3E" w:rsidRDefault="000F1C3E" w:rsidP="000F1C3E">
            <w:pPr>
              <w:jc w:val="both"/>
              <w:rPr>
                <w:bCs/>
              </w:rPr>
            </w:pPr>
          </w:p>
          <w:p w:rsidR="000F1C3E" w:rsidRDefault="000F1C3E" w:rsidP="000F1C3E">
            <w:pPr>
              <w:jc w:val="both"/>
              <w:rPr>
                <w:bCs/>
              </w:rPr>
            </w:pPr>
            <w:r>
              <w:rPr>
                <w:bCs/>
              </w:rPr>
              <w:t>Общая площадь - 4,32 кв. м</w:t>
            </w:r>
          </w:p>
          <w:p w:rsidR="000F1C3E" w:rsidRDefault="000F1C3E" w:rsidP="009A7FA2">
            <w:pPr>
              <w:jc w:val="both"/>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Pr="00D77D13" w:rsidRDefault="00CB5BF4" w:rsidP="005C1BC1">
            <w:pPr>
              <w:jc w:val="center"/>
              <w:rPr>
                <w:bCs/>
                <w:highlight w:val="yellow"/>
              </w:rPr>
            </w:pPr>
          </w:p>
          <w:p w:rsidR="00CB5BF4" w:rsidRPr="000F1C3E" w:rsidRDefault="000F1C3E" w:rsidP="005C1BC1">
            <w:pPr>
              <w:jc w:val="center"/>
              <w:rPr>
                <w:bCs/>
                <w:sz w:val="24"/>
                <w:szCs w:val="24"/>
                <w:highlight w:val="yellow"/>
              </w:rPr>
            </w:pPr>
            <w:r w:rsidRPr="000F1C3E">
              <w:rPr>
                <w:bCs/>
                <w:sz w:val="24"/>
                <w:szCs w:val="24"/>
              </w:rPr>
              <w:t>237 600, 00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9958AF" w:rsidRDefault="009958AF" w:rsidP="005C1BC1">
            <w:pPr>
              <w:rPr>
                <w:color w:val="000000"/>
              </w:rPr>
            </w:pPr>
            <w:r>
              <w:rPr>
                <w:color w:val="000000"/>
              </w:rPr>
              <w:t>Муниципальное имущество</w:t>
            </w:r>
            <w:r w:rsidR="003578A3">
              <w:rPr>
                <w:color w:val="000000"/>
              </w:rPr>
              <w:t xml:space="preserve"> «Контактная сеть трамвая Кузнецкий мост просп. Кузнецкий, от ДК Шахтёров до КЭМЗ» (№ сооружения в реестре муниципальной собственности 435974)</w:t>
            </w:r>
            <w:r>
              <w:rPr>
                <w:color w:val="000000"/>
              </w:rPr>
              <w:t xml:space="preserve">, к которому присоединяется рекламная конструкция передано в аренду АО «Кемеровская </w:t>
            </w:r>
            <w:r w:rsidR="00DD6AB1">
              <w:rPr>
                <w:color w:val="000000"/>
              </w:rPr>
              <w:t>электротранспортная компания» (ИНН 4205088927</w:t>
            </w:r>
            <w:r w:rsidR="00DA7282">
              <w:rPr>
                <w:color w:val="000000"/>
              </w:rPr>
              <w:t>).</w:t>
            </w:r>
          </w:p>
          <w:p w:rsidR="00CB5BF4" w:rsidRDefault="00CB5BF4" w:rsidP="005C1BC1">
            <w:pPr>
              <w:rPr>
                <w:color w:val="000000"/>
              </w:rPr>
            </w:pPr>
            <w:r>
              <w:rPr>
                <w:color w:val="000000"/>
              </w:rPr>
              <w:t>До начала работ:</w:t>
            </w:r>
          </w:p>
          <w:p w:rsidR="00DA7282" w:rsidRDefault="00CB5BF4" w:rsidP="005C1BC1">
            <w:pPr>
              <w:rPr>
                <w:color w:val="000000"/>
              </w:rPr>
            </w:pPr>
            <w:r>
              <w:rPr>
                <w:color w:val="000000"/>
              </w:rPr>
              <w:lastRenderedPageBreak/>
              <w:t>-</w:t>
            </w:r>
            <w:r w:rsidR="00DA7282">
              <w:rPr>
                <w:color w:val="000000"/>
              </w:rPr>
              <w:t xml:space="preserve"> согласовать дату установки </w:t>
            </w:r>
            <w:proofErr w:type="spellStart"/>
            <w:r w:rsidR="00DA7282">
              <w:rPr>
                <w:color w:val="000000"/>
              </w:rPr>
              <w:t>лайтбоксов</w:t>
            </w:r>
            <w:proofErr w:type="spellEnd"/>
            <w:r w:rsidR="00DA7282">
              <w:rPr>
                <w:color w:val="000000"/>
              </w:rPr>
              <w:t xml:space="preserve"> с предоставлением схемы размещения и размеров </w:t>
            </w:r>
            <w:proofErr w:type="spellStart"/>
            <w:r w:rsidR="00DA7282">
              <w:rPr>
                <w:color w:val="000000"/>
              </w:rPr>
              <w:t>лайт</w:t>
            </w:r>
            <w:proofErr w:type="spellEnd"/>
            <w:r w:rsidR="00DA7282">
              <w:rPr>
                <w:color w:val="000000"/>
              </w:rPr>
              <w:t xml:space="preserve">-боксов с АО «КЭТК» (Максимов Алексей Константинович, тел. 68-22-22, </w:t>
            </w:r>
            <w:proofErr w:type="spellStart"/>
            <w:r w:rsidR="00DA7282">
              <w:rPr>
                <w:color w:val="000000"/>
              </w:rPr>
              <w:t>Романдин</w:t>
            </w:r>
            <w:proofErr w:type="spellEnd"/>
            <w:r w:rsidR="00DA7282">
              <w:rPr>
                <w:color w:val="000000"/>
              </w:rPr>
              <w:t xml:space="preserve"> Алексей Владимирович, тел. 68-23-33).</w:t>
            </w:r>
          </w:p>
          <w:p w:rsidR="00CB5BF4" w:rsidRPr="00426A75" w:rsidRDefault="00CB5BF4" w:rsidP="005C1BC1">
            <w:pPr>
              <w:rPr>
                <w:color w:val="000000"/>
              </w:rPr>
            </w:pPr>
            <w:r>
              <w:rPr>
                <w:color w:val="000000"/>
              </w:rPr>
              <w:t xml:space="preserve"> </w:t>
            </w:r>
          </w:p>
        </w:tc>
      </w:tr>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Default="005964EB" w:rsidP="005C1BC1">
            <w:pPr>
              <w:jc w:val="center"/>
              <w:rPr>
                <w:b/>
              </w:rPr>
            </w:pPr>
            <w:r>
              <w:rPr>
                <w:b/>
              </w:rPr>
              <w:lastRenderedPageBreak/>
              <w:t>2.</w:t>
            </w:r>
          </w:p>
        </w:tc>
        <w:tc>
          <w:tcPr>
            <w:tcW w:w="1955" w:type="dxa"/>
            <w:tcBorders>
              <w:top w:val="single" w:sz="4" w:space="0" w:color="auto"/>
              <w:left w:val="single" w:sz="4" w:space="0" w:color="auto"/>
              <w:bottom w:val="single" w:sz="4" w:space="0" w:color="auto"/>
              <w:right w:val="single" w:sz="4" w:space="0" w:color="auto"/>
            </w:tcBorders>
          </w:tcPr>
          <w:p w:rsidR="00CB5BF4" w:rsidRDefault="005964EB" w:rsidP="005964EB">
            <w:r>
              <w:t xml:space="preserve">г. </w:t>
            </w:r>
            <w:proofErr w:type="gramStart"/>
            <w:r>
              <w:t xml:space="preserve">Кемерово,   </w:t>
            </w:r>
            <w:proofErr w:type="gramEnd"/>
            <w:r>
              <w:t xml:space="preserve">        ул. Терешковой, Кузбасский мост, опоры контактной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64EB" w:rsidRDefault="005964EB" w:rsidP="005964EB">
            <w:pPr>
              <w:jc w:val="center"/>
            </w:pPr>
            <w:r>
              <w:t>дву</w:t>
            </w:r>
            <w:r w:rsidR="009A7FA2">
              <w:t>х</w:t>
            </w:r>
            <w:r>
              <w:t>сторонний</w:t>
            </w:r>
          </w:p>
          <w:p w:rsidR="005964EB" w:rsidRDefault="005964EB" w:rsidP="005964EB">
            <w:pPr>
              <w:jc w:val="center"/>
            </w:pPr>
            <w:proofErr w:type="spellStart"/>
            <w:r>
              <w:t>лайтбокс</w:t>
            </w:r>
            <w:proofErr w:type="spellEnd"/>
            <w:r>
              <w:t>,</w:t>
            </w:r>
          </w:p>
          <w:p w:rsidR="005964EB" w:rsidRPr="000F1C3E" w:rsidRDefault="005964EB" w:rsidP="005964EB">
            <w:pPr>
              <w:jc w:val="center"/>
              <w:rPr>
                <w:sz w:val="24"/>
                <w:szCs w:val="24"/>
              </w:rPr>
            </w:pPr>
            <w:r w:rsidRPr="000F1C3E">
              <w:rPr>
                <w:sz w:val="24"/>
                <w:szCs w:val="24"/>
              </w:rPr>
              <w:t>(24 шт.)</w:t>
            </w:r>
          </w:p>
          <w:p w:rsidR="00CB5BF4" w:rsidRDefault="005964EB" w:rsidP="005964EB">
            <w:pPr>
              <w:jc w:val="center"/>
            </w:pPr>
            <w:r>
              <w:t xml:space="preserve"> 1,2 м х 1,8 м</w:t>
            </w:r>
          </w:p>
        </w:tc>
        <w:tc>
          <w:tcPr>
            <w:tcW w:w="1417" w:type="dxa"/>
            <w:tcBorders>
              <w:top w:val="single" w:sz="4" w:space="0" w:color="auto"/>
              <w:left w:val="single" w:sz="4" w:space="0" w:color="auto"/>
              <w:bottom w:val="single" w:sz="4" w:space="0" w:color="auto"/>
              <w:right w:val="single" w:sz="4" w:space="0" w:color="auto"/>
            </w:tcBorders>
          </w:tcPr>
          <w:p w:rsidR="00CB5BF4" w:rsidRDefault="000F1C3E" w:rsidP="000F1C3E">
            <w:pPr>
              <w:jc w:val="both"/>
              <w:rPr>
                <w:bCs/>
              </w:rPr>
            </w:pPr>
            <w:r>
              <w:rPr>
                <w:bCs/>
              </w:rPr>
              <w:t>Площадь одной стороны - 2,16 кв. м</w:t>
            </w:r>
          </w:p>
          <w:p w:rsidR="000F1C3E" w:rsidRDefault="000F1C3E" w:rsidP="009A7FA2">
            <w:pPr>
              <w:jc w:val="both"/>
              <w:rPr>
                <w:bCs/>
              </w:rPr>
            </w:pPr>
          </w:p>
          <w:p w:rsidR="009A7FA2" w:rsidRDefault="009A7FA2" w:rsidP="009A7FA2">
            <w:pPr>
              <w:jc w:val="both"/>
              <w:rPr>
                <w:bCs/>
              </w:rPr>
            </w:pPr>
            <w:r>
              <w:rPr>
                <w:bCs/>
              </w:rPr>
              <w:t>Общая площадь - 4,32 кв. м</w:t>
            </w:r>
          </w:p>
          <w:p w:rsidR="009A7FA2" w:rsidRDefault="009A7FA2" w:rsidP="009A7FA2">
            <w:pPr>
              <w:jc w:val="both"/>
              <w:rPr>
                <w:bCs/>
              </w:rPr>
            </w:pPr>
          </w:p>
          <w:p w:rsidR="005964EB" w:rsidRDefault="005964EB" w:rsidP="009A7FA2">
            <w:pPr>
              <w:jc w:val="both"/>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Cs/>
                <w:highlight w:val="yellow"/>
              </w:rPr>
            </w:pPr>
          </w:p>
          <w:p w:rsidR="000F1C3E" w:rsidRPr="000F1C3E" w:rsidRDefault="000F1C3E" w:rsidP="005C1BC1">
            <w:pPr>
              <w:jc w:val="center"/>
              <w:rPr>
                <w:bCs/>
                <w:sz w:val="24"/>
                <w:szCs w:val="24"/>
                <w:highlight w:val="yellow"/>
              </w:rPr>
            </w:pPr>
            <w:r w:rsidRPr="000F1C3E">
              <w:rPr>
                <w:bCs/>
                <w:sz w:val="24"/>
                <w:szCs w:val="24"/>
              </w:rPr>
              <w:t>259 200, 00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5964EB" w:rsidRDefault="005964EB" w:rsidP="005964EB">
            <w:pPr>
              <w:rPr>
                <w:color w:val="000000"/>
              </w:rPr>
            </w:pPr>
            <w:r>
              <w:rPr>
                <w:color w:val="000000"/>
              </w:rPr>
              <w:t>Муниципальное имущество</w:t>
            </w:r>
            <w:r w:rsidR="003578A3">
              <w:rPr>
                <w:color w:val="000000"/>
              </w:rPr>
              <w:t xml:space="preserve"> «Контактная сеть троллейбуса ул. Терешковой, от просп. Шахтёров до просп. Ленина» (№ сооружения в реестре муниципальной собственности 436006)</w:t>
            </w:r>
            <w:r>
              <w:rPr>
                <w:color w:val="000000"/>
              </w:rPr>
              <w:t>, к которому присоединяется рекламная конструкция передано в аренду АО «Кемеровская электротранспортная компания» (ИНН 4205088927).</w:t>
            </w:r>
          </w:p>
          <w:p w:rsidR="005964EB" w:rsidRDefault="005964EB" w:rsidP="005964EB">
            <w:pPr>
              <w:rPr>
                <w:color w:val="000000"/>
              </w:rPr>
            </w:pPr>
            <w:r>
              <w:rPr>
                <w:color w:val="000000"/>
              </w:rPr>
              <w:t>До начала работ:</w:t>
            </w:r>
          </w:p>
          <w:p w:rsidR="005964EB" w:rsidRDefault="005964EB" w:rsidP="005964EB">
            <w:pPr>
              <w:rPr>
                <w:color w:val="000000"/>
              </w:rPr>
            </w:pPr>
            <w:r>
              <w:rPr>
                <w:color w:val="000000"/>
              </w:rPr>
              <w:t xml:space="preserve">- согласовать дату установки </w:t>
            </w:r>
            <w:proofErr w:type="spellStart"/>
            <w:r>
              <w:rPr>
                <w:color w:val="000000"/>
              </w:rPr>
              <w:t>лайтбоксов</w:t>
            </w:r>
            <w:proofErr w:type="spellEnd"/>
            <w:r>
              <w:rPr>
                <w:color w:val="000000"/>
              </w:rPr>
              <w:t xml:space="preserve"> с предоставлением схемы размещения и размеров </w:t>
            </w:r>
            <w:proofErr w:type="spellStart"/>
            <w:r>
              <w:rPr>
                <w:color w:val="000000"/>
              </w:rPr>
              <w:t>лайт</w:t>
            </w:r>
            <w:proofErr w:type="spellEnd"/>
            <w:r>
              <w:rPr>
                <w:color w:val="000000"/>
              </w:rPr>
              <w:t xml:space="preserve">-боксов с АО «КЭТК» (Максимов Алексей Константинович, тел. 68-22-22, </w:t>
            </w:r>
            <w:proofErr w:type="spellStart"/>
            <w:r>
              <w:rPr>
                <w:color w:val="000000"/>
              </w:rPr>
              <w:t>Романдин</w:t>
            </w:r>
            <w:proofErr w:type="spellEnd"/>
            <w:r>
              <w:rPr>
                <w:color w:val="000000"/>
              </w:rPr>
              <w:t xml:space="preserve"> Алексей Владимирович, тел. 68-23-33).</w:t>
            </w:r>
          </w:p>
          <w:p w:rsidR="00CB5BF4" w:rsidRDefault="00CB5BF4" w:rsidP="000F1C3E">
            <w:pPr>
              <w:rPr>
                <w:color w:val="000000"/>
              </w:rPr>
            </w:pPr>
          </w:p>
        </w:tc>
      </w:tr>
    </w:tbl>
    <w:p w:rsidR="00CB5BF4" w:rsidRDefault="00CB5BF4" w:rsidP="00CB5BF4">
      <w:pPr>
        <w:spacing w:line="360" w:lineRule="auto"/>
        <w:ind w:firstLine="708"/>
        <w:jc w:val="both"/>
        <w:rPr>
          <w:bCs/>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аукционе на право заключения договора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r w:rsidRPr="00FB50E1">
        <w:rPr>
          <w:sz w:val="24"/>
          <w:szCs w:val="24"/>
        </w:rPr>
        <w:t>https://kemerovo.ru/</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2"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100</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lastRenderedPageBreak/>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3" w:anchor="YANDEX_9" w:history="1"/>
      <w:r w:rsidRPr="006726CE">
        <w:rPr>
          <w:sz w:val="24"/>
          <w:szCs w:val="24"/>
        </w:rPr>
        <w:t> путем </w:t>
      </w:r>
      <w:hyperlink r:id="rId14"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1D48B1" w:rsidRDefault="00CB5BF4" w:rsidP="00274932">
      <w:pPr>
        <w:spacing w:line="360" w:lineRule="auto"/>
        <w:ind w:firstLine="851"/>
        <w:jc w:val="both"/>
        <w:rPr>
          <w:b/>
          <w:bCs/>
          <w:color w:val="000000"/>
          <w:sz w:val="24"/>
          <w:szCs w:val="24"/>
        </w:rPr>
      </w:pPr>
      <w:r w:rsidRPr="001D48B1">
        <w:rPr>
          <w:b/>
          <w:bCs/>
          <w:color w:val="000000"/>
          <w:sz w:val="24"/>
          <w:szCs w:val="24"/>
        </w:rPr>
        <w:t>Шаг аукциона устанавливается в размере пяти процентов начальной (минимальной) цены предмета аукциона (цены лота):</w:t>
      </w:r>
    </w:p>
    <w:p w:rsidR="00CB5BF4" w:rsidRPr="009B2EBC" w:rsidRDefault="00CB5BF4" w:rsidP="00274932">
      <w:pPr>
        <w:spacing w:line="360" w:lineRule="auto"/>
        <w:ind w:firstLine="851"/>
        <w:jc w:val="both"/>
        <w:rPr>
          <w:bCs/>
          <w:sz w:val="24"/>
          <w:szCs w:val="24"/>
        </w:rPr>
      </w:pPr>
      <w:r w:rsidRPr="009B2EBC">
        <w:rPr>
          <w:spacing w:val="-1"/>
          <w:sz w:val="24"/>
          <w:szCs w:val="24"/>
        </w:rPr>
        <w:t>по лот</w:t>
      </w:r>
      <w:r w:rsidR="007A7CD5" w:rsidRPr="009B2EBC">
        <w:rPr>
          <w:spacing w:val="-1"/>
          <w:sz w:val="24"/>
          <w:szCs w:val="24"/>
        </w:rPr>
        <w:t xml:space="preserve">у </w:t>
      </w:r>
      <w:r w:rsidR="009B2EBC" w:rsidRPr="009B2EBC">
        <w:rPr>
          <w:spacing w:val="-1"/>
          <w:sz w:val="24"/>
          <w:szCs w:val="24"/>
        </w:rPr>
        <w:t>№</w:t>
      </w:r>
      <w:r w:rsidR="007A7CD5" w:rsidRPr="009B2EBC">
        <w:rPr>
          <w:spacing w:val="-1"/>
          <w:sz w:val="24"/>
          <w:szCs w:val="24"/>
        </w:rPr>
        <w:t xml:space="preserve"> 1 </w:t>
      </w:r>
      <w:r w:rsidRPr="009B2EBC">
        <w:rPr>
          <w:spacing w:val="-1"/>
          <w:sz w:val="24"/>
          <w:szCs w:val="24"/>
        </w:rPr>
        <w:t xml:space="preserve">  –   </w:t>
      </w:r>
      <w:r w:rsidR="009B2EBC" w:rsidRPr="009B2EBC">
        <w:rPr>
          <w:spacing w:val="-1"/>
          <w:sz w:val="24"/>
          <w:szCs w:val="24"/>
        </w:rPr>
        <w:t>11 880</w:t>
      </w:r>
      <w:r w:rsidRPr="009B2EBC">
        <w:rPr>
          <w:spacing w:val="-1"/>
          <w:sz w:val="24"/>
          <w:szCs w:val="24"/>
        </w:rPr>
        <w:t xml:space="preserve"> </w:t>
      </w:r>
      <w:r w:rsidRPr="009B2EBC">
        <w:rPr>
          <w:bCs/>
          <w:sz w:val="24"/>
          <w:szCs w:val="24"/>
        </w:rPr>
        <w:t>руб.;</w:t>
      </w:r>
    </w:p>
    <w:p w:rsidR="00CB5BF4" w:rsidRPr="009B2EBC" w:rsidRDefault="00CB5BF4" w:rsidP="00274932">
      <w:pPr>
        <w:spacing w:line="360" w:lineRule="auto"/>
        <w:ind w:firstLine="851"/>
        <w:jc w:val="both"/>
        <w:rPr>
          <w:bCs/>
          <w:sz w:val="24"/>
          <w:szCs w:val="24"/>
        </w:rPr>
      </w:pPr>
      <w:r w:rsidRPr="009B2EBC">
        <w:rPr>
          <w:spacing w:val="-1"/>
          <w:sz w:val="24"/>
          <w:szCs w:val="24"/>
        </w:rPr>
        <w:t xml:space="preserve">по лоту </w:t>
      </w:r>
      <w:r w:rsidR="009B2EBC" w:rsidRPr="009B2EBC">
        <w:rPr>
          <w:spacing w:val="-1"/>
          <w:sz w:val="24"/>
          <w:szCs w:val="24"/>
        </w:rPr>
        <w:t>№</w:t>
      </w:r>
      <w:r w:rsidRPr="009B2EBC">
        <w:rPr>
          <w:spacing w:val="-1"/>
          <w:sz w:val="24"/>
          <w:szCs w:val="24"/>
        </w:rPr>
        <w:t xml:space="preserve"> </w:t>
      </w:r>
      <w:r w:rsidR="007A7CD5" w:rsidRPr="009B2EBC">
        <w:rPr>
          <w:spacing w:val="-1"/>
          <w:sz w:val="24"/>
          <w:szCs w:val="24"/>
        </w:rPr>
        <w:t>2</w:t>
      </w:r>
      <w:r w:rsidR="00560056">
        <w:rPr>
          <w:spacing w:val="-1"/>
          <w:sz w:val="24"/>
          <w:szCs w:val="24"/>
        </w:rPr>
        <w:t xml:space="preserve">  </w:t>
      </w:r>
      <w:r w:rsidR="009B2EBC" w:rsidRPr="009B2EBC">
        <w:rPr>
          <w:spacing w:val="-1"/>
          <w:sz w:val="24"/>
          <w:szCs w:val="24"/>
        </w:rPr>
        <w:t xml:space="preserve"> </w:t>
      </w:r>
      <w:r w:rsidRPr="009B2EBC">
        <w:rPr>
          <w:spacing w:val="-1"/>
          <w:sz w:val="24"/>
          <w:szCs w:val="24"/>
        </w:rPr>
        <w:t>–   12</w:t>
      </w:r>
      <w:r w:rsidR="009B2EBC" w:rsidRPr="009B2EBC">
        <w:rPr>
          <w:spacing w:val="-1"/>
          <w:sz w:val="24"/>
          <w:szCs w:val="24"/>
        </w:rPr>
        <w:t xml:space="preserve"> 960</w:t>
      </w:r>
      <w:r w:rsidRPr="009B2EBC">
        <w:rPr>
          <w:spacing w:val="-1"/>
          <w:sz w:val="24"/>
          <w:szCs w:val="24"/>
        </w:rPr>
        <w:t xml:space="preserve"> </w:t>
      </w:r>
      <w:r w:rsidR="007A7CD5" w:rsidRPr="009B2EBC">
        <w:rPr>
          <w:bCs/>
          <w:sz w:val="24"/>
          <w:szCs w:val="24"/>
        </w:rPr>
        <w:t>руб.</w:t>
      </w:r>
    </w:p>
    <w:p w:rsidR="00CB5BF4" w:rsidRPr="006726CE" w:rsidRDefault="00CB5BF4" w:rsidP="00274932">
      <w:pPr>
        <w:spacing w:line="360" w:lineRule="auto"/>
        <w:ind w:firstLine="851"/>
        <w:jc w:val="both"/>
        <w:rPr>
          <w:b/>
          <w:sz w:val="24"/>
          <w:szCs w:val="24"/>
        </w:rPr>
      </w:pPr>
      <w:r w:rsidRPr="006726CE">
        <w:rPr>
          <w:b/>
          <w:bCs/>
          <w:sz w:val="24"/>
          <w:szCs w:val="24"/>
        </w:rPr>
        <w:t>Размер обеспечения заявки (задат</w:t>
      </w:r>
      <w:r w:rsidR="00274932">
        <w:rPr>
          <w:b/>
          <w:bCs/>
          <w:sz w:val="24"/>
          <w:szCs w:val="24"/>
        </w:rPr>
        <w:t>о</w:t>
      </w:r>
      <w:r w:rsidRPr="006726CE">
        <w:rPr>
          <w:b/>
          <w:bCs/>
          <w:sz w:val="24"/>
          <w:szCs w:val="24"/>
        </w:rPr>
        <w:t>к) на участие в аукционе по каждому лоту</w:t>
      </w:r>
      <w:r w:rsidRPr="006726CE">
        <w:rPr>
          <w:b/>
          <w:sz w:val="24"/>
          <w:szCs w:val="24"/>
        </w:rPr>
        <w:t>:</w:t>
      </w:r>
    </w:p>
    <w:p w:rsidR="00CB5BF4" w:rsidRPr="009B2EBC" w:rsidRDefault="00CB5BF4" w:rsidP="00274932">
      <w:pPr>
        <w:spacing w:line="360" w:lineRule="auto"/>
        <w:ind w:firstLine="851"/>
        <w:jc w:val="both"/>
        <w:rPr>
          <w:bCs/>
          <w:sz w:val="24"/>
          <w:szCs w:val="24"/>
        </w:rPr>
      </w:pPr>
      <w:r w:rsidRPr="009B2EBC">
        <w:rPr>
          <w:spacing w:val="-1"/>
          <w:sz w:val="24"/>
          <w:szCs w:val="24"/>
        </w:rPr>
        <w:t>по лот</w:t>
      </w:r>
      <w:r w:rsidR="007A7CD5" w:rsidRPr="009B2EBC">
        <w:rPr>
          <w:spacing w:val="-1"/>
          <w:sz w:val="24"/>
          <w:szCs w:val="24"/>
        </w:rPr>
        <w:t xml:space="preserve">у </w:t>
      </w:r>
      <w:r w:rsidR="009B2EBC">
        <w:rPr>
          <w:spacing w:val="-1"/>
          <w:sz w:val="24"/>
          <w:szCs w:val="24"/>
        </w:rPr>
        <w:t xml:space="preserve">№ </w:t>
      </w:r>
      <w:r w:rsidR="007A7CD5" w:rsidRPr="009B2EBC">
        <w:rPr>
          <w:spacing w:val="-1"/>
          <w:sz w:val="24"/>
          <w:szCs w:val="24"/>
        </w:rPr>
        <w:t xml:space="preserve">1 </w:t>
      </w:r>
      <w:r w:rsidRPr="009B2EBC">
        <w:rPr>
          <w:spacing w:val="-1"/>
          <w:sz w:val="24"/>
          <w:szCs w:val="24"/>
        </w:rPr>
        <w:t xml:space="preserve">  –   </w:t>
      </w:r>
      <w:r w:rsidR="009B2EBC" w:rsidRPr="009B2EBC">
        <w:rPr>
          <w:bCs/>
          <w:sz w:val="24"/>
          <w:szCs w:val="24"/>
        </w:rPr>
        <w:t>237 600, 00</w:t>
      </w:r>
      <w:r w:rsidRPr="009B2EBC">
        <w:rPr>
          <w:spacing w:val="-1"/>
          <w:sz w:val="24"/>
          <w:szCs w:val="24"/>
        </w:rPr>
        <w:t xml:space="preserve"> </w:t>
      </w:r>
      <w:r w:rsidRPr="009B2EBC">
        <w:rPr>
          <w:bCs/>
          <w:sz w:val="24"/>
          <w:szCs w:val="24"/>
        </w:rPr>
        <w:t>руб.;</w:t>
      </w:r>
    </w:p>
    <w:p w:rsidR="00CB5BF4" w:rsidRPr="009B2EBC" w:rsidRDefault="009B2EBC" w:rsidP="00274932">
      <w:pPr>
        <w:spacing w:line="360" w:lineRule="auto"/>
        <w:ind w:firstLine="851"/>
        <w:jc w:val="both"/>
        <w:rPr>
          <w:bCs/>
          <w:sz w:val="24"/>
          <w:szCs w:val="24"/>
        </w:rPr>
      </w:pPr>
      <w:r>
        <w:rPr>
          <w:spacing w:val="-1"/>
          <w:sz w:val="24"/>
          <w:szCs w:val="24"/>
        </w:rPr>
        <w:t>по лоту № 2</w:t>
      </w:r>
      <w:r w:rsidR="00CB5BF4" w:rsidRPr="009B2EBC">
        <w:rPr>
          <w:spacing w:val="-1"/>
          <w:sz w:val="24"/>
          <w:szCs w:val="24"/>
        </w:rPr>
        <w:t xml:space="preserve"> –   </w:t>
      </w:r>
      <w:r w:rsidRPr="009B2EBC">
        <w:rPr>
          <w:bCs/>
          <w:sz w:val="24"/>
          <w:szCs w:val="24"/>
        </w:rPr>
        <w:t>259 200, 00</w:t>
      </w:r>
      <w:r>
        <w:rPr>
          <w:bCs/>
          <w:sz w:val="24"/>
          <w:szCs w:val="24"/>
        </w:rPr>
        <w:t xml:space="preserve"> </w:t>
      </w:r>
      <w:r w:rsidR="007A7CD5" w:rsidRPr="009B2EBC">
        <w:rPr>
          <w:bCs/>
          <w:sz w:val="24"/>
          <w:szCs w:val="24"/>
        </w:rPr>
        <w:t>руб.</w:t>
      </w:r>
    </w:p>
    <w:p w:rsidR="00CB5BF4" w:rsidRPr="0070164B" w:rsidRDefault="00CB5BF4" w:rsidP="00274932">
      <w:pPr>
        <w:spacing w:line="360" w:lineRule="auto"/>
        <w:ind w:firstLine="851"/>
        <w:jc w:val="both"/>
        <w:rPr>
          <w:b/>
          <w:sz w:val="28"/>
          <w:szCs w:val="28"/>
        </w:rPr>
      </w:pPr>
      <w:r w:rsidRPr="0070164B">
        <w:rPr>
          <w:b/>
          <w:sz w:val="28"/>
          <w:szCs w:val="28"/>
        </w:rPr>
        <w:t>Задаток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 ГОРФУ Г.КЕМЕРОВО (Управление городского развития администрации города Кемерово, л/с 05393249780)</w:t>
      </w:r>
    </w:p>
    <w:p w:rsidR="00CB5BF4" w:rsidRPr="0044010E" w:rsidRDefault="00CB5BF4" w:rsidP="00CB5BF4">
      <w:pPr>
        <w:jc w:val="both"/>
        <w:rPr>
          <w:sz w:val="28"/>
          <w:szCs w:val="28"/>
        </w:rPr>
      </w:pPr>
      <w:r w:rsidRPr="0044010E">
        <w:rPr>
          <w:b/>
          <w:sz w:val="28"/>
          <w:szCs w:val="28"/>
        </w:rPr>
        <w:t xml:space="preserve">Расчетный </w:t>
      </w:r>
      <w:proofErr w:type="gramStart"/>
      <w:r w:rsidRPr="0044010E">
        <w:rPr>
          <w:b/>
          <w:sz w:val="28"/>
          <w:szCs w:val="28"/>
        </w:rPr>
        <w:t xml:space="preserve">счет: </w:t>
      </w:r>
      <w:r>
        <w:rPr>
          <w:b/>
          <w:sz w:val="28"/>
          <w:szCs w:val="28"/>
        </w:rPr>
        <w:t xml:space="preserve"> </w:t>
      </w:r>
      <w:r w:rsidRPr="0044010E">
        <w:rPr>
          <w:sz w:val="28"/>
          <w:szCs w:val="28"/>
        </w:rPr>
        <w:t>03232</w:t>
      </w:r>
      <w:proofErr w:type="gramEnd"/>
      <w:r w:rsidRPr="0044010E">
        <w:rPr>
          <w:sz w:val="28"/>
          <w:szCs w:val="28"/>
        </w:rPr>
        <w:t xml:space="preserve"> 643 32701000 3901 ОТДЕЛЕНИЕ КЕМЕРОВО БАНКА РОССИИ//УФК по Кемеровской области - Кузбассу, г Кемерово</w:t>
      </w:r>
    </w:p>
    <w:p w:rsidR="00CB5BF4" w:rsidRPr="0044010E" w:rsidRDefault="00CB5BF4" w:rsidP="00CB5BF4">
      <w:pPr>
        <w:jc w:val="both"/>
        <w:rPr>
          <w:sz w:val="28"/>
          <w:szCs w:val="28"/>
        </w:rPr>
      </w:pPr>
      <w:proofErr w:type="gramStart"/>
      <w:r w:rsidRPr="0044010E">
        <w:rPr>
          <w:b/>
          <w:sz w:val="28"/>
          <w:szCs w:val="28"/>
        </w:rPr>
        <w:t xml:space="preserve">БИК: </w:t>
      </w:r>
      <w:r>
        <w:rPr>
          <w:b/>
          <w:sz w:val="28"/>
          <w:szCs w:val="28"/>
        </w:rPr>
        <w:t xml:space="preserve"> </w:t>
      </w:r>
      <w:r w:rsidRPr="0044010E">
        <w:rPr>
          <w:sz w:val="28"/>
          <w:szCs w:val="28"/>
        </w:rPr>
        <w:t>013207212</w:t>
      </w:r>
      <w:proofErr w:type="gramEnd"/>
    </w:p>
    <w:p w:rsidR="00CB5BF4" w:rsidRPr="0044010E" w:rsidRDefault="00CB5BF4" w:rsidP="00CB5BF4">
      <w:pPr>
        <w:jc w:val="both"/>
        <w:rPr>
          <w:sz w:val="28"/>
          <w:szCs w:val="28"/>
        </w:rPr>
      </w:pPr>
      <w:r w:rsidRPr="0044010E">
        <w:rPr>
          <w:b/>
          <w:sz w:val="28"/>
          <w:szCs w:val="28"/>
        </w:rPr>
        <w:t>Корреспондентский счет</w:t>
      </w:r>
      <w:r w:rsidRPr="0044010E">
        <w:rPr>
          <w:sz w:val="28"/>
          <w:szCs w:val="28"/>
        </w:rPr>
        <w:t xml:space="preserve"> (</w:t>
      </w:r>
      <w:r w:rsidRPr="0044010E">
        <w:rPr>
          <w:b/>
          <w:sz w:val="28"/>
          <w:szCs w:val="28"/>
        </w:rPr>
        <w:t>единый казначейский счет)</w:t>
      </w:r>
      <w:r>
        <w:rPr>
          <w:b/>
          <w:sz w:val="28"/>
          <w:szCs w:val="28"/>
        </w:rPr>
        <w:t>:</w:t>
      </w:r>
      <w:r w:rsidRPr="0044010E">
        <w:rPr>
          <w:sz w:val="28"/>
          <w:szCs w:val="28"/>
        </w:rPr>
        <w:t xml:space="preserve"> 40102810745370000032</w:t>
      </w:r>
    </w:p>
    <w:p w:rsidR="00CB5BF4" w:rsidRPr="00880A4A" w:rsidRDefault="00CB5BF4" w:rsidP="00CB5BF4">
      <w:pPr>
        <w:jc w:val="both"/>
        <w:rPr>
          <w:sz w:val="28"/>
          <w:szCs w:val="28"/>
        </w:rPr>
      </w:pPr>
      <w:r w:rsidRPr="0044010E">
        <w:rPr>
          <w:b/>
          <w:sz w:val="28"/>
          <w:szCs w:val="28"/>
        </w:rPr>
        <w:t xml:space="preserve">ОКТМО: </w:t>
      </w:r>
      <w:r w:rsidRPr="0044010E">
        <w:rPr>
          <w:sz w:val="28"/>
          <w:szCs w:val="28"/>
        </w:rPr>
        <w:t>32701000</w:t>
      </w:r>
    </w:p>
    <w:p w:rsidR="00CB5BF4" w:rsidRDefault="00CB5BF4" w:rsidP="00CB5BF4">
      <w:pPr>
        <w:ind w:firstLine="709"/>
        <w:rPr>
          <w:b/>
          <w:sz w:val="24"/>
          <w:szCs w:val="24"/>
        </w:rPr>
      </w:pPr>
    </w:p>
    <w:p w:rsidR="00CB5BF4" w:rsidRPr="00FB50E1" w:rsidRDefault="00CB5BF4" w:rsidP="00CB5BF4">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Pr>
          <w:i/>
          <w:sz w:val="24"/>
          <w:szCs w:val="24"/>
          <w:highlight w:val="white"/>
        </w:rPr>
        <w:t xml:space="preserve"> № </w:t>
      </w:r>
      <w:r w:rsidR="00611C98">
        <w:rPr>
          <w:i/>
          <w:sz w:val="24"/>
          <w:szCs w:val="24"/>
          <w:highlight w:val="white"/>
        </w:rPr>
        <w:t>1А/21</w:t>
      </w:r>
      <w:r w:rsidRPr="00FB50E1">
        <w:rPr>
          <w:i/>
          <w:sz w:val="24"/>
          <w:szCs w:val="24"/>
          <w:highlight w:val="white"/>
        </w:rPr>
        <w:t xml:space="preserve"> </w:t>
      </w:r>
      <w:r w:rsidRPr="009A5F5C">
        <w:rPr>
          <w:i/>
          <w:sz w:val="24"/>
          <w:szCs w:val="24"/>
        </w:rPr>
        <w:t>«__» ___________2021 года,</w:t>
      </w:r>
      <w:r w:rsidRPr="00FB50E1">
        <w:rPr>
          <w:i/>
          <w:sz w:val="24"/>
          <w:szCs w:val="24"/>
          <w:highlight w:val="white"/>
        </w:rPr>
        <w:t xml:space="preserve"> Лот №____</w:t>
      </w:r>
      <w:r w:rsidRPr="00FB50E1">
        <w:rPr>
          <w:i/>
          <w:sz w:val="24"/>
          <w:szCs w:val="24"/>
        </w:rPr>
        <w:t xml:space="preserve"> </w:t>
      </w:r>
      <w:r>
        <w:rPr>
          <w:i/>
          <w:sz w:val="24"/>
          <w:szCs w:val="24"/>
        </w:rPr>
        <w:t xml:space="preserve">  </w:t>
      </w:r>
      <w:r w:rsidRPr="00FB50E1">
        <w:rPr>
          <w:i/>
          <w:sz w:val="24"/>
          <w:szCs w:val="24"/>
        </w:rPr>
        <w:t xml:space="preserve">Адрес рекламной конструкции (без наименования </w:t>
      </w:r>
      <w:proofErr w:type="gramStart"/>
      <w:r w:rsidRPr="00FB50E1">
        <w:rPr>
          <w:i/>
          <w:sz w:val="24"/>
          <w:szCs w:val="24"/>
        </w:rPr>
        <w:t>города)</w:t>
      </w:r>
      <w:r>
        <w:rPr>
          <w:i/>
          <w:sz w:val="24"/>
          <w:szCs w:val="24"/>
        </w:rPr>
        <w:t>_</w:t>
      </w:r>
      <w:proofErr w:type="gramEnd"/>
      <w:r>
        <w:rPr>
          <w:i/>
          <w:sz w:val="24"/>
          <w:szCs w:val="24"/>
        </w:rPr>
        <w:t>______________________________________________________</w:t>
      </w:r>
      <w:r w:rsidRPr="00FB50E1">
        <w:rPr>
          <w:i/>
          <w:sz w:val="24"/>
          <w:szCs w:val="24"/>
        </w:rPr>
        <w:t>.</w:t>
      </w:r>
    </w:p>
    <w:p w:rsidR="00CB5BF4" w:rsidRDefault="00CB5BF4" w:rsidP="00CB5BF4">
      <w:pPr>
        <w:widowControl w:val="0"/>
        <w:autoSpaceDE w:val="0"/>
        <w:autoSpaceDN w:val="0"/>
        <w:adjustRightInd w:val="0"/>
        <w:ind w:firstLine="709"/>
        <w:jc w:val="both"/>
        <w:rPr>
          <w:sz w:val="24"/>
          <w:szCs w:val="24"/>
        </w:rPr>
      </w:pPr>
    </w:p>
    <w:p w:rsidR="00CB5BF4" w:rsidRDefault="00CB5BF4" w:rsidP="00CB5BF4">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B5BF4" w:rsidRPr="006726CE" w:rsidRDefault="00CB5BF4" w:rsidP="00CB5BF4">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B5BF4" w:rsidRPr="006726CE" w:rsidRDefault="00CB5BF4" w:rsidP="00CB5BF4">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9"/>
        <w:jc w:val="both"/>
        <w:rPr>
          <w:sz w:val="24"/>
          <w:szCs w:val="24"/>
        </w:rPr>
      </w:pPr>
      <w:r w:rsidRPr="006726CE">
        <w:rPr>
          <w:bCs/>
          <w:sz w:val="24"/>
          <w:szCs w:val="24"/>
        </w:rPr>
        <w:lastRenderedPageBreak/>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установку и эксплуатацию рекламных конструкций (далее – договор) </w:t>
      </w:r>
      <w:r w:rsidRPr="0070164B">
        <w:rPr>
          <w:sz w:val="24"/>
          <w:szCs w:val="24"/>
        </w:rPr>
        <w:t>в течение 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установку и эксплуатацию рекламных конструкций (единовременный платеж)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proofErr w:type="gramStart"/>
      <w:r w:rsidRPr="0044010E">
        <w:rPr>
          <w:b/>
          <w:sz w:val="28"/>
          <w:szCs w:val="28"/>
        </w:rPr>
        <w:t>БИК</w:t>
      </w:r>
      <w:r>
        <w:rPr>
          <w:b/>
          <w:sz w:val="28"/>
          <w:szCs w:val="28"/>
        </w:rPr>
        <w:t>:</w:t>
      </w:r>
      <w:r>
        <w:rPr>
          <w:b/>
          <w:sz w:val="28"/>
          <w:szCs w:val="28"/>
        </w:rPr>
        <w:tab/>
      </w:r>
      <w:proofErr w:type="gramEnd"/>
      <w:r>
        <w:rPr>
          <w:b/>
          <w:sz w:val="28"/>
          <w:szCs w:val="28"/>
        </w:rPr>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t xml:space="preserve">ОКТМО: </w:t>
      </w:r>
      <w:r w:rsidRPr="0044010E">
        <w:rPr>
          <w:sz w:val="28"/>
          <w:szCs w:val="28"/>
        </w:rPr>
        <w:t>32701000</w:t>
      </w:r>
    </w:p>
    <w:p w:rsidR="00CB5BF4" w:rsidRPr="0044010E" w:rsidRDefault="00CB5BF4" w:rsidP="00CB5BF4">
      <w:pPr>
        <w:jc w:val="both"/>
        <w:rPr>
          <w:b/>
          <w:sz w:val="28"/>
          <w:szCs w:val="28"/>
        </w:rPr>
      </w:pPr>
      <w:proofErr w:type="gramStart"/>
      <w:r w:rsidRPr="0044010E">
        <w:rPr>
          <w:b/>
          <w:sz w:val="28"/>
          <w:szCs w:val="28"/>
        </w:rPr>
        <w:t xml:space="preserve">КБК:  </w:t>
      </w:r>
      <w:r w:rsidRPr="0044010E">
        <w:rPr>
          <w:sz w:val="28"/>
          <w:szCs w:val="28"/>
        </w:rPr>
        <w:t>917</w:t>
      </w:r>
      <w:proofErr w:type="gramEnd"/>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CB5BF4" w:rsidRPr="000266B0" w:rsidRDefault="00CB5BF4" w:rsidP="00CB5BF4">
      <w:pPr>
        <w:jc w:val="both"/>
        <w:rPr>
          <w:b/>
          <w:i/>
          <w:sz w:val="24"/>
          <w:szCs w:val="24"/>
        </w:rPr>
      </w:pPr>
      <w:r w:rsidRPr="000266B0">
        <w:rPr>
          <w:b/>
          <w:sz w:val="24"/>
          <w:szCs w:val="24"/>
        </w:rPr>
        <w:t xml:space="preserve">Назначение платежа: </w:t>
      </w:r>
    </w:p>
    <w:p w:rsidR="00CB5BF4" w:rsidRPr="00BD15AE" w:rsidRDefault="00CB5BF4" w:rsidP="00CB5BF4">
      <w:pPr>
        <w:jc w:val="both"/>
        <w:rPr>
          <w:color w:val="FF0000"/>
          <w:sz w:val="24"/>
          <w:szCs w:val="24"/>
        </w:rPr>
      </w:pPr>
      <w:r w:rsidRPr="000266B0">
        <w:rPr>
          <w:i/>
          <w:sz w:val="24"/>
          <w:szCs w:val="24"/>
        </w:rPr>
        <w:t xml:space="preserve">Оплата (единовременный платеж) за право </w:t>
      </w:r>
      <w:r>
        <w:rPr>
          <w:i/>
          <w:sz w:val="24"/>
          <w:szCs w:val="24"/>
        </w:rPr>
        <w:t>заключить договор</w:t>
      </w:r>
      <w:r w:rsidRPr="000266B0">
        <w:rPr>
          <w:i/>
          <w:sz w:val="24"/>
          <w:szCs w:val="24"/>
        </w:rPr>
        <w:t xml:space="preserve"> на ус</w:t>
      </w:r>
      <w:r>
        <w:rPr>
          <w:i/>
          <w:sz w:val="24"/>
          <w:szCs w:val="24"/>
        </w:rPr>
        <w:t>тановку и эксплуатацию рекламной</w:t>
      </w:r>
      <w:r w:rsidRPr="000266B0">
        <w:rPr>
          <w:i/>
          <w:sz w:val="24"/>
          <w:szCs w:val="24"/>
        </w:rPr>
        <w:t xml:space="preserve"> конструкци</w:t>
      </w:r>
      <w:r>
        <w:rPr>
          <w:i/>
          <w:sz w:val="24"/>
          <w:szCs w:val="24"/>
        </w:rPr>
        <w:t>и.</w:t>
      </w:r>
      <w:r w:rsidRPr="000266B0">
        <w:rPr>
          <w:i/>
          <w:sz w:val="24"/>
          <w:szCs w:val="24"/>
        </w:rPr>
        <w:t xml:space="preserve"> </w:t>
      </w:r>
      <w:r>
        <w:rPr>
          <w:i/>
          <w:sz w:val="24"/>
          <w:szCs w:val="24"/>
        </w:rPr>
        <w:t>А</w:t>
      </w:r>
      <w:r>
        <w:rPr>
          <w:i/>
          <w:sz w:val="24"/>
          <w:szCs w:val="24"/>
          <w:highlight w:val="white"/>
        </w:rPr>
        <w:t xml:space="preserve">укцион № </w:t>
      </w:r>
      <w:r w:rsidR="00611C98">
        <w:rPr>
          <w:i/>
          <w:sz w:val="24"/>
          <w:szCs w:val="24"/>
          <w:highlight w:val="white"/>
        </w:rPr>
        <w:t>1А/21</w:t>
      </w:r>
      <w:r w:rsidRPr="00FB50E1">
        <w:rPr>
          <w:i/>
          <w:sz w:val="24"/>
          <w:szCs w:val="24"/>
          <w:highlight w:val="white"/>
        </w:rPr>
        <w:t xml:space="preserve"> «__» ___________2021 года</w:t>
      </w:r>
      <w:r>
        <w:rPr>
          <w:i/>
          <w:sz w:val="24"/>
          <w:szCs w:val="24"/>
          <w:highlight w:val="white"/>
        </w:rPr>
        <w:t>,</w:t>
      </w:r>
      <w:r w:rsidRPr="00FB50E1">
        <w:rPr>
          <w:i/>
          <w:sz w:val="24"/>
          <w:szCs w:val="24"/>
          <w:highlight w:val="white"/>
        </w:rPr>
        <w:t xml:space="preserve"> Лот №____</w:t>
      </w:r>
      <w:r>
        <w:rPr>
          <w:i/>
          <w:sz w:val="24"/>
          <w:szCs w:val="24"/>
        </w:rPr>
        <w:t>.</w:t>
      </w:r>
      <w:r w:rsidRPr="00FB50E1">
        <w:rPr>
          <w:i/>
          <w:sz w:val="24"/>
          <w:szCs w:val="24"/>
        </w:rPr>
        <w:t xml:space="preserve"> Адрес рекламной конструкции (без наименования </w:t>
      </w:r>
      <w:proofErr w:type="gramStart"/>
      <w:r w:rsidRPr="00FB50E1">
        <w:rPr>
          <w:i/>
          <w:sz w:val="24"/>
          <w:szCs w:val="24"/>
        </w:rPr>
        <w:t>города)</w:t>
      </w:r>
      <w:r>
        <w:rPr>
          <w:i/>
          <w:sz w:val="24"/>
          <w:szCs w:val="24"/>
        </w:rPr>
        <w:t>_</w:t>
      </w:r>
      <w:proofErr w:type="gramEnd"/>
      <w:r>
        <w:rPr>
          <w:i/>
          <w:sz w:val="24"/>
          <w:szCs w:val="24"/>
        </w:rPr>
        <w:t>____________________________________</w:t>
      </w:r>
      <w:r w:rsidRPr="00FB50E1">
        <w:rPr>
          <w:i/>
          <w:sz w:val="24"/>
          <w:szCs w:val="24"/>
        </w:rPr>
        <w:t>.</w:t>
      </w:r>
    </w:p>
    <w:p w:rsidR="00CB5BF4" w:rsidRDefault="00CB5BF4" w:rsidP="00CB5BF4">
      <w:pPr>
        <w:spacing w:line="360" w:lineRule="auto"/>
        <w:ind w:firstLine="709"/>
        <w:jc w:val="both"/>
        <w:rPr>
          <w:color w:val="000000"/>
          <w:sz w:val="24"/>
          <w:szCs w:val="24"/>
        </w:rPr>
      </w:pP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lastRenderedPageBreak/>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Договор на установку и эксплуатацию рекламных конструкций на территории </w:t>
      </w:r>
      <w:r>
        <w:rPr>
          <w:sz w:val="24"/>
          <w:szCs w:val="24"/>
        </w:rPr>
        <w:t xml:space="preserve">города Кемерово </w:t>
      </w:r>
      <w:r w:rsidRPr="006726CE">
        <w:rPr>
          <w:sz w:val="24"/>
          <w:szCs w:val="24"/>
        </w:rPr>
        <w:t xml:space="preserve">подлежит </w:t>
      </w:r>
      <w:r>
        <w:rPr>
          <w:sz w:val="24"/>
          <w:szCs w:val="24"/>
        </w:rPr>
        <w:t>подписанию</w:t>
      </w:r>
      <w:r w:rsidRPr="006726CE">
        <w:rPr>
          <w:sz w:val="24"/>
          <w:szCs w:val="24"/>
        </w:rPr>
        <w:t xml:space="preserve"> победителем </w:t>
      </w:r>
      <w:r>
        <w:rPr>
          <w:sz w:val="24"/>
          <w:szCs w:val="24"/>
        </w:rPr>
        <w:t>торгов и представлению организатору торгов</w:t>
      </w:r>
      <w:r w:rsidRPr="006726CE">
        <w:rPr>
          <w:sz w:val="24"/>
          <w:szCs w:val="24"/>
        </w:rPr>
        <w:t xml:space="preserve"> не позднее десяти рабочих дней со дня</w:t>
      </w:r>
      <w:r>
        <w:rPr>
          <w:sz w:val="24"/>
          <w:szCs w:val="24"/>
        </w:rPr>
        <w:t xml:space="preserve"> подписания протокола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ОТКРЫТОГО АУКЦИОНА НА ПРАВО ЗАКЛЮЧЕНИЯ ДОГОВОРА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Pr>
          <w:sz w:val="24"/>
          <w:szCs w:val="24"/>
        </w:rPr>
        <w:t>на право заключения договоров</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w:t>
      </w:r>
      <w:r w:rsidRPr="0092775E">
        <w:rPr>
          <w:rFonts w:eastAsiaTheme="minorHAnsi"/>
          <w:sz w:val="24"/>
          <w:szCs w:val="24"/>
          <w:lang w:eastAsia="en-US"/>
        </w:rPr>
        <w:t>(в ред.</w:t>
      </w:r>
      <w:r w:rsidR="003A641D">
        <w:rPr>
          <w:rFonts w:eastAsiaTheme="minorHAnsi"/>
          <w:sz w:val="24"/>
          <w:szCs w:val="24"/>
          <w:lang w:eastAsia="en-US"/>
        </w:rPr>
        <w:t>0</w:t>
      </w:r>
      <w:r w:rsidR="0092775E" w:rsidRPr="0092775E">
        <w:rPr>
          <w:rFonts w:eastAsiaTheme="minorHAnsi"/>
          <w:sz w:val="24"/>
          <w:szCs w:val="24"/>
          <w:lang w:eastAsia="en-US"/>
        </w:rPr>
        <w:t>8.04.2021</w:t>
      </w:r>
      <w:r w:rsidRPr="0092775E">
        <w:rPr>
          <w:rFonts w:eastAsiaTheme="minorHAnsi"/>
          <w:sz w:val="24"/>
          <w:szCs w:val="24"/>
          <w:lang w:eastAsia="en-US"/>
        </w:rPr>
        <w:t>)</w:t>
      </w:r>
      <w:r>
        <w:rPr>
          <w:rFonts w:eastAsiaTheme="minorHAnsi"/>
          <w:sz w:val="24"/>
          <w:szCs w:val="24"/>
          <w:lang w:eastAsia="en-US"/>
        </w:rPr>
        <w:t xml:space="preserve"> «Об утверждении схемы размещения рекламных конструкций»</w:t>
      </w:r>
      <w:r>
        <w:rPr>
          <w:sz w:val="24"/>
          <w:szCs w:val="24"/>
        </w:rPr>
        <w:t>.</w:t>
      </w:r>
    </w:p>
    <w:p w:rsidR="00CB5BF4" w:rsidRPr="00D568B0" w:rsidRDefault="00CB5BF4" w:rsidP="00CB5BF4">
      <w:pPr>
        <w:spacing w:line="360" w:lineRule="auto"/>
        <w:ind w:firstLine="709"/>
        <w:jc w:val="both"/>
        <w:rPr>
          <w:sz w:val="24"/>
          <w:szCs w:val="24"/>
        </w:rPr>
      </w:pPr>
      <w:r>
        <w:rPr>
          <w:sz w:val="24"/>
          <w:szCs w:val="24"/>
        </w:rPr>
        <w:t xml:space="preserve">1.2. </w:t>
      </w:r>
      <w:r w:rsidRPr="00D568B0">
        <w:rPr>
          <w:sz w:val="24"/>
          <w:szCs w:val="24"/>
        </w:rPr>
        <w:t>Настоящая аукционная документация определяет порядок проведения аукци</w:t>
      </w:r>
      <w:r w:rsidR="003A641D">
        <w:rPr>
          <w:sz w:val="24"/>
          <w:szCs w:val="24"/>
        </w:rPr>
        <w:t>она на право заключения договоров</w:t>
      </w:r>
      <w:r w:rsidRPr="00D568B0">
        <w:rPr>
          <w:sz w:val="24"/>
          <w:szCs w:val="24"/>
        </w:rPr>
        <w:t xml:space="preserve"> на установку и эксплуатацию рекламных конструкций на </w:t>
      </w:r>
      <w:r w:rsidR="00AF7E90">
        <w:rPr>
          <w:sz w:val="24"/>
          <w:szCs w:val="24"/>
        </w:rPr>
        <w:t>имуществе, находящемся в муниципальной собственности города Кемерово</w:t>
      </w:r>
      <w:r w:rsidR="00611C98">
        <w:rPr>
          <w:sz w:val="24"/>
          <w:szCs w:val="24"/>
        </w:rPr>
        <w:t xml:space="preserve"> </w:t>
      </w:r>
      <w:r w:rsidRPr="00D568B0">
        <w:rPr>
          <w:sz w:val="24"/>
          <w:szCs w:val="24"/>
        </w:rPr>
        <w:t>(далее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r w:rsidRPr="00FB50E1">
        <w:rPr>
          <w:sz w:val="24"/>
          <w:szCs w:val="24"/>
        </w:rPr>
        <w:t>https://kemerovo.ru/</w:t>
      </w:r>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 xml:space="preserve">лектронный </w:t>
      </w:r>
      <w:r w:rsidRPr="00FC2F1D">
        <w:rPr>
          <w:sz w:val="24"/>
          <w:szCs w:val="24"/>
        </w:rPr>
        <w:lastRenderedPageBreak/>
        <w:t>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5"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Pr="00AF7E90">
        <w:rPr>
          <w:sz w:val="24"/>
          <w:szCs w:val="24"/>
        </w:rPr>
        <w:t>(в ред. от 08.04.2021),</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и графической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6"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9B4B93" w:rsidRDefault="00CB5BF4" w:rsidP="00CB5BF4">
      <w:pPr>
        <w:pStyle w:val="42"/>
      </w:pPr>
      <w:r w:rsidRPr="009B4B93">
        <w:rPr>
          <w:iCs/>
        </w:rPr>
        <w:t xml:space="preserve"> 2.5. </w:t>
      </w:r>
      <w:r w:rsidRPr="009B4B93">
        <w:t>Претендент не допускается</w:t>
      </w:r>
      <w:r>
        <w:t xml:space="preserve"> аукционной</w:t>
      </w:r>
      <w:r w:rsidRPr="009B4B93">
        <w:t xml:space="preserve"> комиссией к участию в торгах в случаях:</w:t>
      </w:r>
    </w:p>
    <w:p w:rsidR="00CB5BF4" w:rsidRDefault="00CB5BF4" w:rsidP="00CB5BF4">
      <w:pPr>
        <w:spacing w:line="360" w:lineRule="auto"/>
        <w:ind w:firstLine="567"/>
        <w:jc w:val="both"/>
        <w:rPr>
          <w:sz w:val="24"/>
          <w:szCs w:val="24"/>
        </w:rPr>
      </w:pPr>
      <w:r w:rsidRPr="009B4B93">
        <w:rPr>
          <w:sz w:val="24"/>
          <w:szCs w:val="24"/>
        </w:rPr>
        <w:t>- </w:t>
      </w:r>
      <w:r>
        <w:rPr>
          <w:sz w:val="24"/>
          <w:szCs w:val="24"/>
        </w:rPr>
        <w:t>н</w:t>
      </w:r>
      <w:r w:rsidRPr="009B4B93">
        <w:rPr>
          <w:sz w:val="24"/>
          <w:szCs w:val="24"/>
        </w:rPr>
        <w:t>епредставления документов, предусмотренных разделом 6.3</w:t>
      </w:r>
      <w:r>
        <w:rPr>
          <w:sz w:val="24"/>
          <w:szCs w:val="24"/>
        </w:rPr>
        <w:t>. настоящей аукционной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Pr="009B4B93">
        <w:rPr>
          <w:sz w:val="24"/>
          <w:szCs w:val="24"/>
        </w:rPr>
        <w:t xml:space="preserve">аукционной документации, а также наличия в таких документах недостоверных сведений о претенденте. Отсутствие документов, или их несоответствие </w:t>
      </w:r>
      <w:r w:rsidRPr="009B4B93">
        <w:rPr>
          <w:sz w:val="24"/>
          <w:szCs w:val="24"/>
        </w:rPr>
        <w:lastRenderedPageBreak/>
        <w:t xml:space="preserve">требованиям </w:t>
      </w:r>
      <w:r w:rsidRPr="00733D69">
        <w:rPr>
          <w:sz w:val="24"/>
          <w:szCs w:val="24"/>
        </w:rPr>
        <w:t>федерального законодательства,</w:t>
      </w:r>
      <w:r w:rsidRPr="009B4B93">
        <w:rPr>
          <w:sz w:val="24"/>
          <w:szCs w:val="24"/>
        </w:rPr>
        <w:t xml:space="preserve">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w:t>
      </w:r>
      <w:r>
        <w:rPr>
          <w:sz w:val="24"/>
          <w:szCs w:val="24"/>
        </w:rPr>
        <w:t>е в аукционе;</w:t>
      </w:r>
    </w:p>
    <w:p w:rsidR="00CB5BF4" w:rsidRPr="009B4B93" w:rsidRDefault="00CB5BF4" w:rsidP="00CB5BF4">
      <w:pPr>
        <w:spacing w:line="360" w:lineRule="auto"/>
        <w:ind w:firstLine="567"/>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CB5BF4" w:rsidRPr="009B4B93" w:rsidRDefault="00CB5BF4" w:rsidP="00CB5BF4">
      <w:pPr>
        <w:spacing w:line="360" w:lineRule="auto"/>
        <w:ind w:firstLine="567"/>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p>
    <w:p w:rsidR="00CB5BF4" w:rsidRPr="009B4B93" w:rsidRDefault="00CB5BF4" w:rsidP="00CB5BF4">
      <w:pPr>
        <w:spacing w:line="360" w:lineRule="auto"/>
        <w:ind w:firstLine="567"/>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евнесения задатка, если требование о внесении задатка указано в извещении о проведении аукциона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индивидуального предпринимателя банкротом и об открытии </w:t>
      </w:r>
      <w:r>
        <w:rPr>
          <w:sz w:val="24"/>
          <w:szCs w:val="24"/>
        </w:rPr>
        <w:t>конкурсного производства;</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Pr="00BC7F7F" w:rsidRDefault="00CB5BF4" w:rsidP="00CB5BF4">
      <w:pPr>
        <w:pStyle w:val="42"/>
      </w:pPr>
      <w:r w:rsidRPr="00BC7F7F">
        <w:t>2.</w:t>
      </w:r>
      <w:r>
        <w:t>6</w:t>
      </w:r>
      <w:r w:rsidRPr="00BC7F7F">
        <w:t xml:space="preserve">. В случае установления факта недостоверности сведений, содержащихся в документах, представленных претендентом, комиссия обязана отстранить такого претендента торгов от участия в торгах на любом этапе его проведения. Отстранение претендентов от участия в торгах фиксируется в протоколе </w:t>
      </w:r>
      <w:r>
        <w:t xml:space="preserve">заседания </w:t>
      </w:r>
      <w:r w:rsidR="003A641D">
        <w:t xml:space="preserve">аукционной </w:t>
      </w:r>
      <w:r>
        <w:t>комиссии.</w:t>
      </w:r>
      <w:r w:rsidRPr="00BC7F7F">
        <w:t xml:space="preserve"> При этом в протоколе указываются установленные факты недостоверных сведений.</w:t>
      </w:r>
    </w:p>
    <w:p w:rsidR="00CB5BF4" w:rsidRPr="00BC7F7F" w:rsidRDefault="00CB5BF4" w:rsidP="00CB5BF4">
      <w:pPr>
        <w:ind w:firstLine="555"/>
        <w:jc w:val="center"/>
        <w:rPr>
          <w:b/>
          <w:sz w:val="24"/>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CB5BF4" w:rsidP="00CB5BF4">
      <w:pPr>
        <w:pStyle w:val="42"/>
      </w:pPr>
      <w:r w:rsidRPr="00BC7F7F">
        <w:t xml:space="preserve">Аукционная документация размещается </w:t>
      </w:r>
      <w:r w:rsidRPr="00BC7F7F">
        <w:rPr>
          <w:highlight w:val="white"/>
        </w:rPr>
        <w:t>на</w:t>
      </w:r>
      <w:r w:rsidRPr="00477E02">
        <w:t xml:space="preserve"> официальном сайте </w:t>
      </w:r>
      <w:r>
        <w:t>администрации города Кемерово в сети Интернет (</w:t>
      </w:r>
      <w:r w:rsidRPr="00FB50E1">
        <w:t>https://kemerovo.ru/</w:t>
      </w:r>
      <w:r>
        <w:t>)</w:t>
      </w:r>
      <w:r w:rsidRPr="006726CE">
        <w:t xml:space="preserve">, </w:t>
      </w:r>
      <w:r w:rsidRPr="009F205B">
        <w:t>раздел «Сферы деятельности» - «</w:t>
      </w:r>
      <w:r>
        <w:t xml:space="preserve">Градостроительство. </w:t>
      </w:r>
      <w:r w:rsidRPr="009F205B">
        <w:t>Городское развития» - «Конкурсы, Торги»</w:t>
      </w:r>
      <w:r>
        <w:t>; а также – на официальном сайте «Э</w:t>
      </w:r>
      <w:r w:rsidRPr="00FC2F1D">
        <w:t>лектронный бюллетень органов местного самоуправления города Кемерово</w:t>
      </w:r>
      <w:r>
        <w:t>» в</w:t>
      </w:r>
      <w:r w:rsidRPr="00FC2F1D">
        <w:t xml:space="preserve"> </w:t>
      </w:r>
      <w:r>
        <w:t>сети Интернет (</w:t>
      </w:r>
      <w:hyperlink r:id="rId17" w:history="1">
        <w:r w:rsidRPr="006A199E">
          <w:rPr>
            <w:rStyle w:val="a3"/>
          </w:rPr>
          <w:t>https://pravo-kemerovo.ru/</w:t>
        </w:r>
      </w:hyperlink>
      <w:r>
        <w:t>), раздел «Информационное сообщение».</w:t>
      </w:r>
    </w:p>
    <w:p w:rsidR="00CB5BF4" w:rsidRDefault="00CB5BF4" w:rsidP="00CB5BF4">
      <w:pPr>
        <w:pStyle w:val="42"/>
      </w:pPr>
    </w:p>
    <w:p w:rsidR="00CB5BF4" w:rsidRDefault="00CB5BF4" w:rsidP="00CB5BF4">
      <w:pPr>
        <w:pStyle w:val="affd"/>
      </w:pPr>
      <w:r>
        <w:lastRenderedPageBreak/>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CB5BF4" w:rsidP="00CB5BF4">
      <w:pPr>
        <w:shd w:val="clear" w:color="auto" w:fill="FFFFFF"/>
        <w:spacing w:line="360" w:lineRule="auto"/>
        <w:ind w:left="17" w:firstLine="720"/>
        <w:jc w:val="both"/>
        <w:rPr>
          <w:sz w:val="24"/>
          <w:szCs w:val="24"/>
        </w:rPr>
      </w:pPr>
      <w:r w:rsidRPr="00BC017C">
        <w:rPr>
          <w:sz w:val="24"/>
          <w:szCs w:val="24"/>
        </w:rPr>
        <w:t xml:space="preserve">Любой претендент вправе направить Организатору в письменной форме по адресу 650991, г. Кемерово, просп. Советский, д. 54, </w:t>
      </w:r>
      <w:r>
        <w:rPr>
          <w:sz w:val="24"/>
          <w:szCs w:val="24"/>
        </w:rPr>
        <w:t xml:space="preserve">управление городского развития администрации города Кемерово, </w:t>
      </w:r>
      <w:r w:rsidRPr="00BC017C">
        <w:rPr>
          <w:sz w:val="24"/>
          <w:szCs w:val="24"/>
        </w:rPr>
        <w:t xml:space="preserve">в том числе в форме электронного документа по адресу </w:t>
      </w:r>
      <w:hyperlink r:id="rId18" w:history="1">
        <w:r w:rsidRPr="00BC017C">
          <w:rPr>
            <w:rStyle w:val="a3"/>
            <w:sz w:val="24"/>
            <w:szCs w:val="24"/>
            <w:lang w:val="en-US"/>
          </w:rPr>
          <w:t>admkemerovo</w:t>
        </w:r>
        <w:r w:rsidRPr="00BC017C">
          <w:rPr>
            <w:rStyle w:val="a3"/>
            <w:sz w:val="24"/>
            <w:szCs w:val="24"/>
          </w:rPr>
          <w:t>_</w:t>
        </w:r>
        <w:r w:rsidRPr="00BC017C">
          <w:rPr>
            <w:rStyle w:val="a3"/>
            <w:sz w:val="24"/>
            <w:szCs w:val="24"/>
            <w:lang w:val="en-US"/>
          </w:rPr>
          <w:t>reklama</w:t>
        </w:r>
        <w:r w:rsidRPr="00BC017C">
          <w:rPr>
            <w:rStyle w:val="a3"/>
            <w:sz w:val="24"/>
            <w:szCs w:val="24"/>
          </w:rPr>
          <w:t>@</w:t>
        </w:r>
        <w:r w:rsidRPr="00BC017C">
          <w:rPr>
            <w:rStyle w:val="a3"/>
            <w:sz w:val="24"/>
            <w:szCs w:val="24"/>
            <w:lang w:val="en-US"/>
          </w:rPr>
          <w:t>mail</w:t>
        </w:r>
        <w:r w:rsidRPr="00BC017C">
          <w:rPr>
            <w:rStyle w:val="a3"/>
            <w:sz w:val="24"/>
            <w:szCs w:val="24"/>
          </w:rPr>
          <w:t>.</w:t>
        </w:r>
        <w:proofErr w:type="spellStart"/>
        <w:r w:rsidRPr="00BC017C">
          <w:rPr>
            <w:rStyle w:val="a3"/>
            <w:sz w:val="24"/>
            <w:szCs w:val="24"/>
            <w:lang w:val="en-US"/>
          </w:rPr>
          <w:t>ru</w:t>
        </w:r>
        <w:proofErr w:type="spellEnd"/>
      </w:hyperlink>
      <w:r>
        <w:rPr>
          <w:rStyle w:val="a3"/>
          <w:sz w:val="24"/>
          <w:szCs w:val="24"/>
        </w:rPr>
        <w:t>,</w:t>
      </w:r>
      <w:r w:rsidRPr="00BC017C">
        <w:rPr>
          <w:rStyle w:val="a3"/>
          <w:sz w:val="24"/>
          <w:szCs w:val="24"/>
        </w:rPr>
        <w:t xml:space="preserve"> </w:t>
      </w:r>
      <w:r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CB5BF4" w:rsidP="00CB5BF4">
      <w:pPr>
        <w:pStyle w:val="42"/>
        <w:rPr>
          <w:bCs/>
          <w:color w:val="000000"/>
        </w:rPr>
      </w:pPr>
      <w:r w:rsidRPr="00BC7F7F">
        <w:rPr>
          <w:bCs/>
          <w:color w:val="000000"/>
        </w:rPr>
        <w:t>Запросы, поступившие позднее</w:t>
      </w:r>
      <w:r>
        <w:rPr>
          <w:bCs/>
          <w:color w:val="000000"/>
        </w:rPr>
        <w:t>,</w:t>
      </w:r>
      <w:r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конкурсе 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Pr="003613A3">
        <w:rPr>
          <w:bCs/>
          <w:sz w:val="24"/>
          <w:szCs w:val="24"/>
        </w:rPr>
        <w:t>официальном источнике публикации информации о проведении</w:t>
      </w:r>
      <w:r>
        <w:rPr>
          <w:bCs/>
          <w:sz w:val="24"/>
          <w:szCs w:val="24"/>
        </w:rPr>
        <w:t xml:space="preserve"> аукциона</w:t>
      </w:r>
      <w:r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CB5BF4" w:rsidP="00CB5BF4">
      <w:pPr>
        <w:pStyle w:val="42"/>
      </w:pPr>
      <w:r w:rsidRPr="003613A3">
        <w:t xml:space="preserve">В течение одного </w:t>
      </w:r>
      <w:r w:rsidR="009B599A">
        <w:t xml:space="preserve">рабочего </w:t>
      </w:r>
      <w:r w:rsidRPr="003613A3">
        <w:t>дня со дня принятия решения о внесении изменений в аукционную</w:t>
      </w:r>
      <w:r w:rsidRPr="00BC7F7F">
        <w:t xml:space="preserve"> документацию такие изменения опубликовываются и размещаются организато</w:t>
      </w:r>
      <w:r>
        <w:t>ром</w:t>
      </w:r>
      <w:r w:rsidRPr="00BC7F7F">
        <w:t xml:space="preserve"> </w:t>
      </w:r>
      <w:r w:rsidR="00A40B96">
        <w:t xml:space="preserve">в официальном источнике публикации. </w:t>
      </w:r>
      <w:r w:rsidRPr="00BC7F7F">
        <w:t>Внесенные изменения являются частью аукционной документации.</w:t>
      </w:r>
    </w:p>
    <w:p w:rsidR="009B599A" w:rsidRDefault="009B599A" w:rsidP="00CB5BF4">
      <w:pPr>
        <w:pStyle w:val="42"/>
      </w:pPr>
    </w:p>
    <w:p w:rsidR="009B599A" w:rsidRDefault="009B599A" w:rsidP="00CB5BF4">
      <w:pPr>
        <w:pStyle w:val="42"/>
      </w:pPr>
    </w:p>
    <w:p w:rsidR="009B599A" w:rsidRDefault="009B599A" w:rsidP="00CB5BF4">
      <w:pPr>
        <w:pStyle w:val="42"/>
      </w:pPr>
    </w:p>
    <w:p w:rsidR="009B599A" w:rsidRPr="00BC7F7F" w:rsidRDefault="009B599A" w:rsidP="00CB5BF4">
      <w:pPr>
        <w:pStyle w:val="42"/>
      </w:pPr>
    </w:p>
    <w:p w:rsidR="00CB5BF4" w:rsidRDefault="00CB5BF4" w:rsidP="00CB5BF4">
      <w:pPr>
        <w:pStyle w:val="affd"/>
      </w:pPr>
      <w:r w:rsidRPr="00BC7F7F">
        <w:lastRenderedPageBreak/>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 по подаче заявки на участие в аукционе.</w:t>
      </w:r>
    </w:p>
    <w:p w:rsidR="00CB5BF4" w:rsidRPr="00BC7F7F" w:rsidRDefault="00CB5BF4" w:rsidP="00CB5BF4">
      <w:pPr>
        <w:pStyle w:val="42"/>
      </w:pPr>
      <w:r w:rsidRPr="00BC7F7F">
        <w:t xml:space="preserve">Для участия в аукционе претендент представляет организатору аукциона (лично или через своего полномочного представителя) заявку на участие в аукционе в срок, установленный </w:t>
      </w:r>
      <w:r>
        <w:t>в информационной карте</w:t>
      </w:r>
      <w:r w:rsidRPr="00BC7F7F">
        <w:t xml:space="preserve"> </w:t>
      </w:r>
      <w:r>
        <w:t>аукционной документации</w:t>
      </w:r>
      <w:r w:rsidRPr="00BC7F7F">
        <w:t xml:space="preserve">. </w:t>
      </w:r>
    </w:p>
    <w:p w:rsidR="00CB5BF4" w:rsidRPr="00BC7F7F" w:rsidRDefault="00CB5BF4" w:rsidP="00CB5BF4">
      <w:pPr>
        <w:pStyle w:val="42"/>
      </w:pPr>
      <w:r w:rsidRPr="00BC7F7F">
        <w:t xml:space="preserve">Сведения, которые содержатся в заявках </w:t>
      </w:r>
      <w:r w:rsidRPr="00BC7F7F">
        <w:rPr>
          <w:color w:val="000000"/>
        </w:rPr>
        <w:t>претендентов</w:t>
      </w:r>
      <w:r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CB5BF4" w:rsidP="00CB5BF4">
      <w:pPr>
        <w:pStyle w:val="42"/>
      </w:pPr>
      <w:r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t xml:space="preserve"> </w:t>
      </w:r>
      <w:r w:rsidRPr="00E32251">
        <w:t>При подготовке документов претендент руковод</w:t>
      </w:r>
      <w:r>
        <w:t xml:space="preserve">ствуется формами документов согласно приложениям № 5, </w:t>
      </w:r>
      <w:r w:rsidRPr="00AE46F4">
        <w:t xml:space="preserve">№ </w:t>
      </w:r>
      <w:r>
        <w:t>6</w:t>
      </w:r>
      <w:r w:rsidRPr="00AE46F4">
        <w:t>,</w:t>
      </w:r>
      <w:r>
        <w:t xml:space="preserve"> № 7, № 8 к настоящей аукционной документации.</w:t>
      </w:r>
    </w:p>
    <w:p w:rsidR="00CB5BF4" w:rsidRPr="00BC7F7F" w:rsidRDefault="00CB5BF4" w:rsidP="00CB5BF4">
      <w:pPr>
        <w:pStyle w:val="42"/>
      </w:pPr>
      <w:r>
        <w:t>Заявка</w:t>
      </w:r>
      <w:r w:rsidRPr="00AC138B">
        <w:t xml:space="preserve"> и </w:t>
      </w:r>
      <w:r>
        <w:t xml:space="preserve">все документы, прилагаемые </w:t>
      </w:r>
      <w:r w:rsidRPr="00AC138B">
        <w:t>к ней</w:t>
      </w:r>
      <w:r>
        <w:t>,</w:t>
      </w:r>
      <w:r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CB5BF4" w:rsidP="00CB5BF4">
      <w:pPr>
        <w:pStyle w:val="42"/>
      </w:pPr>
      <w:r w:rsidRPr="00BC7F7F">
        <w:t xml:space="preserve">При подготовке заявки на участие в аукционе и документов, прилагаемых к </w:t>
      </w:r>
      <w:proofErr w:type="gramStart"/>
      <w:r w:rsidRPr="00BC7F7F">
        <w:t xml:space="preserve">заявке, </w:t>
      </w:r>
      <w:r w:rsidR="0010444D">
        <w:t xml:space="preserve">  </w:t>
      </w:r>
      <w:proofErr w:type="gramEnd"/>
      <w:r w:rsidR="0010444D">
        <w:t xml:space="preserve">                  </w:t>
      </w:r>
      <w:r w:rsidRPr="00BC7F7F">
        <w:t>не допускается применение факсимильных подписей.</w:t>
      </w: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CB5BF4" w:rsidP="00CB5BF4">
      <w:pPr>
        <w:pStyle w:val="42"/>
      </w:pPr>
      <w:r w:rsidRPr="00BC7F7F">
        <w:t xml:space="preserve">Заявка должна быть составлена в письменной форме, </w:t>
      </w:r>
      <w:r>
        <w:t xml:space="preserve">печатном виде, </w:t>
      </w:r>
      <w:r w:rsidRPr="00BC7F7F">
        <w:t xml:space="preserve">представлена </w:t>
      </w:r>
      <w:r w:rsidRPr="00BC7F7F">
        <w:rPr>
          <w:color w:val="000000"/>
        </w:rPr>
        <w:t xml:space="preserve">в </w:t>
      </w:r>
      <w:r>
        <w:rPr>
          <w:color w:val="000000"/>
        </w:rPr>
        <w:t xml:space="preserve">запечатанном </w:t>
      </w:r>
      <w:r w:rsidRPr="00BC7F7F">
        <w:rPr>
          <w:color w:val="000000"/>
        </w:rPr>
        <w:t>конверте</w:t>
      </w:r>
      <w:r>
        <w:t xml:space="preserve">. На конверте </w:t>
      </w:r>
      <w:r w:rsidRPr="00BC7F7F">
        <w:t xml:space="preserve">указывается </w:t>
      </w:r>
      <w:r w:rsidRPr="0085321F">
        <w:t>наименование и адрес претендента</w:t>
      </w:r>
      <w:r>
        <w:t xml:space="preserve"> (почтовый, электронный)</w:t>
      </w:r>
      <w:r w:rsidRPr="0085321F">
        <w:t>,</w:t>
      </w:r>
      <w:r>
        <w:t xml:space="preserve"> номера контактных телефонов,</w:t>
      </w:r>
      <w:r w:rsidRPr="0085321F">
        <w:t xml:space="preserve"> </w:t>
      </w:r>
      <w:r>
        <w:t>фамилия</w:t>
      </w:r>
      <w:r w:rsidRPr="00BC7F7F">
        <w:t>, имя, отчество, сведения о месте жительства (для физического лица)</w:t>
      </w:r>
      <w:r>
        <w:t xml:space="preserve">, </w:t>
      </w:r>
      <w:r w:rsidRPr="0085321F">
        <w:t>наименование</w:t>
      </w:r>
      <w:r>
        <w:t xml:space="preserve"> аукциона</w:t>
      </w:r>
      <w:r w:rsidRPr="0085321F">
        <w:t xml:space="preserve">, номер </w:t>
      </w:r>
      <w:r>
        <w:t>л</w:t>
      </w:r>
      <w:r w:rsidRPr="0085321F">
        <w:t>ота</w:t>
      </w:r>
      <w:r>
        <w:t xml:space="preserve"> аукциона</w:t>
      </w:r>
      <w:r w:rsidRPr="0085321F">
        <w:t>, на участие в</w:t>
      </w:r>
      <w:r>
        <w:t xml:space="preserve"> котором подается данная заявка, адрес размещения рекламной конструкции.</w:t>
      </w:r>
      <w:r w:rsidRPr="0085321F">
        <w:t xml:space="preserve"> </w:t>
      </w:r>
    </w:p>
    <w:p w:rsidR="00CB5BF4" w:rsidRPr="00BC7F7F" w:rsidRDefault="00CB5BF4" w:rsidP="00CB5BF4">
      <w:pPr>
        <w:pStyle w:val="42"/>
      </w:pPr>
      <w:r w:rsidRPr="00BC7F7F">
        <w:rPr>
          <w:color w:val="000000"/>
        </w:rPr>
        <w:t>Листы заявки на участие в аукционе должны быть прошиты и пронумерованы.</w:t>
      </w:r>
      <w:r w:rsidRPr="00BC7F7F">
        <w:t xml:space="preserve"> Заявка на участие в аукционе должна содержать опись входящих в ее состав документов, быть скреплена печатью</w:t>
      </w:r>
      <w:r>
        <w:t xml:space="preserve"> (при ее наличии)</w:t>
      </w:r>
      <w:r w:rsidRPr="00BC7F7F">
        <w:t xml:space="preserve"> п</w:t>
      </w:r>
      <w:r w:rsidRPr="00BC7F7F">
        <w:rPr>
          <w:color w:val="000000"/>
        </w:rPr>
        <w:t>ретендента</w:t>
      </w:r>
      <w:r w:rsidRPr="00BC7F7F">
        <w:t xml:space="preserve"> и подписана </w:t>
      </w:r>
      <w:r w:rsidRPr="00BC7F7F">
        <w:rPr>
          <w:color w:val="000000"/>
        </w:rPr>
        <w:t>претендентом</w:t>
      </w:r>
      <w:r w:rsidRPr="00BC7F7F">
        <w:t xml:space="preserve"> или лицом, уполномоченным таким </w:t>
      </w:r>
      <w:r w:rsidRPr="00BC7F7F">
        <w:rPr>
          <w:color w:val="000000"/>
        </w:rPr>
        <w:t>претендентом</w:t>
      </w:r>
      <w:r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Pr="00BC7F7F">
        <w:rPr>
          <w:color w:val="000000"/>
        </w:rPr>
        <w:t>претендента</w:t>
      </w:r>
      <w:r w:rsidRPr="00BC7F7F">
        <w:t xml:space="preserve">. Соблюдение </w:t>
      </w:r>
      <w:r w:rsidRPr="00BC7F7F">
        <w:rPr>
          <w:color w:val="000000"/>
        </w:rPr>
        <w:t>претендентом</w:t>
      </w:r>
      <w:r w:rsidRPr="00BC7F7F">
        <w:t xml:space="preserve"> указанных требований означает, что все документы и сведения, </w:t>
      </w:r>
      <w:r w:rsidRPr="00BC7F7F">
        <w:lastRenderedPageBreak/>
        <w:t xml:space="preserve">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CB5BF4" w:rsidP="00CB5BF4">
      <w:pPr>
        <w:pStyle w:val="42"/>
      </w:pPr>
      <w:r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Pr="00BC7F7F">
        <w:rPr>
          <w:color w:val="FF950E"/>
        </w:rPr>
        <w:t xml:space="preserve"> </w:t>
      </w:r>
      <w:r w:rsidRPr="00BC7F7F">
        <w:rPr>
          <w:color w:val="000000"/>
        </w:rPr>
        <w:t>претендента, подавшего такую заявку, и является основанием для отказа в допуске претенденту на участие в аукционе.</w:t>
      </w:r>
      <w:r w:rsidRPr="00BC7F7F">
        <w:t xml:space="preserve"> При этом в случае установления недостоверных сведений, содержащихся в документах, предоставленных </w:t>
      </w:r>
      <w:r w:rsidRPr="00BC7F7F">
        <w:rPr>
          <w:color w:val="000000"/>
        </w:rPr>
        <w:t>претендентом</w:t>
      </w:r>
      <w:r w:rsidRPr="00BC7F7F">
        <w:t xml:space="preserve"> в составе заявки на участие в аукционе, такой </w:t>
      </w:r>
      <w:r w:rsidRPr="00BC7F7F">
        <w:rPr>
          <w:color w:val="000000"/>
        </w:rPr>
        <w:t>претендент</w:t>
      </w:r>
      <w:r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CB5BF4" w:rsidP="00CB5BF4">
      <w:pPr>
        <w:pStyle w:val="42"/>
      </w:pPr>
      <w:r w:rsidRPr="00BC7F7F">
        <w:t xml:space="preserve">Представленные в составе заявки на участие в аукционе документы не возвращаются </w:t>
      </w:r>
      <w:r w:rsidRPr="00BC7F7F">
        <w:rPr>
          <w:color w:val="000000"/>
        </w:rPr>
        <w:t>претенденту</w:t>
      </w:r>
      <w:r w:rsidRPr="00BC7F7F">
        <w:t>.</w:t>
      </w:r>
    </w:p>
    <w:p w:rsidR="00CB5BF4" w:rsidRDefault="00CB5BF4" w:rsidP="00CB5BF4">
      <w:pPr>
        <w:pStyle w:val="42"/>
        <w:rPr>
          <w:spacing w:val="-1"/>
        </w:rPr>
      </w:pPr>
      <w:r w:rsidRPr="00BC7F7F">
        <w:rPr>
          <w:color w:val="000000"/>
        </w:rPr>
        <w:t>Претендент на участие в аукционе</w:t>
      </w:r>
      <w:r w:rsidRPr="00BC7F7F">
        <w:t xml:space="preserve"> вправе подать</w:t>
      </w:r>
      <w:r w:rsidRPr="00BC7F7F">
        <w:rPr>
          <w:spacing w:val="5"/>
        </w:rPr>
        <w:t xml:space="preserve"> только одну заявку </w:t>
      </w:r>
      <w:r w:rsidRPr="00BC7F7F">
        <w:t xml:space="preserve">на участие в аукционе. </w:t>
      </w:r>
      <w:r w:rsidRPr="00BC7F7F">
        <w:rPr>
          <w:spacing w:val="1"/>
        </w:rPr>
        <w:t>Если в информационной карте аукциона указано, что аукцион состоит из нескольких лотов, претендент</w:t>
      </w:r>
      <w:r w:rsidRPr="00BC7F7F">
        <w:t xml:space="preserve"> вправе подать только одну заявку на участие в аукционе в отно</w:t>
      </w:r>
      <w:r w:rsidRPr="00BC7F7F">
        <w:rPr>
          <w:spacing w:val="-1"/>
        </w:rPr>
        <w:t xml:space="preserve">шении каждого лота. В данном случае каждый лот рассматривается как </w:t>
      </w:r>
      <w:r w:rsidRPr="00BC7F7F">
        <w:rPr>
          <w:spacing w:val="1"/>
        </w:rPr>
        <w:t xml:space="preserve">отдельный аукцион, оформленный единой аукционной документацией </w:t>
      </w:r>
      <w:r w:rsidRPr="00BC7F7F">
        <w:rPr>
          <w:spacing w:val="-1"/>
        </w:rPr>
        <w:t>с другими лотами.</w:t>
      </w: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CB5BF4" w:rsidP="00CB5BF4">
      <w:pPr>
        <w:tabs>
          <w:tab w:val="left" w:pos="851"/>
          <w:tab w:val="left" w:pos="1134"/>
          <w:tab w:val="left" w:pos="1276"/>
        </w:tabs>
        <w:spacing w:line="360" w:lineRule="auto"/>
        <w:ind w:firstLine="567"/>
        <w:jc w:val="both"/>
        <w:rPr>
          <w:sz w:val="24"/>
          <w:szCs w:val="24"/>
        </w:rPr>
      </w:pPr>
      <w:r w:rsidRPr="008B2864">
        <w:rPr>
          <w:sz w:val="24"/>
          <w:szCs w:val="24"/>
        </w:rPr>
        <w:t>Состав заявки на участие в аукционе должен содержать следующие документы и сведения:</w:t>
      </w:r>
    </w:p>
    <w:p w:rsidR="00CB5BF4" w:rsidRDefault="00CB5BF4" w:rsidP="00CB5BF4">
      <w:pPr>
        <w:numPr>
          <w:ilvl w:val="0"/>
          <w:numId w:val="13"/>
        </w:numPr>
        <w:autoSpaceDE w:val="0"/>
        <w:spacing w:line="360" w:lineRule="auto"/>
        <w:ind w:left="0" w:firstLine="360"/>
        <w:jc w:val="both"/>
        <w:rPr>
          <w:sz w:val="24"/>
          <w:szCs w:val="24"/>
        </w:rPr>
      </w:pPr>
      <w:r w:rsidRPr="00BC7F7F">
        <w:rPr>
          <w:sz w:val="24"/>
          <w:szCs w:val="24"/>
        </w:rPr>
        <w:t xml:space="preserve">Заявку </w:t>
      </w:r>
      <w:r>
        <w:rPr>
          <w:sz w:val="24"/>
          <w:szCs w:val="24"/>
        </w:rPr>
        <w:t xml:space="preserve">(оформляется по форме согласно </w:t>
      </w:r>
      <w:r w:rsidRPr="00BC7F7F">
        <w:rPr>
          <w:sz w:val="24"/>
          <w:szCs w:val="24"/>
        </w:rPr>
        <w:t>приложени</w:t>
      </w:r>
      <w:r>
        <w:rPr>
          <w:sz w:val="24"/>
          <w:szCs w:val="24"/>
        </w:rPr>
        <w:t>ю</w:t>
      </w:r>
      <w:r w:rsidRPr="00BC7F7F">
        <w:rPr>
          <w:sz w:val="24"/>
          <w:szCs w:val="24"/>
        </w:rPr>
        <w:t xml:space="preserve"> </w:t>
      </w:r>
      <w:r>
        <w:rPr>
          <w:sz w:val="24"/>
          <w:szCs w:val="24"/>
        </w:rPr>
        <w:t>№ 6 к настоящей аукционной документации</w:t>
      </w:r>
      <w:r w:rsidRPr="00BC7F7F">
        <w:rPr>
          <w:sz w:val="24"/>
          <w:szCs w:val="24"/>
        </w:rPr>
        <w:t>)</w:t>
      </w:r>
      <w:r w:rsidRPr="005A12AF">
        <w:rPr>
          <w:sz w:val="24"/>
          <w:szCs w:val="24"/>
        </w:rPr>
        <w:t>;</w:t>
      </w:r>
    </w:p>
    <w:p w:rsidR="00CB5BF4" w:rsidRPr="00BC7F7F" w:rsidRDefault="00CB5BF4" w:rsidP="00CB5BF4">
      <w:pPr>
        <w:widowControl w:val="0"/>
        <w:numPr>
          <w:ilvl w:val="0"/>
          <w:numId w:val="13"/>
        </w:numPr>
        <w:spacing w:line="360" w:lineRule="auto"/>
        <w:ind w:left="0" w:firstLine="36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устав юридического лица в последней редакции (в случае если в последнюю редакцию устава юридического лица вносились изменения, дополнительно предоставляется текст внесенных в устав изменений), свидетельство о государственной регистрации юридического лица, свидетельство о постановке юридического лица на налоговый учет;</w:t>
      </w:r>
    </w:p>
    <w:p w:rsidR="00CB5BF4" w:rsidRDefault="00CB5BF4" w:rsidP="00CB5BF4">
      <w:pPr>
        <w:widowControl w:val="0"/>
        <w:numPr>
          <w:ilvl w:val="0"/>
          <w:numId w:val="13"/>
        </w:numPr>
        <w:spacing w:line="360" w:lineRule="auto"/>
        <w:ind w:left="0" w:firstLine="36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Pr>
          <w:sz w:val="24"/>
          <w:szCs w:val="24"/>
        </w:rPr>
        <w:t>;</w:t>
      </w:r>
    </w:p>
    <w:p w:rsidR="00CB5BF4" w:rsidRPr="00BC7F7F" w:rsidRDefault="00CB5BF4" w:rsidP="00CB5BF4">
      <w:pPr>
        <w:widowControl w:val="0"/>
        <w:numPr>
          <w:ilvl w:val="0"/>
          <w:numId w:val="13"/>
        </w:numPr>
        <w:spacing w:line="360" w:lineRule="auto"/>
        <w:ind w:left="0" w:firstLine="36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Pr="00BC7F7F">
        <w:rPr>
          <w:rStyle w:val="aff8"/>
          <w:color w:val="000000"/>
          <w:sz w:val="24"/>
          <w:szCs w:val="24"/>
        </w:rPr>
        <w:t>);</w:t>
      </w:r>
    </w:p>
    <w:p w:rsidR="00CB5BF4" w:rsidRPr="008B2864" w:rsidRDefault="009B599A" w:rsidP="009B599A">
      <w:pPr>
        <w:pStyle w:val="afff0"/>
        <w:numPr>
          <w:ilvl w:val="0"/>
          <w:numId w:val="13"/>
        </w:numPr>
        <w:tabs>
          <w:tab w:val="clear" w:pos="928"/>
          <w:tab w:val="num" w:pos="426"/>
        </w:tabs>
        <w:autoSpaceDE w:val="0"/>
        <w:autoSpaceDN w:val="0"/>
        <w:adjustRightInd w:val="0"/>
        <w:spacing w:line="360" w:lineRule="auto"/>
        <w:ind w:left="0" w:firstLine="284"/>
        <w:jc w:val="both"/>
        <w:rPr>
          <w:sz w:val="24"/>
          <w:szCs w:val="24"/>
        </w:rPr>
      </w:pPr>
      <w:r>
        <w:rPr>
          <w:sz w:val="24"/>
          <w:szCs w:val="24"/>
        </w:rPr>
        <w:t xml:space="preserve">   </w:t>
      </w:r>
      <w:r w:rsidR="00CB5BF4"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 xml:space="preserve">действует иное лицо, заявка на участие в </w:t>
      </w:r>
      <w:r w:rsidR="00CB5BF4" w:rsidRPr="008B2864">
        <w:rPr>
          <w:sz w:val="24"/>
          <w:szCs w:val="24"/>
        </w:rPr>
        <w:lastRenderedPageBreak/>
        <w:t>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CB5BF4"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8B28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 являются крупной сделкой;</w:t>
      </w:r>
    </w:p>
    <w:p w:rsidR="00CB5BF4" w:rsidRPr="00C07808"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2421BA">
        <w:rPr>
          <w:sz w:val="24"/>
          <w:szCs w:val="24"/>
        </w:rPr>
        <w:t>Справка об отсутствии у претендентов задолженности по начисленным налогам, сборам</w:t>
      </w:r>
      <w:r w:rsidRPr="00C07808">
        <w:rPr>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Pr>
          <w:sz w:val="24"/>
          <w:szCs w:val="24"/>
        </w:rPr>
        <w:t>;</w:t>
      </w:r>
    </w:p>
    <w:p w:rsidR="00CB5BF4" w:rsidRDefault="00CB5BF4" w:rsidP="00CB5BF4">
      <w:pPr>
        <w:numPr>
          <w:ilvl w:val="0"/>
          <w:numId w:val="13"/>
        </w:numPr>
        <w:tabs>
          <w:tab w:val="clear" w:pos="928"/>
          <w:tab w:val="num" w:pos="284"/>
        </w:tabs>
        <w:spacing w:line="360" w:lineRule="auto"/>
        <w:ind w:left="0" w:firstLine="284"/>
        <w:jc w:val="both"/>
        <w:rPr>
          <w:sz w:val="24"/>
          <w:szCs w:val="24"/>
        </w:rPr>
      </w:pPr>
      <w:r>
        <w:rPr>
          <w:sz w:val="24"/>
          <w:szCs w:val="24"/>
        </w:rPr>
        <w:t>Опись прилагаемых документов (оформляется по форме согласно приложению № 5 к аукционной документации).</w:t>
      </w:r>
    </w:p>
    <w:p w:rsidR="00CB5BF4" w:rsidRDefault="00CB5BF4" w:rsidP="00CB5BF4">
      <w:pPr>
        <w:spacing w:line="360" w:lineRule="auto"/>
        <w:ind w:firstLine="284"/>
        <w:rPr>
          <w:sz w:val="24"/>
          <w:szCs w:val="24"/>
        </w:rPr>
      </w:pPr>
      <w:r>
        <w:rPr>
          <w:sz w:val="24"/>
          <w:szCs w:val="24"/>
        </w:rPr>
        <w:t xml:space="preserve">и. </w:t>
      </w:r>
      <w:r w:rsidRPr="00BC7F7F">
        <w:rPr>
          <w:sz w:val="24"/>
          <w:szCs w:val="24"/>
        </w:rPr>
        <w:t>Документ, подтверждающий внесение задатка на участие в аукционе</w:t>
      </w:r>
      <w:r>
        <w:rPr>
          <w:sz w:val="24"/>
          <w:szCs w:val="24"/>
        </w:rPr>
        <w:t>;</w:t>
      </w:r>
    </w:p>
    <w:p w:rsidR="00CB5BF4" w:rsidRPr="00BC7F7F" w:rsidRDefault="00CB5BF4" w:rsidP="00CB5BF4">
      <w:pPr>
        <w:spacing w:line="360" w:lineRule="auto"/>
        <w:ind w:firstLine="284"/>
        <w:rPr>
          <w:sz w:val="24"/>
          <w:szCs w:val="24"/>
        </w:rPr>
      </w:pPr>
      <w:r>
        <w:rPr>
          <w:sz w:val="24"/>
          <w:szCs w:val="24"/>
        </w:rPr>
        <w:t xml:space="preserve">к. </w:t>
      </w:r>
      <w:r w:rsidRPr="00BC7F7F">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CB5BF4" w:rsidP="00CB5BF4">
      <w:pPr>
        <w:pStyle w:val="42"/>
      </w:pPr>
      <w:r w:rsidRPr="00BC7F7F">
        <w:t xml:space="preserve">В случае если участник желает подать заявки более чем на </w:t>
      </w:r>
      <w:r w:rsidR="004452AD">
        <w:t>один</w:t>
      </w:r>
      <w:r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CB5BF4" w:rsidP="00CB5BF4">
      <w:pPr>
        <w:pStyle w:val="42"/>
      </w:pPr>
      <w:r w:rsidRPr="00BC7F7F">
        <w:lastRenderedPageBreak/>
        <w:t xml:space="preserve">- документы, указанные в </w:t>
      </w:r>
      <w:proofErr w:type="spellStart"/>
      <w:r w:rsidRPr="00BC7F7F">
        <w:t>п.п</w:t>
      </w:r>
      <w:proofErr w:type="spellEnd"/>
      <w:r w:rsidRPr="00BC7F7F">
        <w:t>. «</w:t>
      </w:r>
      <w:proofErr w:type="gramStart"/>
      <w:r>
        <w:t>б</w:t>
      </w:r>
      <w:r w:rsidRPr="00BC7F7F">
        <w:t>»-</w:t>
      </w:r>
      <w:proofErr w:type="gramEnd"/>
      <w:r w:rsidRPr="00BC7F7F">
        <w:t>«</w:t>
      </w:r>
      <w:r>
        <w:t>з</w:t>
      </w:r>
      <w:r w:rsidRPr="00BC7F7F">
        <w:t>» данного раздела - в одном экземпля</w:t>
      </w:r>
      <w:r>
        <w:t>ре на все Лоты, на которые подаются заявки</w:t>
      </w:r>
      <w:r w:rsidRPr="00BC7F7F">
        <w:t>.</w:t>
      </w:r>
    </w:p>
    <w:p w:rsidR="00CB5BF4" w:rsidRPr="00E32251" w:rsidRDefault="00CB5BF4" w:rsidP="00CB5BF4">
      <w:pPr>
        <w:tabs>
          <w:tab w:val="left" w:pos="463"/>
        </w:tabs>
        <w:spacing w:line="360" w:lineRule="auto"/>
        <w:ind w:firstLine="709"/>
        <w:jc w:val="both"/>
        <w:rPr>
          <w:sz w:val="24"/>
          <w:szCs w:val="24"/>
        </w:rPr>
      </w:pPr>
      <w:r w:rsidRPr="00E32251">
        <w:rPr>
          <w:sz w:val="24"/>
          <w:szCs w:val="24"/>
        </w:rPr>
        <w:tab/>
        <w:t xml:space="preserve">В случае неполного заполнения </w:t>
      </w:r>
      <w:r>
        <w:rPr>
          <w:sz w:val="24"/>
          <w:szCs w:val="24"/>
        </w:rPr>
        <w:t>з</w:t>
      </w:r>
      <w:r w:rsidRPr="00E32251">
        <w:rPr>
          <w:sz w:val="24"/>
          <w:szCs w:val="24"/>
        </w:rPr>
        <w:t xml:space="preserve">аявки на участие в </w:t>
      </w:r>
      <w:r>
        <w:rPr>
          <w:sz w:val="24"/>
          <w:szCs w:val="24"/>
        </w:rPr>
        <w:t>аукционе</w:t>
      </w:r>
      <w:r w:rsidRPr="00E32251">
        <w:rPr>
          <w:sz w:val="24"/>
          <w:szCs w:val="24"/>
        </w:rPr>
        <w:t>, и (или) неполного предоставления докумен</w:t>
      </w:r>
      <w:r>
        <w:rPr>
          <w:sz w:val="24"/>
          <w:szCs w:val="24"/>
        </w:rPr>
        <w:t xml:space="preserve">тов, перечисленных в </w:t>
      </w:r>
      <w:proofErr w:type="spellStart"/>
      <w:r>
        <w:rPr>
          <w:sz w:val="24"/>
          <w:szCs w:val="24"/>
        </w:rPr>
        <w:t>п.п</w:t>
      </w:r>
      <w:proofErr w:type="spellEnd"/>
      <w:r>
        <w:rPr>
          <w:sz w:val="24"/>
          <w:szCs w:val="24"/>
        </w:rPr>
        <w:t>. «</w:t>
      </w:r>
      <w:proofErr w:type="gramStart"/>
      <w:r>
        <w:rPr>
          <w:sz w:val="24"/>
          <w:szCs w:val="24"/>
        </w:rPr>
        <w:t>а»-</w:t>
      </w:r>
      <w:proofErr w:type="gramEnd"/>
      <w:r>
        <w:rPr>
          <w:sz w:val="24"/>
          <w:szCs w:val="24"/>
        </w:rPr>
        <w:t>«и» данного раздела</w:t>
      </w:r>
      <w:r w:rsidR="004452AD">
        <w:rPr>
          <w:sz w:val="24"/>
          <w:szCs w:val="24"/>
        </w:rPr>
        <w:t>,</w:t>
      </w:r>
      <w:r>
        <w:rPr>
          <w:sz w:val="24"/>
          <w:szCs w:val="24"/>
        </w:rPr>
        <w:t xml:space="preserve"> претендент </w:t>
      </w:r>
      <w:r w:rsidRPr="00E32251">
        <w:rPr>
          <w:sz w:val="24"/>
          <w:szCs w:val="24"/>
        </w:rPr>
        <w:t xml:space="preserve">не допускается комиссией к участию в </w:t>
      </w:r>
      <w:r>
        <w:rPr>
          <w:sz w:val="24"/>
          <w:szCs w:val="24"/>
        </w:rPr>
        <w:t>аукционе</w:t>
      </w:r>
      <w:r w:rsidRPr="00E32251">
        <w:rPr>
          <w:sz w:val="24"/>
          <w:szCs w:val="24"/>
        </w:rPr>
        <w:t xml:space="preserve">. </w:t>
      </w:r>
    </w:p>
    <w:p w:rsidR="00CB5BF4" w:rsidRPr="00E32251" w:rsidRDefault="00CB5BF4" w:rsidP="00CB5BF4">
      <w:pPr>
        <w:tabs>
          <w:tab w:val="left" w:pos="463"/>
        </w:tabs>
        <w:spacing w:line="360" w:lineRule="auto"/>
        <w:ind w:firstLine="709"/>
        <w:jc w:val="both"/>
        <w:rPr>
          <w:sz w:val="24"/>
          <w:szCs w:val="24"/>
        </w:rPr>
      </w:pPr>
      <w:r w:rsidRPr="00E32251">
        <w:rPr>
          <w:sz w:val="24"/>
          <w:szCs w:val="24"/>
        </w:rPr>
        <w:tab/>
        <w:t xml:space="preserve">Предоставление документов с отклонением от установленных в </w:t>
      </w:r>
      <w:r>
        <w:rPr>
          <w:sz w:val="24"/>
          <w:szCs w:val="24"/>
        </w:rPr>
        <w:t xml:space="preserve">аукционной </w:t>
      </w:r>
      <w:r w:rsidRPr="00E32251">
        <w:rPr>
          <w:sz w:val="24"/>
          <w:szCs w:val="24"/>
        </w:rPr>
        <w:t xml:space="preserve">документации форм может быть расценено комиссией как несоответствие заявки на участие в </w:t>
      </w:r>
      <w:r>
        <w:rPr>
          <w:sz w:val="24"/>
          <w:szCs w:val="24"/>
        </w:rPr>
        <w:t xml:space="preserve">аукционе </w:t>
      </w:r>
      <w:r w:rsidRPr="00E32251">
        <w:rPr>
          <w:sz w:val="24"/>
          <w:szCs w:val="24"/>
        </w:rPr>
        <w:t xml:space="preserve">требованиям, установленным </w:t>
      </w:r>
      <w:r>
        <w:rPr>
          <w:sz w:val="24"/>
          <w:szCs w:val="24"/>
        </w:rPr>
        <w:t xml:space="preserve">аукционной </w:t>
      </w:r>
      <w:r w:rsidRPr="00E32251">
        <w:rPr>
          <w:sz w:val="24"/>
          <w:szCs w:val="24"/>
        </w:rPr>
        <w:t xml:space="preserve">документацией. </w:t>
      </w:r>
      <w:r>
        <w:rPr>
          <w:sz w:val="24"/>
          <w:szCs w:val="24"/>
        </w:rPr>
        <w:t>Претендент на участие в аукционе</w:t>
      </w:r>
      <w:r w:rsidRPr="00E32251">
        <w:rPr>
          <w:sz w:val="24"/>
          <w:szCs w:val="24"/>
        </w:rPr>
        <w:t xml:space="preserve">, подавший заявку несоответствующую требованиям, установленным </w:t>
      </w:r>
      <w:r>
        <w:rPr>
          <w:sz w:val="24"/>
          <w:szCs w:val="24"/>
        </w:rPr>
        <w:t xml:space="preserve">аукционной </w:t>
      </w:r>
      <w:r w:rsidRPr="00E32251">
        <w:rPr>
          <w:sz w:val="24"/>
          <w:szCs w:val="24"/>
        </w:rPr>
        <w:t>документацией, не допускается комиссией к участию в</w:t>
      </w:r>
      <w:r>
        <w:rPr>
          <w:sz w:val="24"/>
          <w:szCs w:val="24"/>
        </w:rPr>
        <w:t xml:space="preserve"> аукционе</w:t>
      </w:r>
      <w:r w:rsidRPr="00E32251">
        <w:rPr>
          <w:sz w:val="24"/>
          <w:szCs w:val="24"/>
        </w:rPr>
        <w:t>.</w:t>
      </w:r>
    </w:p>
    <w:p w:rsidR="00CB5BF4" w:rsidRPr="00BC7F7F" w:rsidRDefault="00CB5BF4" w:rsidP="00CB5BF4">
      <w:pPr>
        <w:pStyle w:val="42"/>
      </w:pPr>
      <w:r w:rsidRPr="00BC7F7F">
        <w:t xml:space="preserve">Каждая заявка на участие в аукционе, поступившая в срок, указанный в аукционной документации, регистрируется организатором в журнале регистрации заявок на участие в аукционе в порядке поступления заявок. </w:t>
      </w:r>
      <w:r w:rsidRPr="00BC7F7F">
        <w:rPr>
          <w:shd w:val="clear" w:color="auto" w:fill="FFFFFF"/>
        </w:rPr>
        <w:t>Запись регистрации заявки должна включать 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CB5BF4" w:rsidP="00CB5BF4">
      <w:pPr>
        <w:pStyle w:val="42"/>
      </w:pPr>
      <w:r w:rsidRPr="00BC7F7F">
        <w:t xml:space="preserve">Полученные после окончания срока приема заявок заявки на участие в аукционе не рассматриваются и в тот же день возвращаются лицам, подавшим такие заявки. В случае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Pr="00283C39">
        <w:t xml:space="preserve">в течение пяти рабочих дней со дня подписания протокола </w:t>
      </w:r>
      <w:bookmarkStart w:id="2" w:name="_Toc122326957"/>
      <w:r w:rsidRPr="00BC7F7F">
        <w:rPr>
          <w:color w:val="000000"/>
        </w:rPr>
        <w:t xml:space="preserve">рассмотрения заявок на участие </w:t>
      </w:r>
      <w:r w:rsidRPr="00AE618B">
        <w:rPr>
          <w:color w:val="000000"/>
        </w:rPr>
        <w:t xml:space="preserve">в </w:t>
      </w:r>
      <w:r w:rsidRPr="00BC7F7F">
        <w:rPr>
          <w:color w:val="000000"/>
        </w:rPr>
        <w:t>аукционе</w:t>
      </w:r>
      <w:r>
        <w:rPr>
          <w:color w:val="000000"/>
        </w:rPr>
        <w:t>.</w:t>
      </w:r>
    </w:p>
    <w:bookmarkEnd w:id="2"/>
    <w:p w:rsidR="00CB5BF4" w:rsidRPr="00BC7F7F" w:rsidRDefault="00CB5BF4" w:rsidP="00CB5BF4">
      <w:pPr>
        <w:pStyle w:val="42"/>
      </w:pPr>
      <w:r>
        <w:t xml:space="preserve">Заявки на участие в аукционе </w:t>
      </w:r>
      <w:r w:rsidRPr="00BC7F7F">
        <w:t>сохраня</w:t>
      </w:r>
      <w:r>
        <w:t>ют</w:t>
      </w:r>
      <w:r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CB5BF4" w:rsidP="00CB5BF4">
      <w:pPr>
        <w:pStyle w:val="42"/>
      </w:pPr>
      <w:r>
        <w:t>К</w:t>
      </w:r>
      <w:r w:rsidRPr="00BC7F7F">
        <w:t>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подачи заявок.</w:t>
      </w:r>
    </w:p>
    <w:p w:rsidR="00FC5CD9" w:rsidRPr="00BC7F7F" w:rsidRDefault="00FC5CD9"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CB5BF4" w:rsidP="00CB5BF4">
      <w:pPr>
        <w:pStyle w:val="42"/>
      </w:pPr>
      <w:r w:rsidRPr="00190265">
        <w:rPr>
          <w:color w:val="000000"/>
        </w:rPr>
        <w:t xml:space="preserve">Претендент, подавший заявку на участие в аукционе, вправе отозвать такую заявку в любое время до </w:t>
      </w:r>
      <w:r w:rsidRPr="00190265">
        <w:t xml:space="preserve">дня окончания приема заявок на участие в аукционе, направив организатору уведомление по адресу: </w:t>
      </w:r>
      <w:r w:rsidRPr="00BC017C">
        <w:t>650991, г. Кемерово, просп. Советский, д. 54,</w:t>
      </w:r>
      <w:r>
        <w:t xml:space="preserve"> управление городского развития администрации города Кемерово.</w:t>
      </w:r>
      <w:r w:rsidRPr="00190265">
        <w:t xml:space="preserve">   В случае, если было установлено требование обеспечения заявки на участие в аукционе, </w:t>
      </w:r>
      <w:r>
        <w:t>организатор</w:t>
      </w:r>
      <w:r w:rsidRPr="00190265">
        <w:t xml:space="preserve"> обязан вернуть внесенные в качестве </w:t>
      </w:r>
      <w:r w:rsidRPr="00190265">
        <w:lastRenderedPageBreak/>
        <w:t xml:space="preserve">обеспечения заявки на участие в аукционе денежные средства указанному претенденту в течение пяти рабочих дней со дня поступления </w:t>
      </w:r>
      <w:r>
        <w:t>организатору</w:t>
      </w:r>
      <w:r w:rsidRPr="00190265">
        <w:t xml:space="preserve"> уведомления об отзыве заявки на участие в аукционе.</w:t>
      </w:r>
    </w:p>
    <w:p w:rsidR="00CB5BF4" w:rsidRPr="00190265" w:rsidRDefault="00CB5BF4" w:rsidP="00CB5BF4">
      <w:pPr>
        <w:pStyle w:val="42"/>
      </w:pPr>
      <w:r w:rsidRPr="00190265">
        <w:t xml:space="preserve">Отзыв заявки должен быть оформлен в письменной форме </w:t>
      </w:r>
      <w:r>
        <w:t xml:space="preserve">согласно </w:t>
      </w:r>
      <w:r w:rsidRPr="00190265">
        <w:t>приложени</w:t>
      </w:r>
      <w:r>
        <w:t>ю № 7 к аукционной документации</w:t>
      </w:r>
      <w:r w:rsidRPr="00190265">
        <w:t xml:space="preserve">, на официальном бланке претендента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организатором аукциона в журнале приема заявок. В </w:t>
      </w:r>
      <w:r>
        <w:t xml:space="preserve">уведомлении </w:t>
      </w:r>
      <w:r w:rsidRPr="00190265">
        <w:t xml:space="preserve">об отзыве заявки претендент указывает </w:t>
      </w:r>
      <w:r>
        <w:t xml:space="preserve">регистрационный </w:t>
      </w:r>
      <w:r w:rsidRPr="00190265">
        <w:t>номер отзываемой заявки</w:t>
      </w:r>
      <w:r>
        <w:t xml:space="preserve"> и дату подачи заявки</w:t>
      </w:r>
      <w:r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CB5BF4" w:rsidP="00CB5BF4">
      <w:pPr>
        <w:pStyle w:val="42"/>
      </w:pPr>
      <w:r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Pr="00190265" w:rsidRDefault="00CB5BF4" w:rsidP="00CB5BF4">
      <w:pPr>
        <w:pStyle w:val="42"/>
      </w:pPr>
      <w:r w:rsidRPr="00190265">
        <w:t>После окончания срока подачи заявок не допускается отзыв заявок на участие в аукционе.</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CB5BF4" w:rsidP="00CB5BF4">
      <w:pPr>
        <w:pStyle w:val="42"/>
      </w:pPr>
      <w:r>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8F274C" w:rsidP="00CB5BF4">
      <w:pPr>
        <w:spacing w:line="360" w:lineRule="auto"/>
        <w:ind w:firstLine="567"/>
        <w:jc w:val="both"/>
        <w:rPr>
          <w:sz w:val="24"/>
          <w:szCs w:val="24"/>
        </w:rPr>
      </w:pPr>
      <w:r>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Pr>
          <w:sz w:val="24"/>
          <w:szCs w:val="24"/>
        </w:rPr>
        <w:t xml:space="preserve">установленным </w:t>
      </w:r>
      <w:r w:rsidR="00CB5BF4" w:rsidRPr="006A16AE">
        <w:rPr>
          <w:sz w:val="24"/>
          <w:szCs w:val="24"/>
        </w:rPr>
        <w:t xml:space="preserve">требованиям, </w:t>
      </w:r>
      <w:r>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Pr="00BC7F7F" w:rsidRDefault="00CB5BF4" w:rsidP="00CB5BF4">
      <w:pPr>
        <w:pStyle w:val="42"/>
        <w:rPr>
          <w:color w:val="000000"/>
        </w:rPr>
      </w:pPr>
      <w:r w:rsidRPr="00BC7F7F">
        <w:rPr>
          <w:color w:val="000000"/>
        </w:rPr>
        <w:t>Срок рассмотрения заявок на участие в торгах не может превышать десяти дней</w:t>
      </w:r>
      <w:r>
        <w:rPr>
          <w:color w:val="000000"/>
        </w:rPr>
        <w:t xml:space="preserve"> с даты окончания подачи заявок.</w:t>
      </w:r>
    </w:p>
    <w:p w:rsidR="00CB5BF4" w:rsidRDefault="00CB5BF4" w:rsidP="00CB5BF4">
      <w:pPr>
        <w:pStyle w:val="42"/>
        <w:rPr>
          <w:color w:val="000000"/>
        </w:rPr>
      </w:pPr>
      <w:r>
        <w:rPr>
          <w:color w:val="000000"/>
        </w:rPr>
        <w:t>П</w:t>
      </w:r>
      <w:r w:rsidRPr="00BC7F7F">
        <w:rPr>
          <w:color w:val="000000"/>
        </w:rPr>
        <w:t>одведение итогов рассмотрения заявок: на основании результатов рассмотр</w:t>
      </w:r>
      <w:r>
        <w:rPr>
          <w:color w:val="000000"/>
        </w:rPr>
        <w:t>ения заявок на участие в торгах</w:t>
      </w:r>
      <w:r w:rsidR="008F274C">
        <w:rPr>
          <w:color w:val="000000"/>
        </w:rPr>
        <w:t xml:space="preserve"> аукционной </w:t>
      </w:r>
      <w:r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Pr>
          <w:color w:val="000000"/>
        </w:rPr>
        <w:t xml:space="preserve">настоящей </w:t>
      </w:r>
      <w:r w:rsidRPr="00BC7F7F">
        <w:t>аукционной документацией</w:t>
      </w:r>
      <w:r>
        <w:rPr>
          <w:color w:val="000000"/>
        </w:rPr>
        <w:t>.</w:t>
      </w:r>
    </w:p>
    <w:p w:rsidR="00CB5BF4" w:rsidRPr="00BC7F7F" w:rsidRDefault="00CB5BF4" w:rsidP="00CB5BF4">
      <w:pPr>
        <w:pStyle w:val="42"/>
        <w:rPr>
          <w:color w:val="000000"/>
        </w:rPr>
      </w:pPr>
      <w:r>
        <w:rPr>
          <w:color w:val="000000"/>
        </w:rPr>
        <w:t xml:space="preserve">Решение </w:t>
      </w:r>
      <w:r w:rsidR="008F274C">
        <w:rPr>
          <w:color w:val="000000"/>
        </w:rPr>
        <w:t xml:space="preserve">аукционной </w:t>
      </w:r>
      <w:r>
        <w:rPr>
          <w:color w:val="000000"/>
        </w:rPr>
        <w:t>комиссии</w:t>
      </w:r>
      <w:r w:rsidRPr="00BC7F7F">
        <w:rPr>
          <w:color w:val="000000"/>
        </w:rPr>
        <w:t xml:space="preserve"> оформляется </w:t>
      </w:r>
      <w:r w:rsidRPr="002470AF">
        <w:rPr>
          <w:color w:val="000000"/>
        </w:rPr>
        <w:t>протоколом рассмотрения заявок на участие в аукционе,</w:t>
      </w:r>
      <w:r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Pr="00BC7F7F" w:rsidDel="00C16819">
        <w:rPr>
          <w:color w:val="000000"/>
        </w:rPr>
        <w:t xml:space="preserve"> </w:t>
      </w:r>
      <w:r w:rsidRPr="00BC7F7F">
        <w:rPr>
          <w:color w:val="000000"/>
        </w:rPr>
        <w:t xml:space="preserve">на участие в </w:t>
      </w:r>
      <w:r>
        <w:rPr>
          <w:color w:val="000000"/>
        </w:rPr>
        <w:t>аукционе.</w:t>
      </w:r>
    </w:p>
    <w:p w:rsidR="00CB5BF4" w:rsidRDefault="00CB5BF4" w:rsidP="00CB5BF4">
      <w:pPr>
        <w:pStyle w:val="42"/>
        <w:rPr>
          <w:color w:val="000000"/>
        </w:rPr>
      </w:pPr>
      <w:r>
        <w:rPr>
          <w:color w:val="000000"/>
        </w:rPr>
        <w:t>П</w:t>
      </w:r>
      <w:r w:rsidRPr="00BC7F7F">
        <w:rPr>
          <w:color w:val="000000"/>
        </w:rPr>
        <w:t xml:space="preserve">ретенденты, подавшие заявки на участие в </w:t>
      </w:r>
      <w:r>
        <w:rPr>
          <w:color w:val="000000"/>
        </w:rPr>
        <w:t>торгах</w:t>
      </w:r>
      <w:r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w:t>
      </w:r>
      <w:r w:rsidRPr="00BC7F7F">
        <w:rPr>
          <w:color w:val="000000"/>
        </w:rPr>
        <w:lastRenderedPageBreak/>
        <w:t>после подписания комиссией протокола рассмотрения заявок на участие в</w:t>
      </w:r>
      <w:r>
        <w:rPr>
          <w:color w:val="000000"/>
        </w:rPr>
        <w:t xml:space="preserve"> аукционе</w:t>
      </w:r>
      <w:r w:rsidRPr="00BC7F7F">
        <w:rPr>
          <w:color w:val="000000"/>
        </w:rPr>
        <w:t xml:space="preserve">, в </w:t>
      </w:r>
      <w:proofErr w:type="spellStart"/>
      <w:r w:rsidRPr="00BC7F7F">
        <w:rPr>
          <w:color w:val="000000"/>
        </w:rPr>
        <w:t>т.ч</w:t>
      </w:r>
      <w:proofErr w:type="spellEnd"/>
      <w:r w:rsidRPr="00BC7F7F">
        <w:rPr>
          <w:color w:val="000000"/>
        </w:rPr>
        <w:t>. посредством электронной почты, указанной в заявке.</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CB5BF4" w:rsidP="00CB5BF4">
      <w:pPr>
        <w:pStyle w:val="42"/>
      </w:pPr>
      <w:r w:rsidRPr="00BC7F7F">
        <w:t xml:space="preserve">В </w:t>
      </w:r>
      <w:r>
        <w:t xml:space="preserve">торгах </w:t>
      </w:r>
      <w:r w:rsidRPr="00BC7F7F">
        <w:t>могут участвовать только претенденты, признанные участниками аукциона.</w:t>
      </w:r>
    </w:p>
    <w:p w:rsidR="00CB5BF4" w:rsidRDefault="00CB5BF4" w:rsidP="00CB5BF4">
      <w:pPr>
        <w:pStyle w:val="42"/>
      </w:pPr>
      <w:r>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CB5BF4" w:rsidP="00CB5BF4">
      <w:pPr>
        <w:pStyle w:val="42"/>
      </w:pPr>
      <w:r>
        <w:t xml:space="preserve">При проведении </w:t>
      </w:r>
      <w:r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B5BF4" w:rsidRPr="00BC7F7F" w:rsidRDefault="00CB5BF4" w:rsidP="00CB5BF4">
      <w:pPr>
        <w:pStyle w:val="42"/>
      </w:pPr>
      <w:r w:rsidRPr="00BC7F7F">
        <w:t xml:space="preserve">Аукцион проводит </w:t>
      </w:r>
      <w:r>
        <w:rPr>
          <w:rFonts w:cs="Arial"/>
          <w:lang w:eastAsia="ru-RU"/>
        </w:rPr>
        <w:t>уполномоченный представитель</w:t>
      </w:r>
      <w:r w:rsidRPr="002300E9">
        <w:rPr>
          <w:rFonts w:cs="Arial"/>
          <w:lang w:eastAsia="ru-RU"/>
        </w:rPr>
        <w:t xml:space="preserve"> организатора</w:t>
      </w:r>
      <w:r>
        <w:rPr>
          <w:rFonts w:cs="Arial"/>
          <w:lang w:eastAsia="ru-RU"/>
        </w:rPr>
        <w:t xml:space="preserve"> торгов </w:t>
      </w:r>
      <w:r w:rsidRPr="00BC7F7F">
        <w:t>в присутствии членов аукционной</w:t>
      </w:r>
      <w:r>
        <w:t xml:space="preserve"> комиссии.</w:t>
      </w:r>
    </w:p>
    <w:p w:rsidR="00CB5BF4" w:rsidRDefault="00CB5BF4" w:rsidP="00CB5BF4">
      <w:pPr>
        <w:pStyle w:val="42"/>
        <w:rPr>
          <w:color w:val="000000"/>
        </w:rPr>
      </w:pPr>
      <w:r>
        <w:rPr>
          <w:color w:val="000000"/>
        </w:rPr>
        <w:t>А</w:t>
      </w:r>
      <w:r w:rsidRPr="00BC7F7F">
        <w:rPr>
          <w:color w:val="000000"/>
        </w:rPr>
        <w:t>укцион начинается с объявления</w:t>
      </w:r>
      <w:r>
        <w:rPr>
          <w:color w:val="000000"/>
        </w:rPr>
        <w:t xml:space="preserve"> </w:t>
      </w:r>
      <w:r w:rsidRPr="00BC7F7F">
        <w:rPr>
          <w:color w:val="000000"/>
        </w:rPr>
        <w:t xml:space="preserve">аукционистом начала проведения аукциона (лота), номера лота (в случае проведения аукциона по нескольким лотам), предмета договора, </w:t>
      </w:r>
      <w:r w:rsidRPr="00474DF9">
        <w:rPr>
          <w:color w:val="000000"/>
        </w:rPr>
        <w:t>начальной (минимальной) цены предмета аукциона (цены лота)</w:t>
      </w:r>
      <w:r w:rsidRPr="00BC7F7F">
        <w:rPr>
          <w:color w:val="000000"/>
        </w:rPr>
        <w:t>, шага аукциона, наименований участников аукциона, очередности выставления лотов на аукцион, соответствующей очередности, указанной в информационной карте на</w:t>
      </w:r>
      <w:r>
        <w:rPr>
          <w:color w:val="000000"/>
        </w:rPr>
        <w:t>стоящей аукционной документации.</w:t>
      </w:r>
      <w:r w:rsidRPr="00BC7F7F">
        <w:rPr>
          <w:color w:val="000000"/>
        </w:rPr>
        <w:t xml:space="preserve"> </w:t>
      </w:r>
    </w:p>
    <w:p w:rsidR="00CB5BF4" w:rsidRPr="00BC7F7F" w:rsidRDefault="00CB5BF4" w:rsidP="00CB5BF4">
      <w:pPr>
        <w:pStyle w:val="42"/>
        <w:rPr>
          <w:color w:val="000000"/>
        </w:rPr>
      </w:pPr>
      <w:r>
        <w:rPr>
          <w:color w:val="000000"/>
        </w:rPr>
        <w:t>После оглашения аукционистом начальной (минимальной) цены предмета аукциона (цены лота) участникам аукциона предлагается заявить эту цену путем поднятия карточек.</w:t>
      </w:r>
    </w:p>
    <w:p w:rsidR="00CB5BF4" w:rsidRPr="00BC7F7F" w:rsidRDefault="00CB5BF4" w:rsidP="00CB5BF4">
      <w:pPr>
        <w:pStyle w:val="42"/>
        <w:rPr>
          <w:color w:val="000000"/>
        </w:rPr>
      </w:pPr>
      <w:r>
        <w:rPr>
          <w:color w:val="000000"/>
        </w:rPr>
        <w:lastRenderedPageBreak/>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CB5BF4" w:rsidRPr="00BC7F7F" w:rsidRDefault="00CB5BF4" w:rsidP="00CB5BF4">
      <w:pPr>
        <w:pStyle w:val="42"/>
        <w:rPr>
          <w:color w:val="000000"/>
        </w:rPr>
      </w:pPr>
      <w:r>
        <w:rPr>
          <w:color w:val="000000"/>
        </w:rPr>
        <w:t>У</w:t>
      </w:r>
      <w:r w:rsidRPr="00BC7F7F">
        <w:rPr>
          <w:color w:val="000000"/>
        </w:rPr>
        <w:t xml:space="preserve">частник аукциона после объявления аукционистом начальной (минимальной) цены </w:t>
      </w:r>
      <w:r>
        <w:rPr>
          <w:color w:val="000000"/>
        </w:rPr>
        <w:t>предмета аукциона</w:t>
      </w:r>
      <w:r w:rsidRPr="00BC7F7F">
        <w:rPr>
          <w:color w:val="000000"/>
        </w:rPr>
        <w:t xml:space="preserve"> (цены лота) и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CB5BF4" w:rsidRPr="00BC7F7F"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t>предмета аукциона (цены лота) и цены</w:t>
      </w:r>
      <w:r w:rsidRPr="00BC7F7F">
        <w:t xml:space="preserve">, повышенной в соответствии с шагом аукциона, а также новую цену </w:t>
      </w:r>
      <w:r>
        <w:t>лота</w:t>
      </w:r>
      <w:r w:rsidRPr="00BC7F7F">
        <w:t>, повышенную в соответствии с шагом аукциона, и шаг аукциона, в соответствии с которым повышается цена</w:t>
      </w:r>
      <w:r>
        <w:t>.</w:t>
      </w:r>
    </w:p>
    <w:p w:rsidR="00CB5BF4" w:rsidRPr="00BC7F7F" w:rsidRDefault="00CB5BF4" w:rsidP="00CB5BF4">
      <w:pPr>
        <w:pStyle w:val="42"/>
      </w:pPr>
      <w:r>
        <w:t>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19" w:anchor="YANDEX_11" w:history="1"/>
      <w:r w:rsidRPr="00BC7F7F">
        <w:t xml:space="preserve"> поднятия карточек после объявления аукционистом номера шага. Каждый из Участников имеет право в любое время,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случае аукционист продолжает от цены,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А</w:t>
      </w:r>
      <w:r w:rsidRPr="00BC7F7F">
        <w:rPr>
          <w:color w:val="000000"/>
        </w:rPr>
        <w:t xml:space="preserve">укцион считается оконченным, если до троекратного объявления аукционистом </w:t>
      </w:r>
      <w:r>
        <w:rPr>
          <w:color w:val="000000"/>
        </w:rPr>
        <w:t xml:space="preserve">размера платы </w:t>
      </w:r>
      <w:r w:rsidRPr="00BC7F7F">
        <w:rPr>
          <w:color w:val="000000"/>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Pr>
          <w:color w:val="000000"/>
        </w:rPr>
        <w:t>размере платы</w:t>
      </w:r>
      <w:r w:rsidRPr="00BC7F7F">
        <w:rPr>
          <w:color w:val="000000"/>
        </w:rPr>
        <w:t xml:space="preserve">, номер карточки и наименование победителя аукциона и участника аукциона, сделавшего предпоследнее предложение о </w:t>
      </w:r>
      <w:r>
        <w:rPr>
          <w:color w:val="000000"/>
        </w:rPr>
        <w:t>размере платы.</w:t>
      </w:r>
    </w:p>
    <w:p w:rsidR="00CB5BF4" w:rsidRPr="00BC7F7F" w:rsidRDefault="00CB5BF4" w:rsidP="00CB5BF4">
      <w:pPr>
        <w:pStyle w:val="42"/>
        <w:rPr>
          <w:color w:val="000000"/>
        </w:rPr>
      </w:pPr>
      <w:r>
        <w:rPr>
          <w:color w:val="000000"/>
        </w:rPr>
        <w:t xml:space="preserve">По завершении </w:t>
      </w:r>
      <w:r w:rsidRPr="00BC7F7F">
        <w:rPr>
          <w:color w:val="000000"/>
        </w:rPr>
        <w:t>аукци</w:t>
      </w:r>
      <w:r>
        <w:rPr>
          <w:color w:val="000000"/>
        </w:rPr>
        <w:t xml:space="preserve">она </w:t>
      </w:r>
      <w:r w:rsidR="00E959C6">
        <w:rPr>
          <w:color w:val="000000"/>
        </w:rPr>
        <w:t xml:space="preserve">аукционная </w:t>
      </w:r>
      <w:r>
        <w:rPr>
          <w:color w:val="000000"/>
        </w:rPr>
        <w:t xml:space="preserve">комиссия составляет </w:t>
      </w:r>
      <w:r w:rsidRPr="00811D24">
        <w:rPr>
          <w:color w:val="000000"/>
        </w:rPr>
        <w:t>протокол о результатах проведения аукциона,</w:t>
      </w:r>
      <w:r>
        <w:rPr>
          <w:color w:val="000000"/>
        </w:rPr>
        <w:t xml:space="preserve"> </w:t>
      </w:r>
      <w:r w:rsidRPr="00BC7F7F">
        <w:rPr>
          <w:color w:val="000000"/>
        </w:rPr>
        <w:t xml:space="preserve">который с момента его подписания приобретает юридическую силу и является документом, удостоверяющим право победителя </w:t>
      </w:r>
      <w:r>
        <w:rPr>
          <w:color w:val="000000"/>
        </w:rPr>
        <w:t xml:space="preserve">торгов </w:t>
      </w:r>
      <w:r w:rsidRPr="00BC7F7F">
        <w:rPr>
          <w:color w:val="000000"/>
        </w:rPr>
        <w:t xml:space="preserve">на заключение договора. Протокол должен быть составлен и подписан </w:t>
      </w:r>
      <w:r>
        <w:rPr>
          <w:color w:val="000000"/>
        </w:rPr>
        <w:t>членами комиссии</w:t>
      </w:r>
      <w:r w:rsidRPr="00BC7F7F">
        <w:rPr>
          <w:color w:val="000000"/>
        </w:rPr>
        <w:t xml:space="preserve"> в день проведения торгов.</w:t>
      </w:r>
    </w:p>
    <w:p w:rsidR="00CB5BF4" w:rsidRPr="00BC7F7F" w:rsidRDefault="00CB5BF4" w:rsidP="00CB5BF4">
      <w:pPr>
        <w:pStyle w:val="42"/>
      </w:pPr>
      <w:r>
        <w:t>В</w:t>
      </w:r>
      <w:r w:rsidRPr="00BC7F7F">
        <w:t xml:space="preserve"> случае если в аукционе участвовал один участник или если после троекратного объявления предложения о начальной (минимальной) цене </w:t>
      </w:r>
      <w:r>
        <w:t>предмета аукциона</w:t>
      </w:r>
      <w:r w:rsidRPr="00BC7F7F">
        <w:t xml:space="preserve"> (цене лота) не поступило ни одного предложения о цене, которое предусматривал</w:t>
      </w:r>
      <w:r>
        <w:t xml:space="preserve">о бы более высокую цену, </w:t>
      </w:r>
      <w:r w:rsidRPr="00BC7F7F">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5BF4" w:rsidRDefault="00CB5BF4" w:rsidP="00CB5BF4">
      <w:pPr>
        <w:pStyle w:val="42"/>
      </w:pPr>
      <w:r w:rsidRPr="00BC7F7F">
        <w:lastRenderedPageBreak/>
        <w:t xml:space="preserve">В случае признания </w:t>
      </w:r>
      <w:r w:rsidRPr="00243CE7">
        <w:t>аукциона несостоявшимся или его результатов недействительными</w:t>
      </w:r>
      <w:r w:rsidRPr="00BC7F7F">
        <w:t xml:space="preserve"> </w:t>
      </w:r>
      <w:r w:rsidR="00E959C6">
        <w:t xml:space="preserve">аукционной </w:t>
      </w:r>
      <w:r w:rsidRPr="00BC7F7F">
        <w:t>комиссией в тот же день составляется соответствующий протокол, подписываемый всеми присутствующими членами комиссии.</w:t>
      </w:r>
    </w:p>
    <w:p w:rsidR="00CB5BF4" w:rsidRPr="00BC7F7F" w:rsidRDefault="00CB5BF4" w:rsidP="00CB5BF4">
      <w:pPr>
        <w:pStyle w:val="42"/>
        <w:rPr>
          <w:b/>
        </w:rPr>
      </w:pPr>
      <w:r w:rsidRPr="007259DB">
        <w:rPr>
          <w:rFonts w:eastAsia="Calibri"/>
        </w:rPr>
        <w:t>Протокол</w:t>
      </w:r>
      <w:r>
        <w:rPr>
          <w:rFonts w:eastAsia="Calibri"/>
        </w:rPr>
        <w:t>ы</w:t>
      </w:r>
      <w:r w:rsidRPr="007259DB">
        <w:rPr>
          <w:rFonts w:eastAsia="Calibri"/>
        </w:rPr>
        <w:t xml:space="preserve"> </w:t>
      </w:r>
      <w:r>
        <w:rPr>
          <w:rFonts w:eastAsia="Calibri"/>
        </w:rPr>
        <w:t>заседания аукционной комиссии размещаю</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CB5BF4" w:rsidP="00CB5BF4">
      <w:pPr>
        <w:pStyle w:val="42"/>
        <w:rPr>
          <w:color w:val="000000"/>
        </w:rPr>
      </w:pPr>
      <w:r w:rsidRPr="00BC7F7F">
        <w:t xml:space="preserve">Для участия в торгах претендент обязан перечислить по указанным в настоящем разделе реквизитам </w:t>
      </w:r>
      <w:r>
        <w:t>за</w:t>
      </w:r>
      <w:r w:rsidR="00476321">
        <w:t>даток в качестве обеспечения за</w:t>
      </w:r>
      <w:r>
        <w:t>явки на участие в открытом аукционе</w:t>
      </w:r>
      <w:r w:rsidRPr="00BC7F7F">
        <w:t>.</w:t>
      </w:r>
      <w:r>
        <w:t xml:space="preserve"> Размер задатка составляет 100 % </w:t>
      </w:r>
      <w:r w:rsidRPr="00474DF9">
        <w:rPr>
          <w:color w:val="000000"/>
        </w:rPr>
        <w:t>от начальной (минимальной) цены предмета аукциона (цены лота).</w:t>
      </w:r>
    </w:p>
    <w:p w:rsidR="00CB5BF4" w:rsidRPr="00B70332" w:rsidRDefault="00E959C6" w:rsidP="00CB5BF4">
      <w:pPr>
        <w:pStyle w:val="42"/>
      </w:pPr>
      <w:r>
        <w:rPr>
          <w:color w:val="000000"/>
        </w:rPr>
        <w:t>Размер задатка</w:t>
      </w:r>
      <w:r w:rsidR="00CB5BF4" w:rsidRPr="00B70332">
        <w:rPr>
          <w:color w:val="000000"/>
        </w:rPr>
        <w:t xml:space="preserve"> по </w:t>
      </w:r>
      <w:r>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CB5BF4" w:rsidP="00CB5BF4">
      <w:pPr>
        <w:pStyle w:val="42"/>
      </w:pPr>
      <w:r w:rsidRPr="00BC7F7F">
        <w:t xml:space="preserve">Организатор аукциона возвращает денежные средства, внесенные в качестве </w:t>
      </w:r>
      <w:r>
        <w:t>задатка</w:t>
      </w:r>
      <w:r w:rsidRPr="00BC7F7F">
        <w:t>, участникам аукциона не ставшим</w:t>
      </w:r>
      <w:r>
        <w:t>и</w:t>
      </w:r>
      <w:r w:rsidRPr="00BC7F7F">
        <w:t xml:space="preserve"> победителями, за исключением участника, сделавшего предпоследнее предложение о </w:t>
      </w:r>
      <w:r>
        <w:t>размере платы</w:t>
      </w:r>
      <w:r w:rsidRPr="00BC7F7F">
        <w:t xml:space="preserve">, в течение 5 рабочих дней с даты подписания протокола </w:t>
      </w:r>
      <w:r>
        <w:t>заседания комиссии о результатах проведения аукциона</w:t>
      </w:r>
      <w:r w:rsidRPr="00BC7F7F">
        <w:t xml:space="preserve">. Задаток, внесенный участником аукциона, сделавшим предпоследнее предложение о </w:t>
      </w:r>
      <w:r>
        <w:t>размере платы</w:t>
      </w:r>
      <w:r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CB5BF4" w:rsidP="00CB5BF4">
      <w:pPr>
        <w:pStyle w:val="42"/>
      </w:pPr>
      <w:r>
        <w:t>Задатки</w:t>
      </w:r>
      <w:r w:rsidRPr="00BC7F7F">
        <w:t xml:space="preserve"> возвращаются </w:t>
      </w:r>
      <w:r>
        <w:t xml:space="preserve">организатором торгов </w:t>
      </w:r>
      <w:r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Pr="00BC7F7F" w:rsidRDefault="00CB5BF4" w:rsidP="00CB5BF4">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Pr="00405945" w:rsidRDefault="00CB5BF4" w:rsidP="00CB5BF4">
      <w:pPr>
        <w:pStyle w:val="42"/>
      </w:pPr>
      <w:r>
        <w:t>П</w:t>
      </w:r>
      <w:r w:rsidRPr="00BC7F7F">
        <w:t xml:space="preserve">обедителю торгов либо лицу, признанному единственным участником торгов </w:t>
      </w:r>
      <w:r>
        <w:t xml:space="preserve">задаток </w:t>
      </w:r>
      <w:r w:rsidRPr="00BC7F7F">
        <w:t>засчитывается в счет</w:t>
      </w:r>
      <w:r w:rsidRPr="00BC7F7F">
        <w:rPr>
          <w:color w:val="000000"/>
          <w:lang w:eastAsia="ru-RU"/>
        </w:rPr>
        <w:t xml:space="preserve"> </w:t>
      </w:r>
      <w:r>
        <w:rPr>
          <w:color w:val="000000"/>
          <w:lang w:eastAsia="ru-RU"/>
        </w:rPr>
        <w:t>оплаты права заключить договор на</w:t>
      </w:r>
      <w:r w:rsidRPr="00BC7F7F">
        <w:rPr>
          <w:color w:val="000000"/>
          <w:lang w:eastAsia="ru-RU"/>
        </w:rPr>
        <w:t xml:space="preserve"> установку и эксплуатацию рекламных конструкций</w:t>
      </w:r>
      <w:r w:rsidRPr="00BC7F7F">
        <w:t>.</w:t>
      </w:r>
    </w:p>
    <w:p w:rsidR="00CB5BF4" w:rsidRPr="008A0656" w:rsidRDefault="00CB5BF4" w:rsidP="00CB5BF4">
      <w:pPr>
        <w:pStyle w:val="affd"/>
      </w:pPr>
    </w:p>
    <w:p w:rsidR="00CB5BF4" w:rsidRPr="00BC7F7F" w:rsidRDefault="00CB5BF4" w:rsidP="00CB5BF4">
      <w:pPr>
        <w:pStyle w:val="affd"/>
      </w:pPr>
      <w:r w:rsidRPr="00BC7F7F">
        <w:rPr>
          <w:color w:val="000000"/>
        </w:rPr>
        <w:t>11. П</w:t>
      </w:r>
      <w:r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CB5BF4" w:rsidP="00CB5BF4">
      <w:pPr>
        <w:pStyle w:val="42"/>
      </w:pPr>
      <w:r>
        <w:t>Договор заключается по форме договора на установку и эксплуатацию рекламной конструкции в соответствии с приложением № 4 к аукционной документации (далее – договор).</w:t>
      </w:r>
    </w:p>
    <w:p w:rsidR="00CB5BF4" w:rsidRPr="00AB58B6" w:rsidRDefault="00CB5BF4" w:rsidP="00CB5BF4">
      <w:pPr>
        <w:autoSpaceDE w:val="0"/>
        <w:autoSpaceDN w:val="0"/>
        <w:adjustRightInd w:val="0"/>
        <w:spacing w:line="360" w:lineRule="auto"/>
        <w:ind w:firstLine="709"/>
        <w:jc w:val="both"/>
        <w:rPr>
          <w:rFonts w:eastAsiaTheme="minorHAnsi"/>
          <w:sz w:val="24"/>
          <w:szCs w:val="24"/>
          <w:lang w:eastAsia="en-US"/>
        </w:rPr>
      </w:pPr>
      <w:r w:rsidRPr="00AB58B6">
        <w:rPr>
          <w:sz w:val="24"/>
          <w:szCs w:val="24"/>
        </w:rPr>
        <w:t>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CB5BF4" w:rsidP="00CB5BF4">
      <w:pPr>
        <w:pStyle w:val="42"/>
      </w:pPr>
      <w:r w:rsidRPr="00BC7F7F">
        <w:t xml:space="preserve">Организатор в течение пяти рабочих дней со дня </w:t>
      </w:r>
      <w:r>
        <w:t xml:space="preserve">подписания </w:t>
      </w:r>
      <w:r w:rsidRPr="00BC7F7F">
        <w:t xml:space="preserve">протокола </w:t>
      </w:r>
      <w:r>
        <w:t>заседания комиссии обязан передать победителю аукциона договор, а победитель аукциона – принять такой договор.</w:t>
      </w:r>
    </w:p>
    <w:p w:rsidR="00CB5BF4" w:rsidRDefault="00CB5BF4" w:rsidP="00CB5BF4">
      <w:pPr>
        <w:widowControl w:val="0"/>
        <w:tabs>
          <w:tab w:val="left" w:pos="708"/>
          <w:tab w:val="left" w:pos="936"/>
        </w:tabs>
        <w:spacing w:line="360" w:lineRule="auto"/>
        <w:ind w:firstLine="709"/>
        <w:jc w:val="both"/>
        <w:rPr>
          <w:sz w:val="24"/>
          <w:szCs w:val="24"/>
        </w:rPr>
      </w:pPr>
      <w:r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Pr>
          <w:sz w:val="24"/>
          <w:szCs w:val="24"/>
        </w:rPr>
        <w:t>,</w:t>
      </w:r>
      <w:r w:rsidRPr="00D53E80">
        <w:rPr>
          <w:sz w:val="24"/>
          <w:szCs w:val="24"/>
        </w:rPr>
        <w:t xml:space="preserve"> в течение 3 (трех)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Pr>
          <w:sz w:val="24"/>
          <w:szCs w:val="24"/>
        </w:rPr>
        <w:t xml:space="preserve"> </w:t>
      </w:r>
      <w:r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Pr="00D53E80">
        <w:rPr>
          <w:sz w:val="24"/>
          <w:szCs w:val="24"/>
        </w:rPr>
        <w:t xml:space="preserve"> </w:t>
      </w:r>
    </w:p>
    <w:p w:rsidR="00CB5BF4" w:rsidRPr="009F7820" w:rsidRDefault="00CB5BF4" w:rsidP="00CB5BF4">
      <w:pPr>
        <w:pStyle w:val="42"/>
      </w:pPr>
      <w:r w:rsidRPr="009F7820">
        <w:t xml:space="preserve">Договор подлежит </w:t>
      </w:r>
      <w:r>
        <w:t>подписанию</w:t>
      </w:r>
      <w:r w:rsidRPr="009F7820">
        <w:t xml:space="preserve"> победителем </w:t>
      </w:r>
      <w:r>
        <w:t>аукциона</w:t>
      </w:r>
      <w:r w:rsidRPr="009F7820">
        <w:t xml:space="preserve"> </w:t>
      </w:r>
      <w:r>
        <w:t xml:space="preserve">и предоставлению организатору торгов </w:t>
      </w:r>
      <w:r w:rsidRPr="007259DB">
        <w:rPr>
          <w:b/>
        </w:rPr>
        <w:t xml:space="preserve">после оплаты победителем </w:t>
      </w:r>
      <w:r>
        <w:rPr>
          <w:b/>
        </w:rPr>
        <w:t xml:space="preserve">аукциона </w:t>
      </w:r>
      <w:r w:rsidRPr="007259DB">
        <w:rPr>
          <w:b/>
        </w:rPr>
        <w:t>права на заключение договора на установку и эксплуатацию ре</w:t>
      </w:r>
      <w:r>
        <w:rPr>
          <w:b/>
        </w:rPr>
        <w:t>кламной</w:t>
      </w:r>
      <w:r w:rsidRPr="007259DB">
        <w:rPr>
          <w:b/>
        </w:rPr>
        <w:t xml:space="preserve"> конструкций </w:t>
      </w:r>
      <w:r>
        <w:t xml:space="preserve">в срок </w:t>
      </w:r>
      <w:r w:rsidRPr="009F7820">
        <w:t xml:space="preserve">не позднее десяти </w:t>
      </w:r>
      <w:r>
        <w:t>рабочих дней</w:t>
      </w:r>
      <w:r w:rsidRPr="009F7820">
        <w:t xml:space="preserve"> со </w:t>
      </w:r>
      <w:r>
        <w:t xml:space="preserve">дня подписания </w:t>
      </w:r>
      <w:r w:rsidRPr="00163147">
        <w:rPr>
          <w:color w:val="000000"/>
        </w:rPr>
        <w:t>протокола о результатах проведения аукциона</w:t>
      </w:r>
      <w:r w:rsidRPr="00163147">
        <w:t>.</w:t>
      </w:r>
    </w:p>
    <w:p w:rsidR="00CB5BF4" w:rsidRPr="00BC7F7F" w:rsidRDefault="00CB5BF4" w:rsidP="00CB5BF4">
      <w:pPr>
        <w:pStyle w:val="42"/>
      </w:pPr>
      <w:r w:rsidRPr="00BC7F7F">
        <w:t xml:space="preserve">При заключении и исполнении договора изменение </w:t>
      </w:r>
      <w:r w:rsidRPr="00163147">
        <w:t>существенных у</w:t>
      </w:r>
      <w:r w:rsidRPr="00BC7F7F">
        <w:t>словий договора, указанных в документации, по соглашению сторон и в одностороннем порядке не допускается.</w:t>
      </w:r>
    </w:p>
    <w:p w:rsidR="00CB5BF4" w:rsidRPr="00BC7F7F" w:rsidRDefault="00CB5BF4" w:rsidP="00CB5BF4">
      <w:pPr>
        <w:pStyle w:val="42"/>
      </w:pPr>
      <w:r w:rsidRPr="00BC7F7F">
        <w:t xml:space="preserve">В случае, если победитель аукциона откажется (уклонится) от подписания </w:t>
      </w:r>
      <w:r>
        <w:t>договора</w:t>
      </w:r>
      <w:r w:rsidRPr="00BC7F7F">
        <w:t xml:space="preserve"> или оплаты</w:t>
      </w:r>
      <w:r>
        <w:t xml:space="preserve"> </w:t>
      </w:r>
      <w:r w:rsidR="00D14DBE">
        <w:t>за право на заключение договора на</w:t>
      </w:r>
      <w:r w:rsidRPr="00BC7F7F">
        <w:t xml:space="preserve"> установку и эксплуатацию рекламной конструкции, он признается выбывшим из аукциона, </w:t>
      </w:r>
      <w:r w:rsidRPr="00BC7F7F">
        <w:rPr>
          <w:spacing w:val="-1"/>
        </w:rPr>
        <w:t xml:space="preserve">а победителем </w:t>
      </w:r>
      <w:r w:rsidRPr="00BC7F7F">
        <w:t xml:space="preserve">аукциона признается тот участник, чье предложение </w:t>
      </w:r>
      <w:r>
        <w:t xml:space="preserve">о </w:t>
      </w:r>
      <w:r w:rsidR="00581E53">
        <w:t xml:space="preserve">цене предмета торгов </w:t>
      </w:r>
      <w:r w:rsidRPr="00BC7F7F">
        <w:t xml:space="preserve">было зафиксировано следующим (предпоследним) за предложением выбывшего участника. При заключении договора с таким победителем аукциона, организатор аукциона передает такому победителю аукциона один экземпляр протокола и проект договора. Договор </w:t>
      </w:r>
      <w:r>
        <w:t xml:space="preserve">с таким участником торгов </w:t>
      </w:r>
      <w:r w:rsidRPr="00BC7F7F">
        <w:t xml:space="preserve">подлежит заключению не позднее десяти </w:t>
      </w:r>
      <w:r>
        <w:t>рабочих</w:t>
      </w:r>
      <w:r w:rsidRPr="00BC7F7F">
        <w:t xml:space="preserve"> дней </w:t>
      </w:r>
      <w:r>
        <w:t>с даты направления ему проекта договора и после оплаты права на заключение договора</w:t>
      </w:r>
      <w:r w:rsidRPr="00BC7F7F">
        <w:t>.</w:t>
      </w:r>
    </w:p>
    <w:p w:rsidR="00CB5BF4" w:rsidRPr="00BC7F7F" w:rsidRDefault="00CB5BF4" w:rsidP="00CB5BF4">
      <w:pPr>
        <w:pStyle w:val="42"/>
        <w:rPr>
          <w:snapToGrid w:val="0"/>
        </w:rPr>
      </w:pPr>
      <w:r w:rsidRPr="00BC7F7F">
        <w:t xml:space="preserve">Предпоследним предложением о </w:t>
      </w:r>
      <w:r>
        <w:t>размере платы п</w:t>
      </w:r>
      <w:r w:rsidRPr="00BC7F7F">
        <w:t>ризнается предложение, которое было зафиксировано следующим (предпоследним) за предложением выбывшего участника</w:t>
      </w:r>
      <w:r w:rsidRPr="00BC7F7F">
        <w:rPr>
          <w:snapToGrid w:val="0"/>
        </w:rPr>
        <w:t>.</w:t>
      </w:r>
    </w:p>
    <w:p w:rsidR="00CB5BF4" w:rsidRDefault="00CB5BF4" w:rsidP="00CB5BF4">
      <w:pPr>
        <w:pStyle w:val="42"/>
        <w:rPr>
          <w:snapToGrid w:val="0"/>
        </w:rPr>
      </w:pPr>
      <w:r w:rsidRPr="00BC7F7F">
        <w:rPr>
          <w:snapToGrid w:val="0"/>
        </w:rPr>
        <w:t xml:space="preserve">При уклонении (отказе) победителя торгов либо </w:t>
      </w:r>
      <w:r w:rsidRPr="00BC7F7F">
        <w:t>участника торгов, предложения которого по условиям торгов являются лучшими после победителя,</w:t>
      </w:r>
      <w:r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B5BF4" w:rsidRDefault="00581E53" w:rsidP="00CB5BF4">
      <w:pPr>
        <w:pStyle w:val="42"/>
        <w:rPr>
          <w:snapToGrid w:val="0"/>
        </w:rPr>
      </w:pPr>
      <w:r>
        <w:rPr>
          <w:snapToGrid w:val="0"/>
        </w:rPr>
        <w:lastRenderedPageBreak/>
        <w:t>- о</w:t>
      </w:r>
      <w:r w:rsidR="00CB5BF4">
        <w:rPr>
          <w:snapToGrid w:val="0"/>
        </w:rPr>
        <w:t xml:space="preserve">тказ от принятия </w:t>
      </w:r>
      <w:r>
        <w:rPr>
          <w:snapToGrid w:val="0"/>
        </w:rPr>
        <w:t xml:space="preserve">договора или подписания </w:t>
      </w:r>
      <w:r w:rsidR="00CB5BF4">
        <w:rPr>
          <w:snapToGrid w:val="0"/>
        </w:rPr>
        <w:t>договора;</w:t>
      </w:r>
    </w:p>
    <w:p w:rsidR="00CB5BF4" w:rsidRPr="00BC7F7F" w:rsidRDefault="00581E53" w:rsidP="00CB5BF4">
      <w:pPr>
        <w:pStyle w:val="42"/>
        <w:rPr>
          <w:snapToGrid w:val="0"/>
        </w:rPr>
      </w:pPr>
      <w:r>
        <w:rPr>
          <w:snapToGrid w:val="0"/>
        </w:rPr>
        <w:t>- н</w:t>
      </w:r>
      <w:r w:rsidR="00CB5BF4">
        <w:rPr>
          <w:snapToGrid w:val="0"/>
        </w:rPr>
        <w:t>епредставление организатору подписанного победителем торгов договора</w:t>
      </w:r>
      <w:r>
        <w:rPr>
          <w:snapToGrid w:val="0"/>
        </w:rPr>
        <w:t xml:space="preserve"> в</w:t>
      </w:r>
      <w:r w:rsidR="00E959C6">
        <w:rPr>
          <w:snapToGrid w:val="0"/>
        </w:rPr>
        <w:t xml:space="preserve"> срок, установленный абзацем 5</w:t>
      </w:r>
      <w:r w:rsidR="00CB5BF4">
        <w:rPr>
          <w:snapToGrid w:val="0"/>
        </w:rPr>
        <w:t xml:space="preserve"> настоящего раздела.</w:t>
      </w:r>
    </w:p>
    <w:p w:rsidR="00CB5BF4" w:rsidRPr="00BC7F7F" w:rsidRDefault="00CB5BF4" w:rsidP="00CB5BF4">
      <w:pPr>
        <w:pStyle w:val="42"/>
      </w:pPr>
      <w:r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t xml:space="preserve">подписания протокола заседания </w:t>
      </w:r>
      <w:r w:rsidR="00E959C6">
        <w:t xml:space="preserve">аукционной </w:t>
      </w:r>
      <w:r>
        <w:t>комиссии (</w:t>
      </w:r>
      <w:r w:rsidR="00581E53">
        <w:t xml:space="preserve">протокол </w:t>
      </w:r>
      <w:r>
        <w:t>рассмотрения заявок на участие в аукционе/</w:t>
      </w:r>
      <w:r w:rsidR="00581E53">
        <w:t xml:space="preserve">протокол </w:t>
      </w:r>
      <w:r w:rsidRPr="00B95895">
        <w:rPr>
          <w:color w:val="000000"/>
        </w:rPr>
        <w:t>о результатах проведения аукциона</w:t>
      </w:r>
      <w:r>
        <w:rPr>
          <w:color w:val="000000"/>
        </w:rPr>
        <w:t>)</w:t>
      </w:r>
      <w:r>
        <w:t xml:space="preserve"> </w:t>
      </w:r>
      <w:r w:rsidRPr="00BC7F7F">
        <w:t xml:space="preserve">организатор </w:t>
      </w:r>
      <w:r>
        <w:t xml:space="preserve">торгов </w:t>
      </w:r>
      <w:r w:rsidRPr="00BC7F7F">
        <w:t xml:space="preserve">обязан передать единственному участнику аукциона </w:t>
      </w:r>
      <w:r>
        <w:t xml:space="preserve">договор. 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Pr="00BC7F7F">
        <w:t>такой участник признается укло</w:t>
      </w:r>
      <w:r w:rsidR="00581E53">
        <w:t xml:space="preserve">нившимся от заключения договора, </w:t>
      </w:r>
      <w:r w:rsidR="00581E53" w:rsidRPr="00BC7F7F">
        <w:t>денежные средства, внесенные в качестве обеспечения заявки на участие в аукционе, не возвращаются</w:t>
      </w:r>
      <w:r w:rsidR="00581E53">
        <w:t>.</w:t>
      </w:r>
    </w:p>
    <w:p w:rsidR="00CB5BF4" w:rsidRPr="00BC7F7F" w:rsidRDefault="00CB5BF4" w:rsidP="00CB5BF4">
      <w:pPr>
        <w:pStyle w:val="42"/>
      </w:pPr>
      <w:r w:rsidRPr="00BC7F7F">
        <w:t>В случае если договор не заключен ни с единственным участником, ни с победителем аукциона, ни с участником аукциона, сделавшим предпоследнее предложение о цене предмета договора, аукцион признается несостоявшимся.</w:t>
      </w:r>
    </w:p>
    <w:p w:rsidR="00CB5BF4" w:rsidRPr="00BC7F7F" w:rsidRDefault="00CB5BF4" w:rsidP="00CB5BF4">
      <w:pPr>
        <w:pStyle w:val="42"/>
      </w:pPr>
      <w:r w:rsidRPr="00BC7F7F">
        <w:t>В случае если аукцион признан несостоявшимся, организатор аукциона вправе объявить о проведении нового аукциона в установленном порядке.</w:t>
      </w:r>
    </w:p>
    <w:p w:rsidR="00CB5BF4" w:rsidRPr="00203B3B" w:rsidRDefault="00CB5BF4" w:rsidP="00CB5BF4">
      <w:pPr>
        <w:pStyle w:val="42"/>
        <w:rPr>
          <w:color w:val="000000"/>
        </w:rPr>
      </w:pPr>
      <w:r w:rsidRPr="00BC7F7F">
        <w:t>В случае объявления о проведении нового аукциона организатор аукциона вправе изменить условия аукциона.</w:t>
      </w:r>
    </w:p>
    <w:sectPr w:rsidR="00CB5BF4" w:rsidRPr="00203B3B" w:rsidSect="005A5394">
      <w:footerReference w:type="default" r:id="rId20"/>
      <w:pgSz w:w="11906" w:h="16838"/>
      <w:pgMar w:top="70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70" w:rsidRDefault="004B3F70" w:rsidP="00CB5BF4">
      <w:r>
        <w:separator/>
      </w:r>
    </w:p>
  </w:endnote>
  <w:endnote w:type="continuationSeparator" w:id="0">
    <w:p w:rsidR="004B3F70" w:rsidRDefault="004B3F70"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5A5394" w:rsidRDefault="005A5394">
        <w:pPr>
          <w:pStyle w:val="afe"/>
          <w:jc w:val="right"/>
        </w:pPr>
        <w:r>
          <w:fldChar w:fldCharType="begin"/>
        </w:r>
        <w:r>
          <w:instrText>PAGE   \* MERGEFORMAT</w:instrText>
        </w:r>
        <w:r>
          <w:fldChar w:fldCharType="separate"/>
        </w:r>
        <w:r w:rsidR="000E7E7B">
          <w:rPr>
            <w:noProof/>
          </w:rPr>
          <w:t>2</w:t>
        </w:r>
        <w:r>
          <w:fldChar w:fldCharType="end"/>
        </w:r>
      </w:p>
    </w:sdtContent>
  </w:sdt>
  <w:p w:rsidR="005A5394" w:rsidRDefault="005A539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70" w:rsidRDefault="004B3F70" w:rsidP="00CB5BF4">
      <w:r>
        <w:separator/>
      </w:r>
    </w:p>
  </w:footnote>
  <w:footnote w:type="continuationSeparator" w:id="0">
    <w:p w:rsidR="004B3F70" w:rsidRDefault="004B3F70"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3"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4"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7"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6"/>
  </w:num>
  <w:num w:numId="8">
    <w:abstractNumId w:val="11"/>
  </w:num>
  <w:num w:numId="9">
    <w:abstractNumId w:val="17"/>
  </w:num>
  <w:num w:numId="10">
    <w:abstractNumId w:val="16"/>
  </w:num>
  <w:num w:numId="11">
    <w:abstractNumId w:val="5"/>
  </w:num>
  <w:num w:numId="12">
    <w:abstractNumId w:val="9"/>
  </w:num>
  <w:num w:numId="13">
    <w:abstractNumId w:val="7"/>
  </w:num>
  <w:num w:numId="14">
    <w:abstractNumId w:val="1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20DAB"/>
    <w:rsid w:val="000B25D1"/>
    <w:rsid w:val="000E7E7B"/>
    <w:rsid w:val="000F1C3E"/>
    <w:rsid w:val="0010444D"/>
    <w:rsid w:val="001D4FBA"/>
    <w:rsid w:val="001D710D"/>
    <w:rsid w:val="001E0959"/>
    <w:rsid w:val="001E7C90"/>
    <w:rsid w:val="00252F9A"/>
    <w:rsid w:val="00274932"/>
    <w:rsid w:val="00285752"/>
    <w:rsid w:val="002C72A0"/>
    <w:rsid w:val="002E4799"/>
    <w:rsid w:val="003139D9"/>
    <w:rsid w:val="003578A3"/>
    <w:rsid w:val="0039165E"/>
    <w:rsid w:val="003A641D"/>
    <w:rsid w:val="004452AD"/>
    <w:rsid w:val="00453644"/>
    <w:rsid w:val="00476321"/>
    <w:rsid w:val="004B3F70"/>
    <w:rsid w:val="004D632A"/>
    <w:rsid w:val="00524B61"/>
    <w:rsid w:val="00553220"/>
    <w:rsid w:val="00560056"/>
    <w:rsid w:val="00581E53"/>
    <w:rsid w:val="005964EB"/>
    <w:rsid w:val="005A5394"/>
    <w:rsid w:val="005C1BC1"/>
    <w:rsid w:val="005F0619"/>
    <w:rsid w:val="006029EE"/>
    <w:rsid w:val="00611C98"/>
    <w:rsid w:val="00691858"/>
    <w:rsid w:val="006A69A3"/>
    <w:rsid w:val="006D1CD3"/>
    <w:rsid w:val="007A7CD5"/>
    <w:rsid w:val="00853E85"/>
    <w:rsid w:val="00865F35"/>
    <w:rsid w:val="008F274C"/>
    <w:rsid w:val="0092775E"/>
    <w:rsid w:val="009958AF"/>
    <w:rsid w:val="009A5F5C"/>
    <w:rsid w:val="009A7FA2"/>
    <w:rsid w:val="009B2EBC"/>
    <w:rsid w:val="009B599A"/>
    <w:rsid w:val="00A31DB1"/>
    <w:rsid w:val="00A40B96"/>
    <w:rsid w:val="00A71BBE"/>
    <w:rsid w:val="00AD0EEF"/>
    <w:rsid w:val="00AF7E90"/>
    <w:rsid w:val="00B35B2A"/>
    <w:rsid w:val="00BB1644"/>
    <w:rsid w:val="00C5206D"/>
    <w:rsid w:val="00C74F93"/>
    <w:rsid w:val="00CB5BF4"/>
    <w:rsid w:val="00D14DBE"/>
    <w:rsid w:val="00DA7282"/>
    <w:rsid w:val="00DD6AB1"/>
    <w:rsid w:val="00E24D50"/>
    <w:rsid w:val="00E41DC4"/>
    <w:rsid w:val="00E9257A"/>
    <w:rsid w:val="00E959C6"/>
    <w:rsid w:val="00EC549B"/>
    <w:rsid w:val="00F2077E"/>
    <w:rsid w:val="00F60C6D"/>
    <w:rsid w:val="00FC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18" Type="http://schemas.openxmlformats.org/officeDocument/2006/relationships/hyperlink" Target="mailto:admkemerovo_reklam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kemerovo.ru/" TargetMode="External"/><Relationship Id="rId17" Type="http://schemas.openxmlformats.org/officeDocument/2006/relationships/hyperlink" Target="https://pravo-kemerovo.ru/" TargetMode="External"/><Relationship Id="rId2" Type="http://schemas.openxmlformats.org/officeDocument/2006/relationships/numbering" Target="numbering.xml"/><Relationship Id="rId16" Type="http://schemas.openxmlformats.org/officeDocument/2006/relationships/hyperlink" Target="consultantplus://offline/main?base=RLAW154;n=26024;fld=134;dst=1002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5" Type="http://schemas.openxmlformats.org/officeDocument/2006/relationships/webSettings" Target="webSettings.xml"/><Relationship Id="rId15" Type="http://schemas.openxmlformats.org/officeDocument/2006/relationships/hyperlink" Target="https://pravo-kemerovo.ru/" TargetMode="Externa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AE2B-A27F-4D0B-A0DD-9D17E095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21</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39</cp:revision>
  <dcterms:created xsi:type="dcterms:W3CDTF">2021-10-05T04:50:00Z</dcterms:created>
  <dcterms:modified xsi:type="dcterms:W3CDTF">2021-10-25T04:06:00Z</dcterms:modified>
</cp:coreProperties>
</file>