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AB" w:rsidRPr="00065504" w:rsidRDefault="00067AAB" w:rsidP="00067A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554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Жилищный сертификат для детей-сирот и детей, оставшихся без </w:t>
      </w:r>
      <w:r w:rsidRPr="00065504">
        <w:rPr>
          <w:rFonts w:ascii="Times New Roman" w:eastAsia="Times New Roman" w:hAnsi="Times New Roman" w:cs="Times New Roman"/>
          <w:b/>
          <w:bCs/>
          <w:sz w:val="28"/>
          <w:szCs w:val="28"/>
        </w:rPr>
        <w:t>попечения родителей</w:t>
      </w:r>
      <w:bookmarkEnd w:id="0"/>
    </w:p>
    <w:p w:rsidR="00067AAB" w:rsidRPr="00065504" w:rsidRDefault="00067AAB" w:rsidP="00067A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AAB" w:rsidRPr="00065504" w:rsidRDefault="00067AAB" w:rsidP="00067A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4">
        <w:rPr>
          <w:rFonts w:ascii="Times New Roman" w:hAnsi="Times New Roman" w:cs="Times New Roman"/>
          <w:sz w:val="28"/>
          <w:szCs w:val="28"/>
        </w:rPr>
        <w:t>01.01.2022 вступил в силу Закон Кемеровской области - Кузбасса от 15.10.2021 №98-ОЗ «О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жильем».</w:t>
      </w:r>
    </w:p>
    <w:p w:rsidR="00067AAB" w:rsidRPr="00065504" w:rsidRDefault="00067AAB" w:rsidP="00067A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4">
        <w:rPr>
          <w:rFonts w:ascii="Times New Roman" w:hAnsi="Times New Roman" w:cs="Times New Roman"/>
          <w:sz w:val="28"/>
          <w:szCs w:val="28"/>
        </w:rPr>
        <w:t>Закон определяет круг лиц, имеющих право на социальную выплату, которая удостоверяется сертификатом.</w:t>
      </w:r>
    </w:p>
    <w:p w:rsidR="00067AAB" w:rsidRPr="00065504" w:rsidRDefault="00067AAB" w:rsidP="00067AA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4">
        <w:rPr>
          <w:rFonts w:ascii="Times New Roman" w:hAnsi="Times New Roman" w:cs="Times New Roman"/>
          <w:sz w:val="28"/>
          <w:szCs w:val="28"/>
        </w:rPr>
        <w:t>Порядок выдачи и реализации сертификата на получение социальной выплаты определен постановлением Правительства Кемеровской области-Кузбасса от 31.01.2022 №46 «О реализации Закона Кемеровской области – Кузбасса от 15.10.2021 №98-ОЗ «О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жильем».</w:t>
      </w:r>
    </w:p>
    <w:p w:rsidR="00067AAB" w:rsidRPr="00065504" w:rsidRDefault="00067AAB" w:rsidP="00067AA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4">
        <w:rPr>
          <w:rFonts w:ascii="Times New Roman" w:hAnsi="Times New Roman" w:cs="Times New Roman"/>
          <w:sz w:val="28"/>
          <w:szCs w:val="28"/>
          <w:u w:val="single"/>
        </w:rPr>
        <w:t>Уполномоченным исполнительным органом государственной власти Кемеровской области – Кузбасса на выдачу сертификатов</w:t>
      </w:r>
      <w:r w:rsidRPr="0006550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65504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образования Кузбасса </w:t>
      </w:r>
      <w:r w:rsidRPr="000655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5504"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 w:rsidRPr="00065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504">
        <w:rPr>
          <w:rFonts w:ascii="Times New Roman" w:hAnsi="Times New Roman" w:cs="Times New Roman"/>
          <w:sz w:val="28"/>
          <w:szCs w:val="28"/>
        </w:rPr>
        <w:t>просп.Советский</w:t>
      </w:r>
      <w:proofErr w:type="spellEnd"/>
      <w:r w:rsidRPr="00065504">
        <w:rPr>
          <w:rFonts w:ascii="Times New Roman" w:hAnsi="Times New Roman" w:cs="Times New Roman"/>
          <w:sz w:val="28"/>
          <w:szCs w:val="28"/>
        </w:rPr>
        <w:t xml:space="preserve">, 58, </w:t>
      </w:r>
      <w:r w:rsidRPr="0006550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5504">
        <w:rPr>
          <w:rFonts w:ascii="Times New Roman" w:hAnsi="Times New Roman" w:cs="Times New Roman"/>
          <w:sz w:val="28"/>
          <w:szCs w:val="28"/>
        </w:rPr>
        <w:t>-</w:t>
      </w:r>
      <w:r w:rsidRPr="0006550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550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065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recep</w:t>
        </w:r>
        <w:r w:rsidRPr="0006550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65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ruobr</w:t>
        </w:r>
        <w:r w:rsidRPr="000655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5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65504">
        <w:rPr>
          <w:rFonts w:ascii="Times New Roman" w:hAnsi="Times New Roman" w:cs="Times New Roman"/>
          <w:sz w:val="28"/>
          <w:szCs w:val="28"/>
        </w:rPr>
        <w:t>).</w:t>
      </w:r>
    </w:p>
    <w:p w:rsidR="00067AAB" w:rsidRPr="00065504" w:rsidRDefault="00067AAB" w:rsidP="00067AA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4">
        <w:rPr>
          <w:rFonts w:ascii="Times New Roman" w:hAnsi="Times New Roman" w:cs="Times New Roman"/>
          <w:sz w:val="28"/>
          <w:szCs w:val="28"/>
        </w:rPr>
        <w:t xml:space="preserve">В дополнение к сумме сертификата гражданам, имеющим право на его получение, также может быть предоставлен заем. Соответствующие изменения внесены 11.01.2022 Законом № 6-ОЗ в Закон Кемеровской области «О предоставлении долгосрочных целевых жилищных займов, социальных выплат и развитии ипотечного жилищного кредитования». </w:t>
      </w:r>
    </w:p>
    <w:p w:rsidR="00067AAB" w:rsidRPr="00065504" w:rsidRDefault="00067AAB" w:rsidP="00067AA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4">
        <w:rPr>
          <w:rFonts w:ascii="Times New Roman" w:hAnsi="Times New Roman" w:cs="Times New Roman"/>
          <w:sz w:val="28"/>
          <w:szCs w:val="28"/>
        </w:rPr>
        <w:t>Для погашения займа могут быть использованы как собственные средства, так и средства (часть средств) материнского (семейного) капитала, средства (часть средств) областного материнского (семейного)капитала.</w:t>
      </w:r>
    </w:p>
    <w:p w:rsidR="000E1FBF" w:rsidRDefault="00067AAB"/>
    <w:sectPr w:rsidR="000E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0B"/>
    <w:rsid w:val="00067AAB"/>
    <w:rsid w:val="00491E29"/>
    <w:rsid w:val="00AB7F0B"/>
    <w:rsid w:val="00F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2816-88E3-46F2-9BBE-B1E110EA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7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@ru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Inform24</dc:creator>
  <cp:keywords/>
  <dc:description/>
  <cp:lastModifiedBy>Inform24</cp:lastModifiedBy>
  <cp:revision>2</cp:revision>
  <dcterms:created xsi:type="dcterms:W3CDTF">2022-02-10T07:50:00Z</dcterms:created>
  <dcterms:modified xsi:type="dcterms:W3CDTF">2022-02-10T07:50:00Z</dcterms:modified>
</cp:coreProperties>
</file>