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9B" w:rsidRDefault="00C551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519B" w:rsidRDefault="00C5519B">
      <w:pPr>
        <w:pStyle w:val="ConsPlusNormal"/>
        <w:jc w:val="both"/>
        <w:outlineLvl w:val="0"/>
      </w:pPr>
    </w:p>
    <w:p w:rsidR="00C5519B" w:rsidRDefault="00C5519B">
      <w:pPr>
        <w:pStyle w:val="ConsPlusTitle"/>
        <w:jc w:val="center"/>
        <w:outlineLvl w:val="0"/>
      </w:pPr>
      <w:r>
        <w:t>АДМИНИСТРАЦИЯ ГОРОДА КЕМЕРОВО</w:t>
      </w:r>
    </w:p>
    <w:p w:rsidR="00C5519B" w:rsidRDefault="00C5519B">
      <w:pPr>
        <w:pStyle w:val="ConsPlusTitle"/>
        <w:jc w:val="both"/>
      </w:pPr>
    </w:p>
    <w:p w:rsidR="00C5519B" w:rsidRDefault="00C5519B">
      <w:pPr>
        <w:pStyle w:val="ConsPlusTitle"/>
        <w:jc w:val="center"/>
      </w:pPr>
      <w:r>
        <w:t>ПОСТАНОВЛЕНИЕ</w:t>
      </w:r>
    </w:p>
    <w:p w:rsidR="00C5519B" w:rsidRDefault="00C5519B">
      <w:pPr>
        <w:pStyle w:val="ConsPlusTitle"/>
        <w:jc w:val="center"/>
      </w:pPr>
      <w:r>
        <w:t>от 20 декабря 2021 г. N 3678</w:t>
      </w:r>
    </w:p>
    <w:p w:rsidR="00C5519B" w:rsidRDefault="00C5519B">
      <w:pPr>
        <w:pStyle w:val="ConsPlusTitle"/>
        <w:jc w:val="both"/>
      </w:pPr>
    </w:p>
    <w:p w:rsidR="00C5519B" w:rsidRDefault="00C5519B">
      <w:pPr>
        <w:pStyle w:val="ConsPlusTitle"/>
        <w:jc w:val="center"/>
      </w:pPr>
      <w:r>
        <w:t>ОБ УТВЕРЖДЕНИИ ПРОГРАММЫ ПРОФИЛАКТИКИ РИСКОВ ПРИЧИНЕНИЯ</w:t>
      </w:r>
    </w:p>
    <w:p w:rsidR="00C5519B" w:rsidRDefault="00C5519B">
      <w:pPr>
        <w:pStyle w:val="ConsPlusTitle"/>
        <w:jc w:val="center"/>
      </w:pPr>
      <w:r>
        <w:t>ВРЕДА (УЩЕРБА) ОХРАНЯЕМЫМ ЗАКОНОМ ЦЕННОСТЯМ</w:t>
      </w:r>
    </w:p>
    <w:p w:rsidR="00C5519B" w:rsidRDefault="00C5519B">
      <w:pPr>
        <w:pStyle w:val="ConsPlusTitle"/>
        <w:jc w:val="center"/>
      </w:pPr>
      <w:r>
        <w:t>ПРИ ОСУЩЕСТВЛЕНИИ МУНИЦИПАЛЬНОГО ЖИЛИЩНОГО КОНТРОЛЯ</w:t>
      </w:r>
    </w:p>
    <w:p w:rsidR="00C5519B" w:rsidRDefault="00C5519B">
      <w:pPr>
        <w:pStyle w:val="ConsPlusTitle"/>
        <w:jc w:val="center"/>
      </w:pPr>
      <w:r>
        <w:t>НА ТЕРРИТОРИИ ГОРОДА КЕМЕРОВО</w:t>
      </w:r>
    </w:p>
    <w:p w:rsidR="00C5519B" w:rsidRDefault="00C551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51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>от 25.02.2022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</w:tr>
    </w:tbl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города Кемерово на 2022 год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(Н.Н.Горбачева) обеспечить официальное опубликование настоящего постановления.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города, начальника управления жилищно-коммунального хозяйства С.В.Лысенко.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right"/>
      </w:pPr>
      <w:r>
        <w:t>Глава города</w:t>
      </w:r>
    </w:p>
    <w:p w:rsidR="00C5519B" w:rsidRDefault="00C5519B">
      <w:pPr>
        <w:pStyle w:val="ConsPlusNormal"/>
        <w:jc w:val="right"/>
      </w:pPr>
      <w:r>
        <w:t>И.В.СЕРЕДЮК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right"/>
        <w:outlineLvl w:val="0"/>
      </w:pPr>
      <w:r>
        <w:t>Приложение</w:t>
      </w:r>
    </w:p>
    <w:p w:rsidR="00C5519B" w:rsidRDefault="00C5519B">
      <w:pPr>
        <w:pStyle w:val="ConsPlusNormal"/>
        <w:jc w:val="right"/>
      </w:pPr>
      <w:r>
        <w:t>к постановлению администрации</w:t>
      </w:r>
    </w:p>
    <w:p w:rsidR="00C5519B" w:rsidRDefault="00C5519B">
      <w:pPr>
        <w:pStyle w:val="ConsPlusNormal"/>
        <w:jc w:val="right"/>
      </w:pPr>
      <w:r>
        <w:t>города Кемерово</w:t>
      </w:r>
    </w:p>
    <w:p w:rsidR="00C5519B" w:rsidRDefault="00C5519B">
      <w:pPr>
        <w:pStyle w:val="ConsPlusNormal"/>
        <w:jc w:val="right"/>
      </w:pPr>
      <w:r>
        <w:t>от 20 декабря 2021 г. N 3678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Title"/>
        <w:jc w:val="center"/>
      </w:pPr>
      <w:bookmarkStart w:id="0" w:name="P31"/>
      <w:bookmarkEnd w:id="0"/>
      <w:r>
        <w:t>ПРОГРАММА</w:t>
      </w:r>
    </w:p>
    <w:p w:rsidR="00C5519B" w:rsidRDefault="00C5519B">
      <w:pPr>
        <w:pStyle w:val="ConsPlusTitle"/>
        <w:jc w:val="center"/>
      </w:pPr>
      <w:r>
        <w:t>ПРОФИЛАКТИКИ РИСКОВ ПРИЧИНЕНИЯ ВРЕДА (УЩЕРБА) ОХРАНЯЕМЫМ</w:t>
      </w:r>
    </w:p>
    <w:p w:rsidR="00C5519B" w:rsidRDefault="00C5519B">
      <w:pPr>
        <w:pStyle w:val="ConsPlusTitle"/>
        <w:jc w:val="center"/>
      </w:pPr>
      <w:r>
        <w:t>ЗАКОНОМ ЦЕННОСТЯМ ПРИ ОСУЩЕСТВЛЕНИИ МУНИЦИПАЛЬНОГО ЖИЛИЩНОГО</w:t>
      </w:r>
    </w:p>
    <w:p w:rsidR="00C5519B" w:rsidRDefault="00C5519B">
      <w:pPr>
        <w:pStyle w:val="ConsPlusTitle"/>
        <w:jc w:val="center"/>
      </w:pPr>
      <w:r>
        <w:t>КОНТРОЛЯ НА ТЕРРИТОРИИ ГОРОДА КЕМЕРОВО НА 2022 ГОД</w:t>
      </w:r>
    </w:p>
    <w:p w:rsidR="00C5519B" w:rsidRDefault="00C551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51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>от 25.02.2022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</w:tr>
    </w:tbl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ind w:firstLine="540"/>
        <w:jc w:val="both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города Кемерово (далее -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в границах города Кемерово (далее - муниципальный контроль).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Title"/>
        <w:jc w:val="center"/>
        <w:outlineLvl w:val="1"/>
      </w:pPr>
      <w:r>
        <w:t>1. Анализ текущего состояния осуществления муниципального</w:t>
      </w:r>
    </w:p>
    <w:p w:rsidR="00C5519B" w:rsidRDefault="00C5519B">
      <w:pPr>
        <w:pStyle w:val="ConsPlusTitle"/>
        <w:jc w:val="center"/>
      </w:pPr>
      <w:r>
        <w:t>контроля, описание текущего развития профилактической</w:t>
      </w:r>
    </w:p>
    <w:p w:rsidR="00C5519B" w:rsidRDefault="00C5519B">
      <w:pPr>
        <w:pStyle w:val="ConsPlusTitle"/>
        <w:jc w:val="center"/>
      </w:pPr>
      <w:r>
        <w:t>деятельности органа муниципального контроля, характеристика</w:t>
      </w:r>
    </w:p>
    <w:p w:rsidR="00C5519B" w:rsidRDefault="00C5519B">
      <w:pPr>
        <w:pStyle w:val="ConsPlusTitle"/>
        <w:jc w:val="center"/>
      </w:pPr>
      <w:r>
        <w:t>проблем, на решение которых направлена Программа</w:t>
      </w:r>
    </w:p>
    <w:p w:rsidR="00C5519B" w:rsidRDefault="00C5519B">
      <w:pPr>
        <w:pStyle w:val="ConsPlusTitle"/>
        <w:jc w:val="center"/>
      </w:pPr>
      <w:r>
        <w:t>профилактики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ind w:firstLine="540"/>
        <w:jc w:val="both"/>
      </w:pPr>
      <w:r>
        <w:t>1.1. Объектами муниципального контроля являются: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1) деятельность, действия (бездействие) контролируемых лиц, в рамках которых должны соблюдаться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 том числе предъявляемые к контролируемым лицам, осуществляющим деятельность, действия (бездействие);</w:t>
      </w:r>
    </w:p>
    <w:p w:rsidR="00C5519B" w:rsidRDefault="00C5519B">
      <w:pPr>
        <w:pStyle w:val="ConsPlusNormal"/>
        <w:jc w:val="both"/>
      </w:pPr>
      <w:r>
        <w:t xml:space="preserve">(пп.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25.02.2022 N 458)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1.3. Органом муниципального контроля в городе Кемерово является администрация города Кемерово в лице управления жилищно-коммунального хозяйства администрации города Кемерово (далее - контрольный орган).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1.4. В 2021 году в рамках муниципального жилищного контроля по результатам контрольных мероприятий неоднократно выявлялись нарушения обязательных требований содержания жилищного фонда.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1.5.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В частности, в 2021 году в целях профилактики нарушений обязательных требований на официальном сайте администрации города Кемерово в информационно-телекоммуникационной сети "Интернет" (https://kemerovo.ru/sfery-deyatelnosti/gorodskoe-zhkkh/munitsipalnyy-zhilishchnyy-kontrol/) обеспечено размещение информации в отношении проведения муниципального жилищного контроля, в том числе перечень обязательных требований, обобщение практики, разъяснения, полезная информация.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lastRenderedPageBreak/>
        <w:t>Разъяснительная работа проводилась также в рамках проведения внеплановых выездных проверок в части разъяснений контролируемым лицам о способах и методах предупреждения и недопущения нарушений обязательных требований.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Информирование юридических лиц по вопросам соблюдения обязательных требований обеспечено посредством регулярных отраслевых встреч с руководителями управляющих организаций города по вопросам соблюдения обязательных требований жилищного законодательства.</w:t>
      </w:r>
    </w:p>
    <w:p w:rsidR="00C5519B" w:rsidRDefault="00C5519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25.02.2022 N 458)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На регулярной основе давались консультации в ходе личных приемов, осмотров территорий, а также посредством телефонной связи и письменных ответов на обращения.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 xml:space="preserve">В соответствии с ежегодным планом проведения плановых проверок юридических лиц и индивидуальных предпринимателей на основании </w:t>
      </w:r>
      <w:hyperlink r:id="rId11" w:history="1">
        <w:r>
          <w:rPr>
            <w:color w:val="0000FF"/>
          </w:rPr>
          <w:t>ст.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294-ФЗ, в сфере муниципального жилищного контроля на территории муниципального образования город Кемерово проведена одна плановая проверка. Также, в 2021 года проводились внеплановые проверки юридических лиц.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Проведенная контрольным органом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Так, в 2019 году было выявлено 280 нарушений, в 2020 году 93 нарушения.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1.6. Деятельность контрольного органа в 2022 году будет сосредоточена на решении следующих проблем:</w:t>
      </w:r>
    </w:p>
    <w:p w:rsidR="00C5519B" w:rsidRDefault="00C5519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25.02.2022 N 458)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1) стимулирование добросовестного соблюдения обязательных требований подконтрольными лицами;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2) проведение профилактических мероприятий, направленных на снижение риска причинения вреда (ущерба) охраняемым законом ценностям.</w:t>
      </w:r>
    </w:p>
    <w:p w:rsidR="00C5519B" w:rsidRDefault="00C5519B">
      <w:pPr>
        <w:pStyle w:val="ConsPlusNormal"/>
        <w:jc w:val="both"/>
      </w:pPr>
      <w:r>
        <w:t xml:space="preserve">(пп.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25.02.2022 N 458)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Title"/>
        <w:jc w:val="center"/>
        <w:outlineLvl w:val="1"/>
      </w:pPr>
      <w:r>
        <w:t>2. Цели и задачи реализации Программы профилактики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ind w:firstLine="540"/>
        <w:jc w:val="both"/>
      </w:pPr>
      <w:r>
        <w:t>2.1. Целями реализации Программы профилактики является: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lastRenderedPageBreak/>
        <w:t>2.2. Задачами реализации Программы профилактики является: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1)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2)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4)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жилищного контроля;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5) формирование единого понимания обязательных требований у всех участников контрольно-надзорной деятельности;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6)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7) снижение издержек контрольно-надзорной деятельности и административной нагрузки на контролируемых лиц.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Title"/>
        <w:jc w:val="center"/>
        <w:outlineLvl w:val="1"/>
      </w:pPr>
      <w:r>
        <w:t>3. Перечень профилактических мероприятий,</w:t>
      </w:r>
    </w:p>
    <w:p w:rsidR="00C5519B" w:rsidRDefault="00C5519B">
      <w:pPr>
        <w:pStyle w:val="ConsPlusTitle"/>
        <w:jc w:val="center"/>
      </w:pPr>
      <w:r>
        <w:t>сроки (периодичность) их проведения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ind w:firstLine="540"/>
        <w:jc w:val="both"/>
      </w:pPr>
      <w:r>
        <w:t>3.1. При реализации Программы профилактики предусматривается проведение следующих профилактических мероприятий: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2) консультирование;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3) объявление предостережения.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 xml:space="preserve">3.2. Формы профилактических мероприятий, сроки (периодичность) их проведения, указаны в </w:t>
      </w:r>
      <w:hyperlink w:anchor="P119" w:history="1">
        <w:r>
          <w:rPr>
            <w:color w:val="0000FF"/>
          </w:rPr>
          <w:t>приложение</w:t>
        </w:r>
      </w:hyperlink>
      <w:r>
        <w:t xml:space="preserve"> к настоящей Программе профилактики.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Title"/>
        <w:jc w:val="center"/>
        <w:outlineLvl w:val="1"/>
      </w:pPr>
      <w:r>
        <w:t>4. Показатели результативности и эффективности</w:t>
      </w:r>
    </w:p>
    <w:p w:rsidR="00C5519B" w:rsidRDefault="00C5519B">
      <w:pPr>
        <w:pStyle w:val="ConsPlusTitle"/>
        <w:jc w:val="center"/>
      </w:pPr>
      <w:r>
        <w:t>Программы профилактики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ind w:firstLine="540"/>
        <w:jc w:val="both"/>
      </w:pPr>
      <w:r>
        <w:t>4.1. Для оценки результативности и эффективности Программы профилактики устанавливаются следующие показатели: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1). количество проведенных профилактических мероприятий;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2) количество контролируемых лиц, в отношении которых проведены профилактические мероприятия;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 xml:space="preserve">3)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</w:t>
      </w:r>
      <w:r>
        <w:lastRenderedPageBreak/>
        <w:t>подконтрольной сферы;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4) снижение количества однотипных и повторяющихся нарушений одним и тем же подконтрольным субъектом.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5519B" w:rsidRDefault="00C5519B">
      <w:pPr>
        <w:pStyle w:val="ConsPlusNormal"/>
        <w:spacing w:before="220"/>
        <w:ind w:firstLine="540"/>
        <w:jc w:val="both"/>
      </w:pPr>
      <w: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right"/>
        <w:outlineLvl w:val="1"/>
      </w:pPr>
      <w:r>
        <w:t>Приложение</w:t>
      </w:r>
    </w:p>
    <w:p w:rsidR="00C5519B" w:rsidRDefault="00C5519B">
      <w:pPr>
        <w:pStyle w:val="ConsPlusNormal"/>
        <w:jc w:val="right"/>
      </w:pPr>
      <w:r>
        <w:t>к Программе профилактики</w:t>
      </w:r>
    </w:p>
    <w:p w:rsidR="00C5519B" w:rsidRDefault="00C5519B">
      <w:pPr>
        <w:pStyle w:val="ConsPlusNormal"/>
        <w:jc w:val="right"/>
      </w:pPr>
      <w:r>
        <w:t>рисков причинения вреда</w:t>
      </w:r>
    </w:p>
    <w:p w:rsidR="00C5519B" w:rsidRDefault="00C5519B">
      <w:pPr>
        <w:pStyle w:val="ConsPlusNormal"/>
        <w:jc w:val="right"/>
      </w:pPr>
      <w:r>
        <w:t>(ущерба) охраняемым законом</w:t>
      </w:r>
    </w:p>
    <w:p w:rsidR="00C5519B" w:rsidRDefault="00C5519B">
      <w:pPr>
        <w:pStyle w:val="ConsPlusNormal"/>
        <w:jc w:val="right"/>
      </w:pPr>
      <w:r>
        <w:t>ценностям при осуществлении</w:t>
      </w:r>
    </w:p>
    <w:p w:rsidR="00C5519B" w:rsidRDefault="00C5519B">
      <w:pPr>
        <w:pStyle w:val="ConsPlusNormal"/>
        <w:jc w:val="right"/>
      </w:pPr>
      <w:r>
        <w:t>муниципального жилищного</w:t>
      </w:r>
    </w:p>
    <w:p w:rsidR="00C5519B" w:rsidRDefault="00C5519B">
      <w:pPr>
        <w:pStyle w:val="ConsPlusNormal"/>
        <w:jc w:val="right"/>
      </w:pPr>
      <w:r>
        <w:t>контроля в границах</w:t>
      </w:r>
    </w:p>
    <w:p w:rsidR="00C5519B" w:rsidRDefault="00C5519B">
      <w:pPr>
        <w:pStyle w:val="ConsPlusNormal"/>
        <w:jc w:val="right"/>
      </w:pPr>
      <w:r>
        <w:t>города Кемерово на 2022 год</w:t>
      </w: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Title"/>
        <w:jc w:val="center"/>
      </w:pPr>
      <w:bookmarkStart w:id="1" w:name="P119"/>
      <w:bookmarkEnd w:id="1"/>
      <w:r>
        <w:t>ПЕРЕЧЕНЬ</w:t>
      </w:r>
    </w:p>
    <w:p w:rsidR="00C5519B" w:rsidRDefault="00C5519B">
      <w:pPr>
        <w:pStyle w:val="ConsPlusTitle"/>
        <w:jc w:val="center"/>
      </w:pPr>
      <w:r>
        <w:t>ПРОФИЛАКТИЧЕСКИХ МЕРОПРИЯТИЙ, СРОКИ (ПЕРИОДИЧНОСТЬ)</w:t>
      </w:r>
    </w:p>
    <w:p w:rsidR="00C5519B" w:rsidRDefault="00C5519B">
      <w:pPr>
        <w:pStyle w:val="ConsPlusTitle"/>
        <w:jc w:val="center"/>
      </w:pPr>
      <w:r>
        <w:t>ИХ ПРОВЕДЕНИЯ</w:t>
      </w:r>
    </w:p>
    <w:p w:rsidR="00C5519B" w:rsidRDefault="00C551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51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C5519B" w:rsidRDefault="00C5519B">
            <w:pPr>
              <w:pStyle w:val="ConsPlusNormal"/>
              <w:jc w:val="center"/>
            </w:pPr>
            <w:r>
              <w:rPr>
                <w:color w:val="392C69"/>
              </w:rPr>
              <w:t>от 25.02.2022 N 458)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19B" w:rsidRDefault="00C5519B">
            <w:pPr>
              <w:spacing w:after="1" w:line="0" w:lineRule="atLeast"/>
            </w:pPr>
          </w:p>
        </w:tc>
      </w:tr>
    </w:tbl>
    <w:p w:rsidR="00C5519B" w:rsidRDefault="00C55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2098"/>
        <w:gridCol w:w="2381"/>
      </w:tblGrid>
      <w:tr w:rsidR="00C5519B">
        <w:tc>
          <w:tcPr>
            <w:tcW w:w="1757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Наименование профилактического мероприятия</w:t>
            </w:r>
          </w:p>
        </w:tc>
        <w:tc>
          <w:tcPr>
            <w:tcW w:w="2835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Форма проведения профилактического мероприятия</w:t>
            </w:r>
          </w:p>
        </w:tc>
        <w:tc>
          <w:tcPr>
            <w:tcW w:w="2098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Подразделение контрольного органа, ответственное за реализацию</w:t>
            </w:r>
          </w:p>
        </w:tc>
        <w:tc>
          <w:tcPr>
            <w:tcW w:w="2381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Срок проведения профилактического мероприятия</w:t>
            </w:r>
          </w:p>
        </w:tc>
      </w:tr>
      <w:tr w:rsidR="00C5519B">
        <w:tc>
          <w:tcPr>
            <w:tcW w:w="1757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Информирование</w:t>
            </w:r>
          </w:p>
        </w:tc>
        <w:tc>
          <w:tcPr>
            <w:tcW w:w="2835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 xml:space="preserve">размещение на официальном сайте органа муниципального контроля сведений, предусмотренных </w:t>
            </w:r>
            <w:hyperlink r:id="rId15" w:history="1">
              <w:r>
                <w:rPr>
                  <w:color w:val="0000FF"/>
                </w:rPr>
                <w:t>ст. 46</w:t>
              </w:r>
            </w:hyperlink>
            <w:r>
              <w:t xml:space="preserve"> Федерального закона от 31.07.2020 N 248-ФЗ</w:t>
            </w:r>
          </w:p>
        </w:tc>
        <w:tc>
          <w:tcPr>
            <w:tcW w:w="2098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управление жилищно-коммунального хозяйства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не позднее 30 дней со дня внесения изменений в сведения, подлежащие размещению</w:t>
            </w:r>
          </w:p>
        </w:tc>
      </w:tr>
      <w:tr w:rsidR="00C5519B">
        <w:tc>
          <w:tcPr>
            <w:tcW w:w="1757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Объявление предостережения</w:t>
            </w:r>
          </w:p>
        </w:tc>
        <w:tc>
          <w:tcPr>
            <w:tcW w:w="2835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 xml:space="preserve">объявление контролируемому лицу предостережения о недопустимости нарушения обязательных требований с предложением принять меры по обеспечению </w:t>
            </w:r>
            <w:r>
              <w:lastRenderedPageBreak/>
              <w:t>соблюдения обязательных требований</w:t>
            </w:r>
          </w:p>
        </w:tc>
        <w:tc>
          <w:tcPr>
            <w:tcW w:w="2098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lastRenderedPageBreak/>
              <w:t>управление жилищно-коммунального хозяйства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 xml:space="preserve">не позднее 30 дней со дня поступления сведений о готовящихся нарушениях обязательных требований или </w:t>
            </w:r>
            <w:r>
              <w:lastRenderedPageBreak/>
              <w:t>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C5519B">
        <w:tc>
          <w:tcPr>
            <w:tcW w:w="1757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lastRenderedPageBreak/>
              <w:t>Консультирование</w:t>
            </w:r>
          </w:p>
        </w:tc>
        <w:tc>
          <w:tcPr>
            <w:tcW w:w="2835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консультирование осуществляется в устной форме по телефону, посредством видео-конференц-связи, на личном приеме, в ходе проведения профилактических мероприятий, контрольных мероприятий, а также на собраниях и конференциях граждан или письменной форме по следующим вопросам:</w:t>
            </w:r>
          </w:p>
          <w:p w:rsidR="00C5519B" w:rsidRDefault="00C5519B">
            <w:pPr>
              <w:pStyle w:val="ConsPlusNormal"/>
              <w:jc w:val="center"/>
            </w:pPr>
            <w:r>
              <w:t>1) компетенция контрольного органа;</w:t>
            </w:r>
          </w:p>
          <w:p w:rsidR="00C5519B" w:rsidRDefault="00C5519B">
            <w:pPr>
              <w:pStyle w:val="ConsPlusNormal"/>
              <w:jc w:val="center"/>
            </w:pPr>
            <w:r>
              <w:t>2) организация и осуществление муниципального контроля;</w:t>
            </w:r>
          </w:p>
          <w:p w:rsidR="00C5519B" w:rsidRDefault="00C5519B">
            <w:pPr>
              <w:pStyle w:val="ConsPlusNormal"/>
              <w:jc w:val="center"/>
            </w:pPr>
            <w:r>
              <w:t>3) порядок осуществления контрольных мероприятий, установленных положением о муниципальном контроле;</w:t>
            </w:r>
          </w:p>
          <w:p w:rsidR="00C5519B" w:rsidRDefault="00C5519B">
            <w:pPr>
              <w:pStyle w:val="ConsPlusNormal"/>
              <w:jc w:val="center"/>
            </w:pPr>
            <w:r>
              <w:t>4) порядок обжалования действий (бездействия) должностных лиц, уполномоченных осуществлять контроль;</w:t>
            </w:r>
          </w:p>
          <w:p w:rsidR="00C5519B" w:rsidRDefault="00C5519B">
            <w:pPr>
              <w:pStyle w:val="ConsPlusNormal"/>
              <w:jc w:val="center"/>
            </w:pPr>
            <w:r>
              <w:t xml:space="preserve"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</w:t>
            </w:r>
            <w:r>
              <w:lastRenderedPageBreak/>
              <w:t>мероприятий</w:t>
            </w:r>
          </w:p>
        </w:tc>
        <w:tc>
          <w:tcPr>
            <w:tcW w:w="2098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lastRenderedPageBreak/>
              <w:t>управление жилищно-коммунального хозяйства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C5519B" w:rsidRDefault="00C5519B">
            <w:pPr>
              <w:pStyle w:val="ConsPlusNormal"/>
              <w:jc w:val="center"/>
            </w:pPr>
            <w:r>
              <w:t>при консультировании по телефону непосредственно в момент обращения заинтересованного лица, в иных случаях не позднее 30 дней со дня обращения заинтересованного лица</w:t>
            </w:r>
          </w:p>
        </w:tc>
      </w:tr>
    </w:tbl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jc w:val="both"/>
      </w:pPr>
    </w:p>
    <w:p w:rsidR="00C5519B" w:rsidRDefault="00C55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876" w:rsidRDefault="00A04876">
      <w:bookmarkStart w:id="2" w:name="_GoBack"/>
      <w:bookmarkEnd w:id="2"/>
    </w:p>
    <w:sectPr w:rsidR="00A04876" w:rsidSect="00E3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B"/>
    <w:rsid w:val="000E5505"/>
    <w:rsid w:val="000F4494"/>
    <w:rsid w:val="00102896"/>
    <w:rsid w:val="001467AE"/>
    <w:rsid w:val="00152FF3"/>
    <w:rsid w:val="00181125"/>
    <w:rsid w:val="001B43C6"/>
    <w:rsid w:val="001F59A0"/>
    <w:rsid w:val="0023290F"/>
    <w:rsid w:val="00265ACE"/>
    <w:rsid w:val="00304B3E"/>
    <w:rsid w:val="00323EF1"/>
    <w:rsid w:val="0035301B"/>
    <w:rsid w:val="00365704"/>
    <w:rsid w:val="003906F6"/>
    <w:rsid w:val="003C70BF"/>
    <w:rsid w:val="0040432C"/>
    <w:rsid w:val="004169F1"/>
    <w:rsid w:val="00507BDF"/>
    <w:rsid w:val="0079185E"/>
    <w:rsid w:val="007E60F1"/>
    <w:rsid w:val="00811B8E"/>
    <w:rsid w:val="008310C5"/>
    <w:rsid w:val="00835B0F"/>
    <w:rsid w:val="00933485"/>
    <w:rsid w:val="0096553C"/>
    <w:rsid w:val="00A04876"/>
    <w:rsid w:val="00B91A9A"/>
    <w:rsid w:val="00C37356"/>
    <w:rsid w:val="00C5519B"/>
    <w:rsid w:val="00CA5393"/>
    <w:rsid w:val="00CF411B"/>
    <w:rsid w:val="00D12068"/>
    <w:rsid w:val="00D40975"/>
    <w:rsid w:val="00D56249"/>
    <w:rsid w:val="00F16899"/>
    <w:rsid w:val="00F6213E"/>
    <w:rsid w:val="00FB1259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A625-0164-422B-9F7B-F2EA278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771184AFC762758532C55420264069B49F014A31EB8A44B444C80C1039669F67F5EF692EFD3231C91544F5B90C1B351BAD98IARFF" TargetMode="External"/><Relationship Id="rId13" Type="http://schemas.openxmlformats.org/officeDocument/2006/relationships/hyperlink" Target="consultantplus://offline/ref=23F5F3F3D63F67D14629771184AFC762758532C55420264069B49F014A31EB8A44B444C80C1039669F67F5EE6D2EFD3231C91544F5B90C1B351BAD98IAR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F5F3F3D63F67D14629691C92C39B67728664CC5C202E1332E499561561EDDF16F41A914D512A679A79F7EF6DI2R7F" TargetMode="External"/><Relationship Id="rId12" Type="http://schemas.openxmlformats.org/officeDocument/2006/relationships/hyperlink" Target="consultantplus://offline/ref=23F5F3F3D63F67D14629771184AFC762758532C55420264069B49F014A31EB8A44B444C80C1039669F67F5EE6F2EFD3231C91544F5B90C1B351BAD98IAR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5F3F3D63F67D14629691C92C39B67728665CD55232E1332E499561561EDDF16F41A914D512A679A79F7EF6DI2R7F" TargetMode="External"/><Relationship Id="rId11" Type="http://schemas.openxmlformats.org/officeDocument/2006/relationships/hyperlink" Target="consultantplus://offline/ref=23F5F3F3D63F67D14629691C92C39B6772866AC15D232E1332E499561561EDDF04F4429D4F5435679C6CA1BE2B70A46170821843EEA50C1CI2R9F" TargetMode="External"/><Relationship Id="rId5" Type="http://schemas.openxmlformats.org/officeDocument/2006/relationships/hyperlink" Target="consultantplus://offline/ref=23F5F3F3D63F67D14629771184AFC762758532C55420264069B49F014A31EB8A44B444C80C1039669F67F5EF6A2EFD3231C91544F5B90C1B351BAD98IARFF" TargetMode="External"/><Relationship Id="rId15" Type="http://schemas.openxmlformats.org/officeDocument/2006/relationships/hyperlink" Target="consultantplus://offline/ref=23F5F3F3D63F67D14629691C92C39B67728665CD55232E1332E499561561EDDF04F4429D4F543167966CA1BE2B70A46170821843EEA50C1CI2R9F" TargetMode="External"/><Relationship Id="rId10" Type="http://schemas.openxmlformats.org/officeDocument/2006/relationships/hyperlink" Target="consultantplus://offline/ref=23F5F3F3D63F67D14629771184AFC762758532C55420264069B49F014A31EB8A44B444C80C1039669F67F5EF672EFD3231C91544F5B90C1B351BAD98IAR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F5F3F3D63F67D14629771184AFC762758532C55420264069B49F014A31EB8A44B444C80C1039669F67F5EF692EFD3231C91544F5B90C1B351BAD98IARFF" TargetMode="External"/><Relationship Id="rId14" Type="http://schemas.openxmlformats.org/officeDocument/2006/relationships/hyperlink" Target="consultantplus://offline/ref=23F5F3F3D63F67D14629771184AFC762758532C55420264069B49F014A31EB8A44B444C80C1039669F67F5EE6B2EFD3231C91544F5B90C1B351BAD98IA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Urist5</dc:creator>
  <cp:keywords/>
  <dc:description/>
  <cp:lastModifiedBy>Urist5</cp:lastModifiedBy>
  <cp:revision>1</cp:revision>
  <dcterms:created xsi:type="dcterms:W3CDTF">2022-05-25T05:17:00Z</dcterms:created>
  <dcterms:modified xsi:type="dcterms:W3CDTF">2022-05-25T05:17:00Z</dcterms:modified>
</cp:coreProperties>
</file>