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0560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Пояснительная записка к отчету по исполнению в 2015 году муниципальной программы «Культура города Кемерово» на 2015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>2019 годы.</w:t>
      </w:r>
    </w:p>
    <w:p w14:paraId="13B6F30B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6C96A531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Муниципальная программа «Культура города Кемерово» на 2015–2019 годы (далее – муниципальная программа) утверждена постановлением администрации города Кемерово от 03.10.2014  № 2542 «Об утверждении муниципальной программы «Культура города Кемерово» на 2015–2019 годы» (с изменениями).</w:t>
      </w:r>
    </w:p>
    <w:p w14:paraId="6A4C2B7B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Цель программы</w:t>
      </w:r>
      <w:r>
        <w:rPr>
          <w:rFonts w:ascii="Arial" w:hAnsi="Arial" w:cs="Arial"/>
          <w:color w:val="000000"/>
          <w:sz w:val="20"/>
          <w:szCs w:val="20"/>
        </w:rPr>
        <w:t> – создание оптимальных условий для расширения доступности и повышения качества культурных и информационных услуг для жителей города Кемерово.</w:t>
      </w:r>
    </w:p>
    <w:p w14:paraId="072CF011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Фактический объем финансовых ресурсов  на реализацию муниципальной программы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 2015 год всего – 504 604,8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тыс. руб. </w:t>
      </w:r>
      <w:r>
        <w:rPr>
          <w:rFonts w:ascii="Arial" w:hAnsi="Arial" w:cs="Arial"/>
          <w:color w:val="000000"/>
          <w:sz w:val="20"/>
          <w:szCs w:val="20"/>
        </w:rPr>
        <w:t> (план  530 638,3 тыс.руб.)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исполнение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95%</w:t>
      </w:r>
      <w:r>
        <w:rPr>
          <w:rFonts w:ascii="Arial" w:hAnsi="Arial" w:cs="Arial"/>
          <w:color w:val="000000"/>
          <w:sz w:val="20"/>
          <w:szCs w:val="20"/>
        </w:rPr>
        <w:t>, из них по источникам:</w:t>
      </w:r>
    </w:p>
    <w:p w14:paraId="6202829B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95,92 %</w:t>
      </w:r>
      <w:r>
        <w:rPr>
          <w:rFonts w:ascii="Arial" w:hAnsi="Arial" w:cs="Arial"/>
          <w:color w:val="000000"/>
          <w:sz w:val="20"/>
          <w:szCs w:val="20"/>
        </w:rPr>
        <w:t> доля бюджета города Кемерово  -  484 047,0 тыс.руб. (план 509 176,6 тыс.руб.) исполнение 95 %;</w:t>
      </w:r>
    </w:p>
    <w:p w14:paraId="15596AA0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4,05 %</w:t>
      </w:r>
      <w:r>
        <w:rPr>
          <w:rFonts w:ascii="Arial" w:hAnsi="Arial" w:cs="Arial"/>
          <w:color w:val="000000"/>
          <w:sz w:val="20"/>
          <w:szCs w:val="20"/>
        </w:rPr>
        <w:t> доля областного бюджета - 20 430,8 тыс.руб. (план 21 334,7 тыс.руб.) исполнение 96 %;</w:t>
      </w:r>
    </w:p>
    <w:p w14:paraId="225C2856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0,03 %</w:t>
      </w:r>
      <w:r>
        <w:rPr>
          <w:rFonts w:ascii="Arial" w:hAnsi="Arial" w:cs="Arial"/>
          <w:color w:val="000000"/>
          <w:sz w:val="20"/>
          <w:szCs w:val="20"/>
        </w:rPr>
        <w:t> доля федерального бюджета – 127,0 тыс.руб. (план 127,0 тыс.руб.) исполнение 100 %.</w:t>
      </w:r>
    </w:p>
    <w:p w14:paraId="44842529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Большая часть показателей муниципальной программы содержится в постановлении администрации города Кемерово от 23.05.2014 № 1247 «Об утверждении плана мероприятий («дорожной карты») «Изменения в отраслях социальной сферы города Кемерово, направленные на повышение эффективности сферы культуры», во исполнение Указа Президента Российской федерации от 07.05.2012 № 597 «О мероприятиях по реализации государственной политики», распоряжения Коллегии Администрации Кемеровской области от 25.02.2013.      № 178-р «Об утверждении плана мероприятий («региональной дорожной карты»).</w:t>
      </w:r>
    </w:p>
    <w:p w14:paraId="1C927F65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Основная задача и мероприятие муниципальной программы -  повышение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средней заработной платы работников учреждений культуры и доведение ее в 2015 году до 70,3 % от средней заработной платы в городе Кемерово, выполнена на 100%.</w:t>
      </w:r>
    </w:p>
    <w:p w14:paraId="3B2E15F1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целью повышения оплаты труда работников муниципальных учреждений культуры в 2015 году проведены следующие мероприятия:</w:t>
      </w:r>
    </w:p>
    <w:p w14:paraId="720C86A1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Оптимизированы штатные расписания (выведено 45,75 ставки с направлением средств на повышение ФОТ).   </w:t>
      </w:r>
    </w:p>
    <w:p w14:paraId="6595C4A6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Увеличен ФОТ за счет увеличения суммы от оказания платных услуг. На ФОТ за счет доходов от оказания платных услуг  направлено на  2 245,7 тыс.руб. больше предыдущего года:  за 2014 год – 11 617,7  тыс.руб. , за 2015 год -  13 863,4 тыс.руб. от общей суммы платных услуг.</w:t>
      </w:r>
    </w:p>
    <w:p w14:paraId="3DA5FF61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Увеличен спектр оказываемых услуг и увеличены тарифы на оказываемые платные услуги учреждений. За 2015 год спектр услуг расширился на 12%. Доходы от оказания платных услуг увеличились на 8,4%  - 2 555,2 тыс.руб. (за 2014 год 30 282,7 тыс.руб., за 2015 год 32 837,9  тыс.руб.).</w:t>
      </w:r>
    </w:p>
    <w:p w14:paraId="2442F55F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7CBFBC7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Муниципальная программа включает в себя реализацию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2-х подпрограмм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786D8F6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Подпрограмма 1. «Функционирование муниципальных учреждений культуры».</w:t>
      </w:r>
    </w:p>
    <w:p w14:paraId="7B3E1CC5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Фактический объем финансовых ресурсов на реализацию подпрограммы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составил 486 067,0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тыс. руб.,</w:t>
      </w:r>
      <w:r>
        <w:rPr>
          <w:rFonts w:ascii="Arial" w:hAnsi="Arial" w:cs="Arial"/>
          <w:color w:val="000000"/>
          <w:sz w:val="20"/>
          <w:szCs w:val="20"/>
        </w:rPr>
        <w:t> 95 % от плана (511 196,6 тыс.руб.), из них по источникам:</w:t>
      </w:r>
    </w:p>
    <w:p w14:paraId="18E2B5BE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99,58 %</w:t>
      </w:r>
      <w:r>
        <w:rPr>
          <w:rFonts w:ascii="Arial" w:hAnsi="Arial" w:cs="Arial"/>
          <w:color w:val="000000"/>
          <w:sz w:val="20"/>
          <w:szCs w:val="20"/>
        </w:rPr>
        <w:t>  доля бюджета города Кемерово - 484 047,0  тыс.руб. (план 509 176,6 тыс.руб.), исполнение 95 %;</w:t>
      </w:r>
    </w:p>
    <w:p w14:paraId="4C62FD62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0,39 %</w:t>
      </w:r>
      <w:r>
        <w:rPr>
          <w:rFonts w:ascii="Arial" w:hAnsi="Arial" w:cs="Arial"/>
          <w:color w:val="000000"/>
          <w:sz w:val="20"/>
          <w:szCs w:val="20"/>
        </w:rPr>
        <w:t> доля областного бюджета - 1 893,0 тыс.руб. (план 1 893,0 тыс.руб.), исполнение 100%;</w:t>
      </w:r>
    </w:p>
    <w:p w14:paraId="0C9F7DC2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0,03 %</w:t>
      </w:r>
      <w:r>
        <w:rPr>
          <w:rFonts w:ascii="Arial" w:hAnsi="Arial" w:cs="Arial"/>
          <w:color w:val="000000"/>
          <w:sz w:val="20"/>
          <w:szCs w:val="20"/>
        </w:rPr>
        <w:t> доля федерального  бюджета – 127,0 тыс.руб. (план 127,0 тыс.руб.), исполнение 100 %.</w:t>
      </w:r>
    </w:p>
    <w:p w14:paraId="5DA83731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Степень достижения задач подпрограммы 1. «Функционирование муниципальных учреждений культуры» в 2015г.:</w:t>
      </w:r>
    </w:p>
    <w:p w14:paraId="195A4A17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106,0% выполнен показатель по количеству культурно-досуговых мероприятий. Проведено </w:t>
      </w:r>
      <w:r>
        <w:rPr>
          <w:rFonts w:ascii="Arial" w:hAnsi="Arial" w:cs="Arial"/>
          <w:b/>
          <w:bCs/>
          <w:color w:val="000000"/>
          <w:sz w:val="20"/>
          <w:szCs w:val="20"/>
        </w:rPr>
        <w:t>21 796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мероприятия </w:t>
      </w:r>
      <w:r>
        <w:rPr>
          <w:rFonts w:ascii="Arial" w:hAnsi="Arial" w:cs="Arial"/>
          <w:color w:val="000000"/>
          <w:sz w:val="20"/>
          <w:szCs w:val="20"/>
        </w:rPr>
        <w:t>(план 20 615).</w:t>
      </w:r>
    </w:p>
    <w:p w14:paraId="37D90E6D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Доля детей, привлеченных к участию в творческих мероприятиях, в общем количестве детей увеличилась и составила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16,4 % (11 238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детей, </w:t>
      </w:r>
      <w:r>
        <w:rPr>
          <w:rFonts w:ascii="Arial" w:hAnsi="Arial" w:cs="Arial"/>
          <w:color w:val="000000"/>
          <w:sz w:val="20"/>
          <w:szCs w:val="20"/>
        </w:rPr>
        <w:t>из них</w:t>
      </w:r>
      <w:r>
        <w:rPr>
          <w:rFonts w:ascii="Arial" w:hAnsi="Arial" w:cs="Arial"/>
          <w:b/>
          <w:bCs/>
          <w:color w:val="000000"/>
          <w:sz w:val="20"/>
          <w:szCs w:val="20"/>
        </w:rPr>
        <w:t>: </w:t>
      </w:r>
      <w:r>
        <w:rPr>
          <w:rFonts w:ascii="Arial" w:hAnsi="Arial" w:cs="Arial"/>
          <w:color w:val="000000"/>
          <w:sz w:val="20"/>
          <w:szCs w:val="20"/>
        </w:rPr>
        <w:t>2 362 участников клубных формирований, 8 876 учащихся школ культуры),план составлял 14% (10 200 детей). Задача выполнена на 117%.</w:t>
      </w:r>
    </w:p>
    <w:p w14:paraId="1D0B3CAC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Сохранен уровень фактической обеспеченности учреждениями культуры (клубами и учреждениями клубного типа, библиотеками, парками культуры и отдыха). Он составляет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100%</w:t>
      </w:r>
      <w:r>
        <w:rPr>
          <w:rFonts w:ascii="Arial" w:hAnsi="Arial" w:cs="Arial"/>
          <w:color w:val="000000"/>
          <w:sz w:val="20"/>
          <w:szCs w:val="20"/>
        </w:rPr>
        <w:t> от нормативной потребности, показатель выполнен на 100%.</w:t>
      </w:r>
    </w:p>
    <w:p w14:paraId="53235A7D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Показатель «Доля муниципальных учреждений культуры, здания которых находятся в аварийном состоянии или требуют капитального ремонта в общем количестве муниципальных учреждений культуры выполнен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 100%</w:t>
      </w:r>
      <w:r>
        <w:rPr>
          <w:rFonts w:ascii="Arial" w:hAnsi="Arial" w:cs="Arial"/>
          <w:color w:val="000000"/>
          <w:sz w:val="20"/>
          <w:szCs w:val="20"/>
        </w:rPr>
        <w:t> (здания в аварийном состоянии отсутствуют).</w:t>
      </w:r>
    </w:p>
    <w:p w14:paraId="0E535C9B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Показатель «Доля объектов культурного наследия, находящихся в муниципальной собственности и требующих консервации или реставрации в общем количестве объектов культурного наследия, находящихся в муниципальной собственности» выполнен на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100%</w:t>
      </w:r>
    </w:p>
    <w:p w14:paraId="2F146F11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Выполнение мероприятий подпрограммы 1:</w:t>
      </w:r>
    </w:p>
    <w:p w14:paraId="3DF5A0F7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1.1.    Мероприятие «Обеспечение деятельности учреждений досугового типа»:</w:t>
      </w:r>
    </w:p>
    <w:p w14:paraId="132CE9A4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Фактический объем финансовых ресурсов на реализацию мероприятия составил</w:t>
      </w:r>
      <w:r>
        <w:rPr>
          <w:rFonts w:ascii="Arial" w:hAnsi="Arial" w:cs="Arial"/>
          <w:b/>
          <w:bCs/>
          <w:color w:val="000000"/>
          <w:sz w:val="20"/>
          <w:szCs w:val="20"/>
        </w:rPr>
        <w:t> 124 011,8 тыс. руб</w:t>
      </w:r>
      <w:r>
        <w:rPr>
          <w:rFonts w:ascii="Arial" w:hAnsi="Arial" w:cs="Arial"/>
          <w:color w:val="000000"/>
          <w:sz w:val="20"/>
          <w:szCs w:val="20"/>
        </w:rPr>
        <w:t>. (план 129 237,5 тыс. руб.), исполнение 96 %., из них по источникам:</w:t>
      </w:r>
    </w:p>
    <w:p w14:paraId="3D0BFE1D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   бюджет города Кемерово 122 863,8  тыс.руб. (план 128 089,5 тыс.руб.), исполнение - 96 %;</w:t>
      </w:r>
    </w:p>
    <w:p w14:paraId="10206798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   областной бюджет 1 148,0 тыс.руб. (план 1 148,0 тыс.руб.), исполнение - 100%;</w:t>
      </w:r>
    </w:p>
    <w:p w14:paraId="4632E984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100,4 % выполнен показатель по количеству клубных формирований в учреждениях досугового типа. Работают </w:t>
      </w:r>
      <w:r>
        <w:rPr>
          <w:rFonts w:ascii="Arial" w:hAnsi="Arial" w:cs="Arial"/>
          <w:b/>
          <w:bCs/>
          <w:color w:val="000000"/>
          <w:sz w:val="20"/>
          <w:szCs w:val="20"/>
        </w:rPr>
        <w:t>528</w:t>
      </w:r>
      <w:r>
        <w:rPr>
          <w:rFonts w:ascii="Arial" w:hAnsi="Arial" w:cs="Arial"/>
          <w:color w:val="000000"/>
          <w:sz w:val="20"/>
          <w:szCs w:val="20"/>
        </w:rPr>
        <w:t>коллективов (план - 526).</w:t>
      </w:r>
    </w:p>
    <w:p w14:paraId="2A3548BE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Показатель численность участников клубных формирований составил – 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9 780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чел.</w:t>
      </w:r>
      <w:r>
        <w:rPr>
          <w:rFonts w:ascii="Arial" w:hAnsi="Arial" w:cs="Arial"/>
          <w:color w:val="000000"/>
          <w:sz w:val="20"/>
          <w:szCs w:val="20"/>
        </w:rPr>
        <w:t> выполнение 100,0%.</w:t>
      </w:r>
    </w:p>
    <w:p w14:paraId="5934680E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102% выполнен показатель по количеству культурно-досуговых мероприятий, проведенных учреждениями досугового типа, проведено </w:t>
      </w:r>
      <w:r>
        <w:rPr>
          <w:rFonts w:ascii="Arial" w:hAnsi="Arial" w:cs="Arial"/>
          <w:b/>
          <w:bCs/>
          <w:color w:val="000000"/>
          <w:sz w:val="20"/>
          <w:szCs w:val="20"/>
        </w:rPr>
        <w:t>7 608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z w:val="20"/>
          <w:szCs w:val="20"/>
        </w:rPr>
        <w:t> (план - 7 485).</w:t>
      </w:r>
    </w:p>
    <w:p w14:paraId="4A88C26B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Количество мероприятий, направленных на развитие национальных культур, осталось неизменным –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15 </w:t>
      </w:r>
      <w:r>
        <w:rPr>
          <w:rFonts w:ascii="Arial" w:hAnsi="Arial" w:cs="Arial"/>
          <w:color w:val="000000"/>
          <w:sz w:val="20"/>
          <w:szCs w:val="20"/>
        </w:rPr>
        <w:t>(степень достижения цели – 100,0%).</w:t>
      </w:r>
    </w:p>
    <w:p w14:paraId="7B975AD5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100%</w:t>
      </w:r>
      <w:r>
        <w:rPr>
          <w:rFonts w:ascii="Arial" w:hAnsi="Arial" w:cs="Arial"/>
          <w:color w:val="000000"/>
          <w:sz w:val="20"/>
          <w:szCs w:val="20"/>
        </w:rPr>
        <w:t> выполнен показатель по количеству участников культурно-досуговых мероприятий учреждений досугового типа, он составил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1 937 309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чел</w:t>
      </w:r>
      <w:r>
        <w:rPr>
          <w:rFonts w:ascii="Arial" w:hAnsi="Arial" w:cs="Arial"/>
          <w:color w:val="000000"/>
          <w:sz w:val="20"/>
          <w:szCs w:val="20"/>
        </w:rPr>
        <w:t>. (план 1 937 300 чел.).</w:t>
      </w:r>
    </w:p>
    <w:p w14:paraId="7884A705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100%</w:t>
      </w:r>
      <w:r>
        <w:rPr>
          <w:rFonts w:ascii="Arial" w:hAnsi="Arial" w:cs="Arial"/>
          <w:color w:val="000000"/>
          <w:sz w:val="20"/>
          <w:szCs w:val="20"/>
        </w:rPr>
        <w:t> выполнен показатель по увеличению численности участников культурно-досуговых мероприятий (по сравнению с предыдущим годом) увеличен за 2015 год на 7</w:t>
      </w:r>
      <w:r>
        <w:rPr>
          <w:rFonts w:ascii="Arial" w:hAnsi="Arial" w:cs="Arial"/>
          <w:b/>
          <w:bCs/>
          <w:color w:val="000000"/>
          <w:sz w:val="20"/>
          <w:szCs w:val="20"/>
        </w:rPr>
        <w:t>%.</w:t>
      </w:r>
    </w:p>
    <w:p w14:paraId="14085E95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18% по сравнению с планом увеличилось количество детей, привлекаемых к участию в творческих мероприятиях в клубных учреждениях, их </w:t>
      </w:r>
      <w:r>
        <w:rPr>
          <w:rFonts w:ascii="Arial" w:hAnsi="Arial" w:cs="Arial"/>
          <w:b/>
          <w:bCs/>
          <w:color w:val="000000"/>
          <w:sz w:val="20"/>
          <w:szCs w:val="20"/>
        </w:rPr>
        <w:t>2 362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чел.</w:t>
      </w:r>
      <w:r>
        <w:rPr>
          <w:rFonts w:ascii="Arial" w:hAnsi="Arial" w:cs="Arial"/>
          <w:color w:val="000000"/>
          <w:sz w:val="20"/>
          <w:szCs w:val="20"/>
        </w:rPr>
        <w:t> (план 2 000 чел.).</w:t>
      </w:r>
    </w:p>
    <w:p w14:paraId="20214609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1.2.    Мероприятие «Обеспечение деятельности МАУ «Музей-заповедник «Красная Горка»:</w:t>
      </w:r>
    </w:p>
    <w:p w14:paraId="37887AD2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Фактический объем финансовых ресурсов на реализацию мероприятия составил</w:t>
      </w:r>
      <w:r>
        <w:rPr>
          <w:rFonts w:ascii="Arial" w:hAnsi="Arial" w:cs="Arial"/>
          <w:b/>
          <w:bCs/>
          <w:color w:val="000000"/>
          <w:sz w:val="20"/>
          <w:szCs w:val="20"/>
        </w:rPr>
        <w:t> 13 001,5 тыс. руб.</w:t>
      </w:r>
      <w:r>
        <w:rPr>
          <w:rFonts w:ascii="Arial" w:hAnsi="Arial" w:cs="Arial"/>
          <w:color w:val="000000"/>
          <w:sz w:val="20"/>
          <w:szCs w:val="20"/>
        </w:rPr>
        <w:t> (план 13 491,9 тыс. руб.) средства бюджета города Кемерово,  исполнение - 96%.</w:t>
      </w:r>
    </w:p>
    <w:p w14:paraId="09DCA2EF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План по увеличению количества посетителей музея-заповедника «Красная горка» выполнен на 100,5%. Музей посетили </w:t>
      </w:r>
      <w:r>
        <w:rPr>
          <w:rFonts w:ascii="Arial" w:hAnsi="Arial" w:cs="Arial"/>
          <w:b/>
          <w:bCs/>
          <w:color w:val="000000"/>
          <w:sz w:val="20"/>
          <w:szCs w:val="20"/>
        </w:rPr>
        <w:t>69 023 чел.</w:t>
      </w:r>
      <w:r>
        <w:rPr>
          <w:rFonts w:ascii="Arial" w:hAnsi="Arial" w:cs="Arial"/>
          <w:color w:val="000000"/>
          <w:sz w:val="20"/>
          <w:szCs w:val="20"/>
        </w:rPr>
        <w:t> (план 68 690 чел.).</w:t>
      </w:r>
    </w:p>
    <w:p w14:paraId="706359BA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 на 100% план по увеличению посещаемости музея-заповедника «Красная горка»: факт 0,13 (план 0,13 посещений на 1 жителя в год).</w:t>
      </w:r>
    </w:p>
    <w:p w14:paraId="2E762989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Количество экспонатов основного фонда музея-заповедника «Красная горка» увеличилось на </w:t>
      </w:r>
      <w:r>
        <w:rPr>
          <w:rFonts w:ascii="Arial" w:hAnsi="Arial" w:cs="Arial"/>
          <w:b/>
          <w:bCs/>
          <w:color w:val="000000"/>
          <w:sz w:val="20"/>
          <w:szCs w:val="20"/>
        </w:rPr>
        <w:t>687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ед.</w:t>
      </w:r>
      <w:r>
        <w:rPr>
          <w:rFonts w:ascii="Arial" w:hAnsi="Arial" w:cs="Arial"/>
          <w:color w:val="000000"/>
          <w:sz w:val="20"/>
          <w:szCs w:val="20"/>
        </w:rPr>
        <w:t> и составило </w:t>
      </w:r>
      <w:r>
        <w:rPr>
          <w:rFonts w:ascii="Arial" w:hAnsi="Arial" w:cs="Arial"/>
          <w:b/>
          <w:bCs/>
          <w:color w:val="000000"/>
          <w:sz w:val="20"/>
          <w:szCs w:val="20"/>
        </w:rPr>
        <w:t>20 107 ед.</w:t>
      </w:r>
      <w:r>
        <w:rPr>
          <w:rFonts w:ascii="Arial" w:hAnsi="Arial" w:cs="Arial"/>
          <w:color w:val="000000"/>
          <w:sz w:val="20"/>
          <w:szCs w:val="20"/>
        </w:rPr>
        <w:t> (план 19 420 ед.). Таким образом, плановый показатель выполнен на 104%. Единственным источником поступления музейных предметов в последние годы является дарение.</w:t>
      </w:r>
    </w:p>
    <w:p w14:paraId="06243514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Возросло количество представленных (во всех формах) зрителю музейных предметов в общем количестве музейных предметов основного фонда музея. Оно составило </w:t>
      </w:r>
      <w:r>
        <w:rPr>
          <w:rFonts w:ascii="Arial" w:hAnsi="Arial" w:cs="Arial"/>
          <w:b/>
          <w:bCs/>
          <w:color w:val="000000"/>
          <w:sz w:val="20"/>
          <w:szCs w:val="20"/>
        </w:rPr>
        <w:t>4 908 ед.  </w:t>
      </w:r>
      <w:r>
        <w:rPr>
          <w:rFonts w:ascii="Arial" w:hAnsi="Arial" w:cs="Arial"/>
          <w:color w:val="000000"/>
          <w:sz w:val="20"/>
          <w:szCs w:val="20"/>
        </w:rPr>
        <w:t>(план 4 603)</w:t>
      </w:r>
      <w:r>
        <w:rPr>
          <w:rFonts w:ascii="Arial" w:hAnsi="Arial" w:cs="Arial"/>
          <w:b/>
          <w:bCs/>
          <w:color w:val="000000"/>
          <w:sz w:val="20"/>
          <w:szCs w:val="20"/>
        </w:rPr>
        <w:t> – </w:t>
      </w:r>
      <w:r>
        <w:rPr>
          <w:rFonts w:ascii="Arial" w:hAnsi="Arial" w:cs="Arial"/>
          <w:color w:val="000000"/>
          <w:sz w:val="20"/>
          <w:szCs w:val="20"/>
        </w:rPr>
        <w:t>107% выполнение планового показателя. </w:t>
      </w:r>
    </w:p>
    <w:p w14:paraId="3614FE9B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Увеличилась доля представленных (во всех формах) зрителю музейных предметов в общем количестве музейных предметов основного фонда музея на 0,7% к запланированному показателю и составила 24,4%. (план 23,7%) исполнение показателя на 103%.</w:t>
      </w:r>
    </w:p>
    <w:p w14:paraId="5E785EF1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119% выполнен показатель по количеству культурно-досуговых мероприятий, проведенных музеем -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113 мероприятий</w:t>
      </w:r>
      <w:r>
        <w:rPr>
          <w:rFonts w:ascii="Arial" w:hAnsi="Arial" w:cs="Arial"/>
          <w:color w:val="000000"/>
          <w:sz w:val="20"/>
          <w:szCs w:val="20"/>
        </w:rPr>
        <w:t> (план 95).</w:t>
      </w:r>
    </w:p>
    <w:p w14:paraId="4ADF2D33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1.3.         Мероприятие «Обеспечение деятельности МАУК «Муниципальная информационно-библиотечная система»:</w:t>
      </w:r>
    </w:p>
    <w:p w14:paraId="6ED5DBB6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Фактический объем финансовых ресурсов на реализацию мероприятия составил</w:t>
      </w:r>
      <w:r>
        <w:rPr>
          <w:rFonts w:ascii="Arial" w:hAnsi="Arial" w:cs="Arial"/>
          <w:b/>
          <w:bCs/>
          <w:color w:val="000000"/>
          <w:sz w:val="20"/>
          <w:szCs w:val="20"/>
        </w:rPr>
        <w:t> 84 391,6 тыс. руб. </w:t>
      </w:r>
      <w:r>
        <w:rPr>
          <w:rFonts w:ascii="Arial" w:hAnsi="Arial" w:cs="Arial"/>
          <w:color w:val="000000"/>
          <w:sz w:val="20"/>
          <w:szCs w:val="20"/>
        </w:rPr>
        <w:t>(план 89 131,3 тыс. руб.) средства бюджета города Кемерово, исполнение - 95%.</w:t>
      </w:r>
    </w:p>
    <w:p w14:paraId="1D5ABB52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 показатель «Количество посещений пользователей муниципальных библиотек» -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1 458 935 посещений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(план 1 364 000) на 107%.</w:t>
      </w:r>
    </w:p>
    <w:p w14:paraId="3CD10956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На 41 319 ед. увеличилось количество библиографических записей в сводном электронном каталоге библиотек, общее количество при этом выросло до </w:t>
      </w:r>
      <w:r>
        <w:rPr>
          <w:rFonts w:ascii="Arial" w:hAnsi="Arial" w:cs="Arial"/>
          <w:b/>
          <w:bCs/>
          <w:color w:val="000000"/>
          <w:sz w:val="20"/>
          <w:szCs w:val="20"/>
        </w:rPr>
        <w:t>228 117 ед., </w:t>
      </w:r>
      <w:r>
        <w:rPr>
          <w:rFonts w:ascii="Arial" w:hAnsi="Arial" w:cs="Arial"/>
          <w:color w:val="000000"/>
          <w:sz w:val="20"/>
          <w:szCs w:val="20"/>
        </w:rPr>
        <w:t>(план 186 798 ед.),что составило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122%</w:t>
      </w:r>
      <w:r>
        <w:rPr>
          <w:rFonts w:ascii="Arial" w:hAnsi="Arial" w:cs="Arial"/>
          <w:color w:val="000000"/>
          <w:sz w:val="20"/>
          <w:szCs w:val="20"/>
        </w:rPr>
        <w:t> планового показателя.</w:t>
      </w:r>
    </w:p>
    <w:p w14:paraId="3A600C32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Увеличилось количество библиографических записей в сводном электронном каталоге муниципальных библиотек города Кемерово: в том числе включенных в электронный каталог библиотек Кемеровской области  (факт 43 749 ед. (план 11 223 ед.), увеличилось на 1,9%  (план 2%)  достигнут показатель </w:t>
      </w:r>
      <w:r>
        <w:rPr>
          <w:rFonts w:ascii="Arial" w:hAnsi="Arial" w:cs="Arial"/>
          <w:b/>
          <w:bCs/>
          <w:color w:val="000000"/>
          <w:sz w:val="20"/>
          <w:szCs w:val="20"/>
        </w:rPr>
        <w:t>3,9%</w:t>
      </w:r>
      <w:r>
        <w:rPr>
          <w:rFonts w:ascii="Arial" w:hAnsi="Arial" w:cs="Arial"/>
          <w:color w:val="000000"/>
          <w:sz w:val="20"/>
          <w:szCs w:val="20"/>
        </w:rPr>
        <w:t> (по сравнению с предыдущим годом). Рост связан с ретровводом (составление библиографических записей на ретроспективную часть библиотечного фонда). </w:t>
      </w:r>
    </w:p>
    <w:p w14:paraId="11C0BFD8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Данный показатель включен в План мероприятий по выполнению Указов Президента («дорожная карта»), согласно, которому установлено неизменное плановое значение показателя по годам с 2012 по 2018. Плановое значение показателя на 2015 год выполнено.</w:t>
      </w:r>
    </w:p>
    <w:p w14:paraId="2A8C879A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Увеличилось количество культурно-досуговых мероприятий, проведенных библиотеками, на 976 выполнен показатель на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109%.</w:t>
      </w:r>
      <w:r>
        <w:rPr>
          <w:rFonts w:ascii="Arial" w:hAnsi="Arial" w:cs="Arial"/>
          <w:color w:val="000000"/>
          <w:sz w:val="20"/>
          <w:szCs w:val="20"/>
        </w:rPr>
        <w:t> Проведено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11 654 мероприятий</w:t>
      </w:r>
      <w:r>
        <w:rPr>
          <w:rFonts w:ascii="Arial" w:hAnsi="Arial" w:cs="Arial"/>
          <w:color w:val="000000"/>
          <w:sz w:val="20"/>
          <w:szCs w:val="20"/>
        </w:rPr>
        <w:t> (план - 10 680).</w:t>
      </w:r>
    </w:p>
    <w:p w14:paraId="6C3AF962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1.4.         Мероприятие «Обеспечение деятельности МАУК «Театр для детей и молодежи»:</w:t>
      </w:r>
    </w:p>
    <w:p w14:paraId="2D7E07A9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Фактический объем финансовых ресурсов на реализацию мероприятия составил </w:t>
      </w:r>
      <w:r>
        <w:rPr>
          <w:rFonts w:ascii="Arial" w:hAnsi="Arial" w:cs="Arial"/>
          <w:b/>
          <w:bCs/>
          <w:color w:val="000000"/>
          <w:sz w:val="20"/>
          <w:szCs w:val="20"/>
        </w:rPr>
        <w:t>20 149,8 тыс.руб.</w:t>
      </w:r>
      <w:r>
        <w:rPr>
          <w:rFonts w:ascii="Arial" w:hAnsi="Arial" w:cs="Arial"/>
          <w:color w:val="000000"/>
          <w:sz w:val="20"/>
          <w:szCs w:val="20"/>
        </w:rPr>
        <w:t> (план 21 152,2 тыс. руб.) средства бюджета города Кемерово, исполнение - 95%.</w:t>
      </w:r>
    </w:p>
    <w:p w14:paraId="56F896F7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Количество зрителей, посетивших Театр для детей и молодежи, достигло  </w:t>
      </w:r>
      <w:r>
        <w:rPr>
          <w:rFonts w:ascii="Arial" w:hAnsi="Arial" w:cs="Arial"/>
          <w:b/>
          <w:bCs/>
          <w:color w:val="000000"/>
          <w:sz w:val="20"/>
          <w:szCs w:val="20"/>
        </w:rPr>
        <w:t>40 530 чел.</w:t>
      </w:r>
      <w:r>
        <w:rPr>
          <w:rFonts w:ascii="Arial" w:hAnsi="Arial" w:cs="Arial"/>
          <w:color w:val="000000"/>
          <w:sz w:val="20"/>
          <w:szCs w:val="20"/>
        </w:rPr>
        <w:t> (план 34 562 чел.), исполнение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117%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9C460E4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Показатель количество посещений театрально-концертных мероприятий (по сравнению с предыдущим годом) выполнен на 808%,  значение индикатора составило </w:t>
      </w:r>
      <w:r>
        <w:rPr>
          <w:rFonts w:ascii="Arial" w:hAnsi="Arial" w:cs="Arial"/>
          <w:b/>
          <w:bCs/>
          <w:color w:val="000000"/>
          <w:sz w:val="20"/>
          <w:szCs w:val="20"/>
        </w:rPr>
        <w:t>20,2% </w:t>
      </w:r>
      <w:r>
        <w:rPr>
          <w:rFonts w:ascii="Arial" w:hAnsi="Arial" w:cs="Arial"/>
          <w:color w:val="000000"/>
          <w:sz w:val="20"/>
          <w:szCs w:val="20"/>
        </w:rPr>
        <w:t>(при плане 2,5%).</w:t>
      </w:r>
    </w:p>
    <w:p w14:paraId="1DC5D888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Данный показатель включен в План мероприятий по выполнению Указов Президента («дорожная карта») согласно, которому установлено неизменное плановое значение показателя по годам с 2012 по 2018, плановое значение показателя на 2015 год перевыполнено.</w:t>
      </w:r>
    </w:p>
    <w:p w14:paraId="4A109ABE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Увеличено количество спектаклей, показанных Театром для детей и молодежи. Проведено 365 спектаклей (план 330).  Степень выполнения задачи -111%.</w:t>
      </w:r>
    </w:p>
    <w:p w14:paraId="7A0D53D8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1.5.    Мероприятие «Обеспечение деятельности учреждений дополнительного образования в сфере культуры:</w:t>
      </w:r>
    </w:p>
    <w:p w14:paraId="6C568A17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 финансовых ресурсов на реализацию мероприятия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составил 221 779,9  тыс.руб. </w:t>
      </w:r>
      <w:r>
        <w:rPr>
          <w:rFonts w:ascii="Arial" w:hAnsi="Arial" w:cs="Arial"/>
          <w:color w:val="000000"/>
          <w:sz w:val="20"/>
          <w:szCs w:val="20"/>
        </w:rPr>
        <w:t>(план 234 563 тыс. руб.) средства бюджета города Кемерово, исполнение 95%.</w:t>
      </w:r>
    </w:p>
    <w:p w14:paraId="4EFC81AD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Увеличена численность учащихся школ культуры. Она составила </w:t>
      </w:r>
      <w:r>
        <w:rPr>
          <w:rFonts w:ascii="Arial" w:hAnsi="Arial" w:cs="Arial"/>
          <w:b/>
          <w:bCs/>
          <w:color w:val="000000"/>
          <w:sz w:val="20"/>
          <w:szCs w:val="20"/>
        </w:rPr>
        <w:t>8 876 чел.</w:t>
      </w:r>
      <w:r>
        <w:rPr>
          <w:rFonts w:ascii="Arial" w:hAnsi="Arial" w:cs="Arial"/>
          <w:color w:val="000000"/>
          <w:sz w:val="20"/>
          <w:szCs w:val="20"/>
        </w:rPr>
        <w:t> (план 8 200 чел.) – 108 % от планового значения.</w:t>
      </w:r>
    </w:p>
    <w:p w14:paraId="4807A449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Исполнен на 102% показатель по количеству культурно-просветительских мероприятий, проведенных школами культуры в течение года </w:t>
      </w:r>
      <w:r>
        <w:rPr>
          <w:rFonts w:ascii="Arial" w:hAnsi="Arial" w:cs="Arial"/>
          <w:b/>
          <w:bCs/>
          <w:color w:val="000000"/>
          <w:sz w:val="20"/>
          <w:szCs w:val="20"/>
        </w:rPr>
        <w:t>- 2 056 мероприятий </w:t>
      </w:r>
      <w:r>
        <w:rPr>
          <w:rFonts w:ascii="Arial" w:hAnsi="Arial" w:cs="Arial"/>
          <w:color w:val="000000"/>
          <w:sz w:val="20"/>
          <w:szCs w:val="20"/>
        </w:rPr>
        <w:t>(план 2025).</w:t>
      </w:r>
    </w:p>
    <w:p w14:paraId="68366793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Сохранено количество стипендиатов среди выдающихся деятелей культуры и искусства и молодых талантливых авторов - </w:t>
      </w:r>
      <w:r>
        <w:rPr>
          <w:rFonts w:ascii="Arial" w:hAnsi="Arial" w:cs="Arial"/>
          <w:b/>
          <w:bCs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учащихся</w:t>
      </w:r>
      <w:r>
        <w:rPr>
          <w:rFonts w:ascii="Arial" w:hAnsi="Arial" w:cs="Arial"/>
          <w:color w:val="000000"/>
          <w:sz w:val="20"/>
          <w:szCs w:val="20"/>
        </w:rPr>
        <w:t> отмечены муниципальными стипендиями (план 50 чел.), исполнение 100%.</w:t>
      </w:r>
    </w:p>
    <w:p w14:paraId="0A305131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1.6.    Мероприятие «Улучшение материально-технической базы учреждений культуры и образовательных учреждений культуры, пополнение библиотечных и музейных фондов»:</w:t>
      </w:r>
    </w:p>
    <w:p w14:paraId="7AA76FA8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Фактический объем финансовых ресурсов на реализацию мероприятия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составил 8 293,9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тыс. руб.</w:t>
      </w:r>
      <w:r>
        <w:rPr>
          <w:rFonts w:ascii="Arial" w:hAnsi="Arial" w:cs="Arial"/>
          <w:color w:val="000000"/>
          <w:sz w:val="20"/>
          <w:szCs w:val="20"/>
        </w:rPr>
        <w:t>  (план 8 293,9 тыс.руб.), исполнение 100 %, из них по источникам:</w:t>
      </w:r>
    </w:p>
    <w:p w14:paraId="04737C57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   бюджет города Кемерово 7 421,9  тыс.руб. (план 7 421,9 тыс.руб.), исполнение - 100 %;</w:t>
      </w:r>
    </w:p>
    <w:p w14:paraId="5D75D644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   областной бюджет 745,0 тыс.руб. (план 745,0 тыс.руб.), исполнение -100%;</w:t>
      </w:r>
    </w:p>
    <w:p w14:paraId="0CA9E58B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   федеральный бюджет – 127,0 тыс.руб. (план 127,0 тыс.руб.) исполнение - 100 %</w:t>
      </w:r>
    </w:p>
    <w:p w14:paraId="6CD7BC1E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 на 100% показатель по количеству закупленного учреждениями культуры в течение года оборудования. Он составил </w:t>
      </w:r>
      <w:r>
        <w:rPr>
          <w:rFonts w:ascii="Arial" w:hAnsi="Arial" w:cs="Arial"/>
          <w:b/>
          <w:bCs/>
          <w:color w:val="000000"/>
          <w:sz w:val="20"/>
          <w:szCs w:val="20"/>
        </w:rPr>
        <w:t>39 ед.</w:t>
      </w:r>
      <w:r>
        <w:rPr>
          <w:rFonts w:ascii="Arial" w:hAnsi="Arial" w:cs="Arial"/>
          <w:color w:val="000000"/>
          <w:sz w:val="20"/>
          <w:szCs w:val="20"/>
        </w:rPr>
        <w:t> (план 39 ед.).</w:t>
      </w:r>
    </w:p>
    <w:p w14:paraId="2B58B4B3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Показатель по количеству новых поступлений в библиотечные фонды общедоступных библиотек  (250 экземпляров на 1 000 человек населения),  в 2015 году составил </w:t>
      </w:r>
      <w:r>
        <w:rPr>
          <w:rFonts w:ascii="Arial" w:hAnsi="Arial" w:cs="Arial"/>
          <w:b/>
          <w:bCs/>
          <w:color w:val="000000"/>
          <w:sz w:val="20"/>
          <w:szCs w:val="20"/>
        </w:rPr>
        <w:t>46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экземпляров</w:t>
      </w:r>
      <w:r>
        <w:rPr>
          <w:rFonts w:ascii="Arial" w:hAnsi="Arial" w:cs="Arial"/>
          <w:color w:val="000000"/>
          <w:sz w:val="20"/>
          <w:szCs w:val="20"/>
        </w:rPr>
        <w:t xml:space="preserve"> (план 67), исполнение 46 ед. на 1 000 человек, исполнение плана составило 69%.  В 2015 году приобретено 25 560 экз. документов, подписки на сетевые базы данных не было, поэтому поступления 2015 года ниже поступлений 2014 года (36 243 экз., в том числе 14 641 экз. - подписная база данных, т.е. фактически 21 602 экз.), но проведение подписной  компании не смогло бы изменить ситуацию, так как введен в действие новый «Порядок учета документов, входящих в состав библиотечного фонда», согласно которому электронные документы, находящиеся в сетевом локальном доступе, учитываются не по поэкземплярно, как </w:t>
      </w:r>
      <w:r>
        <w:rPr>
          <w:rFonts w:ascii="Arial" w:hAnsi="Arial" w:cs="Arial"/>
          <w:color w:val="000000"/>
          <w:sz w:val="20"/>
          <w:szCs w:val="20"/>
        </w:rPr>
        <w:lastRenderedPageBreak/>
        <w:t>ранее по «Инструкции об учете библиотечного фонда», а как единая база данных (пакет документов – 1 экз.)</w:t>
      </w:r>
    </w:p>
    <w:p w14:paraId="0518FCCA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1.7.    Мероприятие «Обеспечение деятельности централизованной бухгалтерии, оказывающей услуги муниципальным образовательным учреждениям»:</w:t>
      </w:r>
    </w:p>
    <w:p w14:paraId="2AA688FB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Фактический объем финансовых ресурсов на реализацию мероприятия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составил 14 438,5 тыс. руб.</w:t>
      </w:r>
      <w:r>
        <w:rPr>
          <w:rFonts w:ascii="Arial" w:hAnsi="Arial" w:cs="Arial"/>
          <w:color w:val="000000"/>
          <w:sz w:val="20"/>
          <w:szCs w:val="20"/>
        </w:rPr>
        <w:t> (план 15 326,8 тыс. руб.) средства бюджета города Кемерово, исполнение 94 %.</w:t>
      </w:r>
    </w:p>
    <w:p w14:paraId="51E1D67B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2015 г. централизованная бухгалтерия осуществляла ведение бухгалтерского и налогового учета - </w:t>
      </w:r>
      <w:r>
        <w:rPr>
          <w:rFonts w:ascii="Arial" w:hAnsi="Arial" w:cs="Arial"/>
          <w:b/>
          <w:bCs/>
          <w:color w:val="000000"/>
          <w:sz w:val="20"/>
          <w:szCs w:val="20"/>
        </w:rPr>
        <w:t>29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учреждений</w:t>
      </w:r>
      <w:r>
        <w:rPr>
          <w:rFonts w:ascii="Arial" w:hAnsi="Arial" w:cs="Arial"/>
          <w:color w:val="000000"/>
          <w:sz w:val="20"/>
          <w:szCs w:val="20"/>
        </w:rPr>
        <w:t>, подведомственных управлению (план 30), исполнение 97% и  предоставляет  отчетность главного распорядителя бюджетных средств по 46 учреждениям. Уменьшение количества обслуживаемых учреждений связано с реорганизацией с 01.09.2015 года МАОУДОД «Школа танцев «Стиль»  путем присоединения к МАОУДОД «ДШИ № 46».</w:t>
      </w:r>
    </w:p>
    <w:p w14:paraId="5FEE0998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Подпрограмма 2. «Социальные гарантии в системе культуры»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9F2EF0D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Фактический объем финансовых ресурсов на реализацию подпрограммы в полном объеме из средств областного бюджета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составил 18 537,8 тыс. руб. </w:t>
      </w:r>
      <w:r>
        <w:rPr>
          <w:rFonts w:ascii="Arial" w:hAnsi="Arial" w:cs="Arial"/>
          <w:color w:val="000000"/>
          <w:sz w:val="20"/>
          <w:szCs w:val="20"/>
        </w:rPr>
        <w:t> (план 19 441,7 тыс.руб.) исполнение 95%.</w:t>
      </w:r>
    </w:p>
    <w:p w14:paraId="07C98F9B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Степень достижения задач подпрограммы 2. «Социальные гарантии в системе культуры» в 2015г.:</w:t>
      </w:r>
    </w:p>
    <w:p w14:paraId="5A96E488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Выполнение мероприятий:</w:t>
      </w:r>
    </w:p>
    <w:p w14:paraId="69CA0A39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2.1. Мероприятие «Социальная и адресная 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поддержка участников образовательных учреждений дополнительного образования в сфере культуры»:</w:t>
      </w:r>
    </w:p>
    <w:p w14:paraId="06F71E3A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 финансовых ресурсов на реализацию мероприятия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составил 4 339,3 тыс.руб.</w:t>
      </w:r>
      <w:r>
        <w:rPr>
          <w:rFonts w:ascii="Arial" w:hAnsi="Arial" w:cs="Arial"/>
          <w:color w:val="000000"/>
          <w:sz w:val="20"/>
          <w:szCs w:val="20"/>
        </w:rPr>
        <w:t> (план 4 339,3 тыс. руб.) исполнение 100 %. </w:t>
      </w:r>
    </w:p>
    <w:p w14:paraId="514F51AA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Показатель выполнен на 100%: произведена выплата ежемесячного социального пособия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14 педагогическим работникам</w:t>
      </w:r>
      <w:r>
        <w:rPr>
          <w:rFonts w:ascii="Arial" w:hAnsi="Arial" w:cs="Arial"/>
          <w:color w:val="000000"/>
          <w:sz w:val="20"/>
          <w:szCs w:val="20"/>
        </w:rPr>
        <w:t>, имеющим почетные звания, и выплата губернаторских стипендий </w:t>
      </w:r>
      <w:r>
        <w:rPr>
          <w:rFonts w:ascii="Arial" w:hAnsi="Arial" w:cs="Arial"/>
          <w:b/>
          <w:bCs/>
          <w:color w:val="000000"/>
          <w:sz w:val="20"/>
          <w:szCs w:val="20"/>
        </w:rPr>
        <w:t>3 437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чел.</w:t>
      </w:r>
      <w:r>
        <w:rPr>
          <w:rFonts w:ascii="Arial" w:hAnsi="Arial" w:cs="Arial"/>
          <w:color w:val="000000"/>
          <w:sz w:val="20"/>
          <w:szCs w:val="20"/>
        </w:rPr>
        <w:t> отличникам учебы.</w:t>
      </w:r>
    </w:p>
    <w:p w14:paraId="6AFCC23E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2.2. Мероприятие  «Социальная и адресная поддержка отдельным категориям работников культуры»:</w:t>
      </w:r>
    </w:p>
    <w:p w14:paraId="7DB4BC68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 финансовых ресурсов на реализацию мероприятия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составил 87,3 тыс.руб.</w:t>
      </w:r>
      <w:r>
        <w:rPr>
          <w:rFonts w:ascii="Arial" w:hAnsi="Arial" w:cs="Arial"/>
          <w:color w:val="000000"/>
          <w:sz w:val="20"/>
          <w:szCs w:val="20"/>
        </w:rPr>
        <w:t> (план 87,4 тыс. руб.) исполнение 100%. </w:t>
      </w:r>
    </w:p>
    <w:p w14:paraId="19ACD39A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100% исполнен показатель по выплатам ежемесячного социального пособия работникам учреждений культуры, имеющим почетные звания -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10 человек.</w:t>
      </w:r>
    </w:p>
    <w:p w14:paraId="163E6B21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Доля участников образовательного и культурного процесса, получивших социальную поддержку в 2015г., составила </w:t>
      </w:r>
      <w:r>
        <w:rPr>
          <w:rFonts w:ascii="Arial" w:hAnsi="Arial" w:cs="Arial"/>
          <w:b/>
          <w:bCs/>
          <w:color w:val="000000"/>
          <w:sz w:val="20"/>
          <w:szCs w:val="20"/>
        </w:rPr>
        <w:t>100,0% </w:t>
      </w:r>
      <w:r>
        <w:rPr>
          <w:rFonts w:ascii="Arial" w:hAnsi="Arial" w:cs="Arial"/>
          <w:color w:val="000000"/>
          <w:sz w:val="20"/>
          <w:szCs w:val="20"/>
        </w:rPr>
        <w:t>от планируемого показателя.</w:t>
      </w:r>
    </w:p>
    <w:p w14:paraId="73A07C98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2.3. Мероприятие «Ежемесячные выплаты стимулирующего характера работникам муниципальных библиотек, муниципальных музеев и муниципальных культурно-досуговых учреждений»:</w:t>
      </w:r>
    </w:p>
    <w:p w14:paraId="6ED8C87B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 финансовых ресурсов на реализацию мероприятия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составил 14 111,2 тыс. руб.</w:t>
      </w:r>
      <w:r>
        <w:rPr>
          <w:rFonts w:ascii="Arial" w:hAnsi="Arial" w:cs="Arial"/>
          <w:color w:val="000000"/>
          <w:sz w:val="20"/>
          <w:szCs w:val="20"/>
        </w:rPr>
        <w:t> (план 15 015,0 тыс. руб.), исполнение - 94.</w:t>
      </w:r>
    </w:p>
    <w:p w14:paraId="0D8FFADE" w14:textId="77777777" w:rsidR="007A5E42" w:rsidRDefault="007A5E42" w:rsidP="007A5E42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результатам социологических опросов населения г. Кемерово, представленным Департаментом экономического развития, уровень удовлетворенности граждан качеством предоставления услуг в сфере культуры составил </w:t>
      </w:r>
      <w:r>
        <w:rPr>
          <w:rFonts w:ascii="Arial" w:hAnsi="Arial" w:cs="Arial"/>
          <w:b/>
          <w:bCs/>
          <w:color w:val="000000"/>
          <w:sz w:val="20"/>
          <w:szCs w:val="20"/>
        </w:rPr>
        <w:t>74,3%</w:t>
      </w:r>
      <w:r>
        <w:rPr>
          <w:rFonts w:ascii="Arial" w:hAnsi="Arial" w:cs="Arial"/>
          <w:color w:val="000000"/>
          <w:sz w:val="20"/>
          <w:szCs w:val="20"/>
        </w:rPr>
        <w:t> (план 70,5%) – исполнение показателя 105%.</w:t>
      </w:r>
    </w:p>
    <w:p w14:paraId="7508C529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5E"/>
    <w:rsid w:val="007A5E42"/>
    <w:rsid w:val="007F1E5E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D764-35F2-4616-93C9-E2A088A6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2194</Words>
  <Characters>12509</Characters>
  <Application>Microsoft Office Word</Application>
  <DocSecurity>0</DocSecurity>
  <Lines>104</Lines>
  <Paragraphs>29</Paragraphs>
  <ScaleCrop>false</ScaleCrop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2019-06-28T12:04:00Z</dcterms:created>
  <dcterms:modified xsi:type="dcterms:W3CDTF">2019-06-28T12:04:00Z</dcterms:modified>
</cp:coreProperties>
</file>