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F1" w:rsidRDefault="008A28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28F1" w:rsidRDefault="008A28F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28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8F1" w:rsidRDefault="008A28F1">
            <w:pPr>
              <w:pStyle w:val="ConsPlusNormal"/>
            </w:pPr>
            <w:r>
              <w:t>17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8F1" w:rsidRDefault="008A28F1">
            <w:pPr>
              <w:pStyle w:val="ConsPlusNormal"/>
              <w:jc w:val="right"/>
            </w:pPr>
            <w:r>
              <w:t>N 106-ОЗ</w:t>
            </w:r>
          </w:p>
        </w:tc>
      </w:tr>
    </w:tbl>
    <w:p w:rsidR="008A28F1" w:rsidRDefault="008A28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8F1" w:rsidRDefault="008A28F1">
      <w:pPr>
        <w:pStyle w:val="ConsPlusNormal"/>
        <w:jc w:val="both"/>
      </w:pPr>
    </w:p>
    <w:p w:rsidR="008A28F1" w:rsidRDefault="008A28F1">
      <w:pPr>
        <w:pStyle w:val="ConsPlusTitle"/>
        <w:jc w:val="center"/>
      </w:pPr>
      <w:r>
        <w:t>КЕМЕРОВСКАЯ ОБЛАСТЬ</w:t>
      </w:r>
    </w:p>
    <w:p w:rsidR="008A28F1" w:rsidRDefault="008A28F1">
      <w:pPr>
        <w:pStyle w:val="ConsPlusTitle"/>
        <w:jc w:val="center"/>
      </w:pPr>
    </w:p>
    <w:p w:rsidR="008A28F1" w:rsidRDefault="008A28F1">
      <w:pPr>
        <w:pStyle w:val="ConsPlusTitle"/>
        <w:jc w:val="center"/>
      </w:pPr>
      <w:r>
        <w:t>ЗАКОН</w:t>
      </w:r>
    </w:p>
    <w:p w:rsidR="008A28F1" w:rsidRDefault="008A28F1">
      <w:pPr>
        <w:pStyle w:val="ConsPlusTitle"/>
        <w:jc w:val="center"/>
      </w:pPr>
    </w:p>
    <w:p w:rsidR="008A28F1" w:rsidRDefault="008A28F1">
      <w:pPr>
        <w:pStyle w:val="ConsPlusTitle"/>
        <w:jc w:val="center"/>
      </w:pPr>
      <w:r>
        <w:t>О НЕКОТОРЫХ ВОПРОСАХ ДЕЯТЕЛЬНОСТИ НАРОДНЫХ ДРУЖИН</w:t>
      </w:r>
    </w:p>
    <w:p w:rsidR="008A28F1" w:rsidRDefault="008A28F1">
      <w:pPr>
        <w:pStyle w:val="ConsPlusNormal"/>
        <w:jc w:val="right"/>
      </w:pPr>
    </w:p>
    <w:p w:rsidR="008A28F1" w:rsidRDefault="008A28F1">
      <w:pPr>
        <w:pStyle w:val="ConsPlusNormal"/>
        <w:jc w:val="right"/>
      </w:pPr>
      <w:r>
        <w:t>Принят</w:t>
      </w:r>
    </w:p>
    <w:p w:rsidR="008A28F1" w:rsidRDefault="008A28F1">
      <w:pPr>
        <w:pStyle w:val="ConsPlusNormal"/>
        <w:jc w:val="right"/>
      </w:pPr>
      <w:r>
        <w:t>Советом народных депутатов</w:t>
      </w:r>
    </w:p>
    <w:p w:rsidR="008A28F1" w:rsidRDefault="008A28F1">
      <w:pPr>
        <w:pStyle w:val="ConsPlusNormal"/>
        <w:jc w:val="right"/>
      </w:pPr>
      <w:r>
        <w:t>Кемеровской области</w:t>
      </w:r>
    </w:p>
    <w:p w:rsidR="008A28F1" w:rsidRDefault="008A28F1">
      <w:pPr>
        <w:pStyle w:val="ConsPlusNormal"/>
        <w:jc w:val="right"/>
      </w:pPr>
      <w:r>
        <w:t>29 октября 2014 года</w:t>
      </w:r>
    </w:p>
    <w:p w:rsidR="008A28F1" w:rsidRDefault="008A28F1">
      <w:pPr>
        <w:pStyle w:val="ConsPlusNormal"/>
        <w:jc w:val="right"/>
      </w:pPr>
    </w:p>
    <w:p w:rsidR="008A28F1" w:rsidRDefault="008A28F1">
      <w:pPr>
        <w:pStyle w:val="ConsPlusNormal"/>
        <w:ind w:firstLine="540"/>
        <w:jc w:val="both"/>
      </w:pPr>
      <w:r>
        <w:t xml:space="preserve">Настоящий Закон принят на основании и в целях реализации отдельных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"Об участии граждан в охране общественного порядка" (далее - Федеральный закон).</w: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  <w:r>
        <w:t>Статья 1. Порядок создания и деятельности координирующих органов (штабов)</w: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  <w:r>
        <w:t>1. В целях взаимодействия и координации деятельности народных дружин создаются координирующие органы (штабы) - областной и местные штабы.</w:t>
      </w:r>
    </w:p>
    <w:p w:rsidR="008A28F1" w:rsidRDefault="008A28F1">
      <w:pPr>
        <w:pStyle w:val="ConsPlusNormal"/>
        <w:ind w:firstLine="540"/>
        <w:jc w:val="both"/>
      </w:pPr>
      <w:r>
        <w:t>2. Решение о создании областного штаба принимается Коллегией Администрации Кемеровской области.</w:t>
      </w:r>
    </w:p>
    <w:p w:rsidR="008A28F1" w:rsidRDefault="008A28F1">
      <w:pPr>
        <w:pStyle w:val="ConsPlusNormal"/>
        <w:ind w:firstLine="540"/>
        <w:jc w:val="both"/>
      </w:pPr>
      <w:r>
        <w:t>Решения о создании местных штабов принимаются органами местного самоуправления, уполномоченными уставами соответствующих муниципальных образований.</w:t>
      </w:r>
    </w:p>
    <w:p w:rsidR="008A28F1" w:rsidRDefault="008A28F1">
      <w:pPr>
        <w:pStyle w:val="ConsPlusNormal"/>
        <w:ind w:firstLine="540"/>
        <w:jc w:val="both"/>
      </w:pPr>
      <w:r>
        <w:t>3. В состав областного и местных штабов могут входить представители органов государственной власти Кемеровской области, органов местного самоуправления, а также командиры народных дружин, сотрудники правоохранительных органов и представители организаций, участвующих в охране общественного порядка, по согласованию с ними. Составы областного и местных штабов утверждаются органами, принявшими решение об их создании.</w:t>
      </w:r>
    </w:p>
    <w:p w:rsidR="008A28F1" w:rsidRDefault="008A28F1">
      <w:pPr>
        <w:pStyle w:val="ConsPlusNormal"/>
        <w:ind w:firstLine="540"/>
        <w:jc w:val="both"/>
      </w:pPr>
      <w:r>
        <w:t>4. К функциям областного и местных штабов относятся:</w:t>
      </w:r>
    </w:p>
    <w:p w:rsidR="008A28F1" w:rsidRDefault="008A28F1">
      <w:pPr>
        <w:pStyle w:val="ConsPlusNormal"/>
        <w:ind w:firstLine="540"/>
        <w:jc w:val="both"/>
      </w:pPr>
      <w:r>
        <w:t>1) организация взаимодействия народных дружин с органами государственной власти Кемеровской области, органами местного самоуправления, с органами внутренних дел (полицией) и иными правоохранительными органами;</w:t>
      </w:r>
    </w:p>
    <w:p w:rsidR="008A28F1" w:rsidRDefault="008A28F1">
      <w:pPr>
        <w:pStyle w:val="ConsPlusNormal"/>
        <w:ind w:firstLine="540"/>
        <w:jc w:val="both"/>
      </w:pPr>
      <w:r>
        <w:t>2) рассмотрение вопросов, связанных с деятельностью народных дружин;</w:t>
      </w:r>
    </w:p>
    <w:p w:rsidR="008A28F1" w:rsidRDefault="008A28F1">
      <w:pPr>
        <w:pStyle w:val="ConsPlusNormal"/>
        <w:ind w:firstLine="540"/>
        <w:jc w:val="both"/>
      </w:pPr>
      <w:r>
        <w:t>3) принятие в пределах своей компетенции решений рекомендательного характера.</w:t>
      </w:r>
    </w:p>
    <w:p w:rsidR="008A28F1" w:rsidRDefault="008A28F1">
      <w:pPr>
        <w:pStyle w:val="ConsPlusNormal"/>
        <w:ind w:firstLine="540"/>
        <w:jc w:val="both"/>
      </w:pPr>
      <w:r>
        <w:t>5. Заседания областного и местных штабов проводятся по мере необходимости, но не реже одного раза в полугодие. Заседание штаба считается правомочным, если на нем присутствует не менее двух третей состава штаба.</w:t>
      </w:r>
    </w:p>
    <w:p w:rsidR="008A28F1" w:rsidRDefault="008A28F1">
      <w:pPr>
        <w:pStyle w:val="ConsPlusNormal"/>
        <w:ind w:firstLine="540"/>
        <w:jc w:val="both"/>
      </w:pPr>
      <w:r>
        <w:t>Решения областного и местных штабов принимаются путем открытого голосования простым большинством голосов присутствующих на заседании.</w:t>
      </w:r>
    </w:p>
    <w:p w:rsidR="008A28F1" w:rsidRDefault="008A28F1">
      <w:pPr>
        <w:pStyle w:val="ConsPlusNormal"/>
        <w:ind w:firstLine="540"/>
        <w:jc w:val="both"/>
      </w:pPr>
      <w:r>
        <w:t>6. Порядок создания и деятельности областного штаба в части, не урегулированной настоящим Законом, устанавливается Коллегией Администрации Кемеровской области.</w:t>
      </w:r>
    </w:p>
    <w:p w:rsidR="008A28F1" w:rsidRDefault="008A28F1">
      <w:pPr>
        <w:pStyle w:val="ConsPlusNormal"/>
        <w:ind w:firstLine="540"/>
        <w:jc w:val="both"/>
      </w:pPr>
      <w:r>
        <w:t>Порядок создания и деятельности местных штабов в части, не урегулированной настоящим Законом, устанавливается органами местного самоуправления, уполномоченными уставами соответствующих муниципальных образований.</w: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  <w:r>
        <w:t>Статья 2. Удостоверение, форменная одежда и отличительная символика народного дружинника</w: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  <w:r>
        <w:lastRenderedPageBreak/>
        <w:t xml:space="preserve">1.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8A28F1" w:rsidRDefault="008A28F1">
      <w:pPr>
        <w:pStyle w:val="ConsPlusNormal"/>
        <w:ind w:firstLine="540"/>
        <w:jc w:val="both"/>
      </w:pPr>
      <w:r>
        <w:t xml:space="preserve">2. Выдачу </w:t>
      </w:r>
      <w:hyperlink w:anchor="P65" w:history="1">
        <w:r>
          <w:rPr>
            <w:color w:val="0000FF"/>
          </w:rPr>
          <w:t>удостоверения</w:t>
        </w:r>
      </w:hyperlink>
      <w:r>
        <w:t xml:space="preserve"> народного дружинника осуществляет орган местного самоуправления, уполномоченный уставом соответствующего муниципального образования (далее - уполномоченный орган). Образец удостоверения устанавливается в приложении 1 к настоящему Закону.</w:t>
      </w:r>
    </w:p>
    <w:p w:rsidR="008A28F1" w:rsidRDefault="008A28F1">
      <w:pPr>
        <w:pStyle w:val="ConsPlusNormal"/>
        <w:ind w:firstLine="540"/>
        <w:jc w:val="both"/>
      </w:pPr>
      <w:r>
        <w:t>3. Для выдачи удостоверения народного дружинника в уполномоченный орган представляются заявление о выдаче удостоверения народного дружинника, а также документы, перечень которых устанавливает Коллегия Администрации Кемеровской области.</w:t>
      </w:r>
    </w:p>
    <w:p w:rsidR="008A28F1" w:rsidRDefault="008A28F1">
      <w:pPr>
        <w:pStyle w:val="ConsPlusNormal"/>
        <w:ind w:firstLine="540"/>
        <w:jc w:val="both"/>
      </w:pPr>
      <w:r>
        <w:t>Уполномоченный орган принимает решение о выдаче удостоверения народного дружинника либо об отказе в выдаче такого удостоверения в течение десяти дней со дня подачи заявления. О принятом решении заявитель информируется в письменной или электронной форме.</w:t>
      </w:r>
    </w:p>
    <w:p w:rsidR="008A28F1" w:rsidRDefault="008A28F1">
      <w:pPr>
        <w:pStyle w:val="ConsPlusNormal"/>
        <w:ind w:firstLine="540"/>
        <w:jc w:val="both"/>
      </w:pPr>
      <w:r>
        <w:t>4. Порядок выдачи удостоверения народного дружинника в части, не урегулированной настоящим Законом, устанавливается Коллегией Администрации Кемеровской области.</w:t>
      </w:r>
    </w:p>
    <w:p w:rsidR="008A28F1" w:rsidRDefault="008A28F1">
      <w:pPr>
        <w:pStyle w:val="ConsPlusNormal"/>
        <w:ind w:firstLine="540"/>
        <w:jc w:val="both"/>
      </w:pPr>
      <w:r>
        <w:t xml:space="preserve">5. Образцы форменной одежды и отличительной символики народного дружинника устанавливаются в </w:t>
      </w:r>
      <w:hyperlink w:anchor="P150" w:history="1">
        <w:r>
          <w:rPr>
            <w:color w:val="0000FF"/>
          </w:rPr>
          <w:t>приложениях 2</w:t>
        </w:r>
      </w:hyperlink>
      <w:r>
        <w:t xml:space="preserve"> и </w:t>
      </w:r>
      <w:hyperlink w:anchor="P175" w:history="1">
        <w:r>
          <w:rPr>
            <w:color w:val="0000FF"/>
          </w:rPr>
          <w:t>3</w:t>
        </w:r>
      </w:hyperlink>
      <w:r>
        <w:t xml:space="preserve"> к настоящему Закону соответственно.</w: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  <w:r>
        <w:t>Статья 3. Материально-техническое обеспечение деятельности народных дружин</w: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  <w:r>
        <w:t>Материально-техническое обеспечение деятельности народных дружин осуществляется в порядке, установленном Коллегией Администрации Кемеровской области, в пределах средств, предусмотренных на эти цели в областном бюджете на соответствующий финансовый год.</w: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  <w:r>
        <w:t>Статья 4. Материальное стимулирование народных дружинников</w: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  <w:r>
        <w:t>Основания, размер и порядок материального стимулирования народных дружинников устанавливаются Коллегией Администрации Кемеровской области в пределах средств, предусмотренных на эти цели в областном бюджете на соответствующий финансовый год.</w: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jc w:val="right"/>
      </w:pPr>
      <w:r>
        <w:t>Губернатор</w:t>
      </w:r>
    </w:p>
    <w:p w:rsidR="008A28F1" w:rsidRDefault="008A28F1">
      <w:pPr>
        <w:pStyle w:val="ConsPlusNormal"/>
        <w:jc w:val="right"/>
      </w:pPr>
      <w:r>
        <w:t>Кемеровской области</w:t>
      </w:r>
    </w:p>
    <w:p w:rsidR="008A28F1" w:rsidRDefault="008A28F1">
      <w:pPr>
        <w:pStyle w:val="ConsPlusNormal"/>
        <w:jc w:val="right"/>
      </w:pPr>
      <w:r>
        <w:t>А.М.ТУЛЕЕВ</w:t>
      </w:r>
    </w:p>
    <w:p w:rsidR="008A28F1" w:rsidRDefault="008A28F1">
      <w:pPr>
        <w:pStyle w:val="ConsPlusNormal"/>
      </w:pPr>
      <w:r>
        <w:t>г. Кемерово</w:t>
      </w:r>
    </w:p>
    <w:p w:rsidR="008A28F1" w:rsidRDefault="008A28F1">
      <w:pPr>
        <w:pStyle w:val="ConsPlusNormal"/>
      </w:pPr>
      <w:r>
        <w:t>17 ноября 2014 года</w:t>
      </w:r>
    </w:p>
    <w:p w:rsidR="008A28F1" w:rsidRDefault="008A28F1">
      <w:pPr>
        <w:pStyle w:val="ConsPlusNormal"/>
      </w:pPr>
      <w:r>
        <w:t>N 106-ОЗ</w: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jc w:val="right"/>
      </w:pPr>
      <w:r>
        <w:t>Приложение 1</w:t>
      </w:r>
    </w:p>
    <w:p w:rsidR="008A28F1" w:rsidRDefault="008A28F1">
      <w:pPr>
        <w:pStyle w:val="ConsPlusNormal"/>
        <w:jc w:val="right"/>
      </w:pPr>
      <w:r>
        <w:t>к Закону Кемеровской области</w:t>
      </w:r>
    </w:p>
    <w:p w:rsidR="008A28F1" w:rsidRDefault="008A28F1">
      <w:pPr>
        <w:pStyle w:val="ConsPlusNormal"/>
        <w:jc w:val="right"/>
      </w:pPr>
      <w:r>
        <w:t>"О некоторых вопросах</w:t>
      </w:r>
    </w:p>
    <w:p w:rsidR="008A28F1" w:rsidRDefault="008A28F1">
      <w:pPr>
        <w:pStyle w:val="ConsPlusNormal"/>
        <w:jc w:val="right"/>
      </w:pPr>
      <w:r>
        <w:t>деятельности народных дружин"</w:t>
      </w:r>
    </w:p>
    <w:p w:rsidR="008A28F1" w:rsidRDefault="008A28F1">
      <w:pPr>
        <w:pStyle w:val="ConsPlusNormal"/>
        <w:jc w:val="center"/>
      </w:pPr>
    </w:p>
    <w:p w:rsidR="008A28F1" w:rsidRDefault="008A28F1">
      <w:pPr>
        <w:pStyle w:val="ConsPlusTitle"/>
        <w:jc w:val="center"/>
      </w:pPr>
      <w:bookmarkStart w:id="0" w:name="P65"/>
      <w:bookmarkEnd w:id="0"/>
      <w:r>
        <w:t>ОБРАЗЕЦ УДОСТОВЕРЕНИЯ</w:t>
      </w:r>
    </w:p>
    <w:p w:rsidR="008A28F1" w:rsidRDefault="008A28F1">
      <w:pPr>
        <w:pStyle w:val="ConsPlusTitle"/>
        <w:jc w:val="center"/>
      </w:pPr>
      <w:r>
        <w:t>НАРОДНОГО ДРУЖИННИКА</w:t>
      </w:r>
    </w:p>
    <w:p w:rsidR="008A28F1" w:rsidRDefault="008A28F1">
      <w:pPr>
        <w:pStyle w:val="ConsPlusNormal"/>
        <w:jc w:val="center"/>
      </w:pPr>
    </w:p>
    <w:p w:rsidR="008A28F1" w:rsidRDefault="008A28F1">
      <w:pPr>
        <w:pStyle w:val="ConsPlusNormal"/>
        <w:jc w:val="center"/>
      </w:pPr>
      <w:r>
        <w:t>Обложка удостоверения народного дружинника</w:t>
      </w:r>
    </w:p>
    <w:p w:rsidR="008A28F1" w:rsidRDefault="008A28F1">
      <w:pPr>
        <w:pStyle w:val="ConsPlusNormal"/>
        <w:jc w:val="center"/>
      </w:pPr>
    </w:p>
    <w:p w:rsidR="008A28F1" w:rsidRDefault="008A28F1">
      <w:pPr>
        <w:pStyle w:val="ConsPlusNonformat"/>
        <w:jc w:val="both"/>
      </w:pPr>
      <w:r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8A28F1" w:rsidRDefault="008A28F1">
      <w:pPr>
        <w:pStyle w:val="ConsPlusNonformat"/>
        <w:jc w:val="both"/>
      </w:pPr>
      <w:r>
        <w:t>│                                 │                                       │</w:t>
      </w:r>
    </w:p>
    <w:p w:rsidR="008A28F1" w:rsidRDefault="008A28F1">
      <w:pPr>
        <w:pStyle w:val="ConsPlusNonformat"/>
        <w:jc w:val="both"/>
      </w:pPr>
      <w:r>
        <w:lastRenderedPageBreak/>
        <w:t>│                                 │              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              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              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             УДОСТОВЕРЕНИЕ             │</w:t>
      </w:r>
    </w:p>
    <w:p w:rsidR="008A28F1" w:rsidRDefault="008A28F1">
      <w:pPr>
        <w:pStyle w:val="ConsPlusNonformat"/>
        <w:jc w:val="both"/>
      </w:pPr>
      <w:r>
        <w:t>│                                 │         НАРОДНОГО ДРУЖИННИКА          │</w:t>
      </w:r>
    </w:p>
    <w:p w:rsidR="008A28F1" w:rsidRDefault="008A28F1">
      <w:pPr>
        <w:pStyle w:val="ConsPlusNonformat"/>
        <w:jc w:val="both"/>
      </w:pPr>
      <w:r>
        <w:t>│                                 │              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              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              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              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              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              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                                       │</w:t>
      </w:r>
    </w:p>
    <w:p w:rsidR="008A28F1" w:rsidRDefault="008A28F1">
      <w:pPr>
        <w:pStyle w:val="ConsPlusNonformat"/>
        <w:jc w:val="both"/>
      </w:pPr>
      <w: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jc w:val="center"/>
      </w:pPr>
      <w:r>
        <w:t>Внутренняя сторона удостоверения народного дружинника</w:t>
      </w:r>
    </w:p>
    <w:p w:rsidR="008A28F1" w:rsidRDefault="008A28F1">
      <w:pPr>
        <w:pStyle w:val="ConsPlusNormal"/>
        <w:jc w:val="center"/>
      </w:pPr>
    </w:p>
    <w:p w:rsidR="008A28F1" w:rsidRDefault="008A28F1">
      <w:pPr>
        <w:pStyle w:val="ConsPlusNonformat"/>
        <w:jc w:val="both"/>
      </w:pPr>
      <w:r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8A28F1" w:rsidRDefault="008A28F1">
      <w:pPr>
        <w:pStyle w:val="ConsPlusNonformat"/>
        <w:jc w:val="both"/>
      </w:pPr>
      <w:r>
        <w:t>│           НАРОДНАЯ ДРУЖИНА      │              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 _____________________________________ │</w:t>
      </w:r>
    </w:p>
    <w:p w:rsidR="008A28F1" w:rsidRDefault="008A28F1">
      <w:pPr>
        <w:pStyle w:val="ConsPlusNonformat"/>
        <w:jc w:val="both"/>
      </w:pPr>
      <w:r>
        <w:t xml:space="preserve">│ _______________________________ │            </w:t>
      </w:r>
      <w:proofErr w:type="gramStart"/>
      <w:r>
        <w:t xml:space="preserve">   (</w:t>
      </w:r>
      <w:proofErr w:type="gramEnd"/>
      <w:r>
        <w:t>фамилия,               │</w:t>
      </w:r>
    </w:p>
    <w:p w:rsidR="008A28F1" w:rsidRDefault="008A28F1">
      <w:pPr>
        <w:pStyle w:val="ConsPlusNonformat"/>
        <w:jc w:val="both"/>
      </w:pPr>
      <w:r>
        <w:t xml:space="preserve">│          </w:t>
      </w:r>
      <w:proofErr w:type="gramStart"/>
      <w:r>
        <w:t xml:space="preserve">   (</w:t>
      </w:r>
      <w:proofErr w:type="gramEnd"/>
      <w:r>
        <w:t>наименование       │ _____________________________________ │</w:t>
      </w:r>
    </w:p>
    <w:p w:rsidR="008A28F1" w:rsidRDefault="008A28F1">
      <w:pPr>
        <w:pStyle w:val="ConsPlusNonformat"/>
        <w:jc w:val="both"/>
      </w:pPr>
      <w:r>
        <w:t xml:space="preserve">│ _______________________________ │            имя, </w:t>
      </w:r>
      <w:proofErr w:type="gramStart"/>
      <w:r>
        <w:t xml:space="preserve">отчество)   </w:t>
      </w:r>
      <w:proofErr w:type="gramEnd"/>
      <w:r>
        <w:t xml:space="preserve">          │</w:t>
      </w:r>
    </w:p>
    <w:p w:rsidR="008A28F1" w:rsidRDefault="008A28F1">
      <w:pPr>
        <w:pStyle w:val="ConsPlusNonformat"/>
        <w:jc w:val="both"/>
      </w:pPr>
      <w:proofErr w:type="gramStart"/>
      <w:r>
        <w:t>│  муниципального</w:t>
      </w:r>
      <w:proofErr w:type="gramEnd"/>
      <w:r>
        <w:t xml:space="preserve"> образования)    │     является народным дружинником     │</w:t>
      </w:r>
    </w:p>
    <w:p w:rsidR="008A28F1" w:rsidRDefault="008A28F1">
      <w:pPr>
        <w:pStyle w:val="ConsPlusNonformat"/>
        <w:jc w:val="both"/>
      </w:pPr>
      <w:r>
        <w:t>│                                 │              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│Уполномоченное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│должностное   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│лицо                                   │</w:t>
      </w:r>
    </w:p>
    <w:p w:rsidR="008A28F1" w:rsidRDefault="008A28F1">
      <w:pPr>
        <w:pStyle w:val="ConsPlusNonformat"/>
        <w:jc w:val="both"/>
      </w:pPr>
      <w:r>
        <w:t>│     Место      Место            │__________</w:t>
      </w:r>
      <w:proofErr w:type="gramStart"/>
      <w:r>
        <w:t>_  _</w:t>
      </w:r>
      <w:proofErr w:type="gramEnd"/>
      <w:r>
        <w:t>_______________________  │</w:t>
      </w:r>
    </w:p>
    <w:p w:rsidR="008A28F1" w:rsidRDefault="008A28F1">
      <w:pPr>
        <w:pStyle w:val="ConsPlusNonformat"/>
        <w:jc w:val="both"/>
      </w:pPr>
      <w:r>
        <w:t>│      для     печати    N ____</w:t>
      </w:r>
      <w:proofErr w:type="gramStart"/>
      <w:r>
        <w:t>_  │</w:t>
      </w:r>
      <w:proofErr w:type="gramEnd"/>
      <w:r>
        <w:t>(подпись)       (инициалы, фамилия)    │</w:t>
      </w:r>
    </w:p>
    <w:p w:rsidR="008A28F1" w:rsidRDefault="008A28F1">
      <w:pPr>
        <w:pStyle w:val="ConsPlusNonformat"/>
        <w:jc w:val="both"/>
      </w:pPr>
      <w:proofErr w:type="gramStart"/>
      <w:r>
        <w:t>│  фотографии</w:t>
      </w:r>
      <w:proofErr w:type="gramEnd"/>
      <w:r>
        <w:t xml:space="preserve">                     │              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                 Место                 │</w:t>
      </w:r>
    </w:p>
    <w:p w:rsidR="008A28F1" w:rsidRDefault="008A28F1">
      <w:pPr>
        <w:pStyle w:val="ConsPlusNonformat"/>
        <w:jc w:val="both"/>
      </w:pPr>
      <w:r>
        <w:t>│                                 │                печати                 │</w:t>
      </w:r>
    </w:p>
    <w:p w:rsidR="008A28F1" w:rsidRDefault="008A28F1">
      <w:pPr>
        <w:pStyle w:val="ConsPlusNonformat"/>
        <w:jc w:val="both"/>
      </w:pPr>
      <w:r>
        <w:t>│                                 │              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              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│Дата выдачи ___________________        │</w:t>
      </w:r>
    </w:p>
    <w:p w:rsidR="008A28F1" w:rsidRDefault="008A28F1">
      <w:pPr>
        <w:pStyle w:val="ConsPlusNonformat"/>
        <w:jc w:val="both"/>
      </w:pPr>
      <w:r>
        <w:t>│Действительно до ___________     │                                       │</w:t>
      </w:r>
    </w:p>
    <w:p w:rsidR="008A28F1" w:rsidRDefault="008A28F1">
      <w:pPr>
        <w:pStyle w:val="ConsPlusNonformat"/>
        <w:jc w:val="both"/>
      </w:pPr>
      <w:r>
        <w:t>│                                 │                                       │</w:t>
      </w:r>
    </w:p>
    <w:p w:rsidR="008A28F1" w:rsidRDefault="008A28F1">
      <w:pPr>
        <w:pStyle w:val="ConsPlusNonformat"/>
        <w:jc w:val="both"/>
      </w:pPr>
      <w: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8A28F1" w:rsidRDefault="008A28F1">
      <w:pPr>
        <w:pStyle w:val="ConsPlusNonformat"/>
        <w:jc w:val="both"/>
      </w:pPr>
    </w:p>
    <w:p w:rsidR="008A28F1" w:rsidRDefault="008A28F1">
      <w:pPr>
        <w:pStyle w:val="ConsPlusNonformat"/>
        <w:jc w:val="both"/>
      </w:pPr>
      <w:r>
        <w:t>Примечание. 1.   Удостоверение    народного    дружинника    имеет   размер</w:t>
      </w:r>
    </w:p>
    <w:p w:rsidR="008A28F1" w:rsidRDefault="008A28F1">
      <w:pPr>
        <w:pStyle w:val="ConsPlusNonformat"/>
        <w:jc w:val="both"/>
      </w:pPr>
      <w:r>
        <w:t xml:space="preserve">            </w:t>
      </w:r>
      <w:proofErr w:type="gramStart"/>
      <w:r>
        <w:t>в  развернутом</w:t>
      </w:r>
      <w:proofErr w:type="gramEnd"/>
      <w:r>
        <w:t xml:space="preserve">  виде  195  мм  x  65  мм,  состоит  из  обложки</w:t>
      </w:r>
    </w:p>
    <w:p w:rsidR="008A28F1" w:rsidRDefault="008A28F1">
      <w:pPr>
        <w:pStyle w:val="ConsPlusNonformat"/>
        <w:jc w:val="both"/>
      </w:pPr>
      <w:r>
        <w:t xml:space="preserve">            </w:t>
      </w:r>
      <w:proofErr w:type="gramStart"/>
      <w:r>
        <w:t>и  приклеенных</w:t>
      </w:r>
      <w:proofErr w:type="gramEnd"/>
      <w:r>
        <w:t xml:space="preserve">  к  обложке  вкладышей.  Обложка   удостоверения</w:t>
      </w:r>
    </w:p>
    <w:p w:rsidR="008A28F1" w:rsidRDefault="008A28F1">
      <w:pPr>
        <w:pStyle w:val="ConsPlusNonformat"/>
        <w:jc w:val="both"/>
      </w:pPr>
      <w:r>
        <w:t xml:space="preserve">            народного   дружинника   изготавливается   из    износостойкого</w:t>
      </w:r>
    </w:p>
    <w:p w:rsidR="008A28F1" w:rsidRDefault="008A28F1">
      <w:pPr>
        <w:pStyle w:val="ConsPlusNonformat"/>
        <w:jc w:val="both"/>
      </w:pPr>
      <w:r>
        <w:t xml:space="preserve">            </w:t>
      </w:r>
      <w:proofErr w:type="gramStart"/>
      <w:r>
        <w:t>материала  бордового</w:t>
      </w:r>
      <w:proofErr w:type="gramEnd"/>
      <w:r>
        <w:t xml:space="preserve">  цвета.  </w:t>
      </w:r>
      <w:proofErr w:type="gramStart"/>
      <w:r>
        <w:t>На  лицевой</w:t>
      </w:r>
      <w:proofErr w:type="gramEnd"/>
      <w:r>
        <w:t xml:space="preserve">  стороне  в  середине</w:t>
      </w:r>
    </w:p>
    <w:p w:rsidR="008A28F1" w:rsidRDefault="008A28F1">
      <w:pPr>
        <w:pStyle w:val="ConsPlusNonformat"/>
        <w:jc w:val="both"/>
      </w:pPr>
      <w:r>
        <w:t xml:space="preserve">            обложки   размещается   тисненая   </w:t>
      </w:r>
      <w:proofErr w:type="gramStart"/>
      <w:r>
        <w:t>надпись  золотистого</w:t>
      </w:r>
      <w:proofErr w:type="gramEnd"/>
      <w:r>
        <w:t xml:space="preserve">   цвета</w:t>
      </w:r>
    </w:p>
    <w:p w:rsidR="008A28F1" w:rsidRDefault="008A28F1">
      <w:pPr>
        <w:pStyle w:val="ConsPlusNonformat"/>
        <w:jc w:val="both"/>
      </w:pPr>
      <w:r>
        <w:t xml:space="preserve">            "УДОСТОВЕРЕНИЕ НАРОДНОГО ДРУЖИННИКА", высота букв 5 мм.</w:t>
      </w:r>
    </w:p>
    <w:p w:rsidR="008A28F1" w:rsidRDefault="008A28F1">
      <w:pPr>
        <w:pStyle w:val="ConsPlusNonformat"/>
        <w:jc w:val="both"/>
      </w:pPr>
      <w:r>
        <w:t xml:space="preserve">            2. На   </w:t>
      </w:r>
      <w:proofErr w:type="gramStart"/>
      <w:r>
        <w:t>левом  внутреннем</w:t>
      </w:r>
      <w:proofErr w:type="gramEnd"/>
      <w:r>
        <w:t xml:space="preserve">   вкладыше   удостоверения  народного</w:t>
      </w:r>
    </w:p>
    <w:p w:rsidR="008A28F1" w:rsidRDefault="008A28F1">
      <w:pPr>
        <w:pStyle w:val="ConsPlusNonformat"/>
        <w:jc w:val="both"/>
      </w:pPr>
      <w:r>
        <w:t xml:space="preserve">            дружинника размещаются:</w:t>
      </w:r>
    </w:p>
    <w:p w:rsidR="008A28F1" w:rsidRDefault="008A28F1">
      <w:pPr>
        <w:pStyle w:val="ConsPlusNonformat"/>
        <w:jc w:val="both"/>
      </w:pPr>
      <w:r>
        <w:t xml:space="preserve">            </w:t>
      </w:r>
      <w:proofErr w:type="gramStart"/>
      <w:r>
        <w:t>в  верхней</w:t>
      </w:r>
      <w:proofErr w:type="gramEnd"/>
      <w:r>
        <w:t xml:space="preserve">  части - надпись  "НАРОДНАЯ ДРУЖИНА",  под ней - две</w:t>
      </w:r>
    </w:p>
    <w:p w:rsidR="008A28F1" w:rsidRDefault="008A28F1">
      <w:pPr>
        <w:pStyle w:val="ConsPlusNonformat"/>
        <w:jc w:val="both"/>
      </w:pPr>
      <w:r>
        <w:t xml:space="preserve">            пустые   </w:t>
      </w:r>
      <w:proofErr w:type="gramStart"/>
      <w:r>
        <w:t xml:space="preserve">строки,   </w:t>
      </w:r>
      <w:proofErr w:type="gramEnd"/>
      <w:r>
        <w:t>под   строками   -   надпись   "наименование</w:t>
      </w:r>
    </w:p>
    <w:p w:rsidR="008A28F1" w:rsidRDefault="008A28F1">
      <w:pPr>
        <w:pStyle w:val="ConsPlusNonformat"/>
        <w:jc w:val="both"/>
      </w:pPr>
      <w:r>
        <w:t xml:space="preserve">            муниципального образования";</w:t>
      </w:r>
    </w:p>
    <w:p w:rsidR="008A28F1" w:rsidRDefault="008A28F1">
      <w:pPr>
        <w:pStyle w:val="ConsPlusNonformat"/>
        <w:jc w:val="both"/>
      </w:pPr>
      <w:r>
        <w:t xml:space="preserve">            ниже слева - место </w:t>
      </w:r>
      <w:proofErr w:type="gramStart"/>
      <w:r>
        <w:t>для  фотографии</w:t>
      </w:r>
      <w:proofErr w:type="gramEnd"/>
      <w:r>
        <w:t xml:space="preserve">  размером 3 x 4, по центру -</w:t>
      </w:r>
    </w:p>
    <w:p w:rsidR="008A28F1" w:rsidRDefault="008A28F1">
      <w:pPr>
        <w:pStyle w:val="ConsPlusNonformat"/>
        <w:jc w:val="both"/>
      </w:pPr>
      <w:r>
        <w:t xml:space="preserve">            место    для   печати    соответствующего    органа    местного</w:t>
      </w:r>
    </w:p>
    <w:p w:rsidR="008A28F1" w:rsidRDefault="008A28F1">
      <w:pPr>
        <w:pStyle w:val="ConsPlusNonformat"/>
        <w:jc w:val="both"/>
      </w:pPr>
      <w:r>
        <w:t xml:space="preserve">            самоуправления, справа - надпись "N _____";</w:t>
      </w:r>
    </w:p>
    <w:p w:rsidR="008A28F1" w:rsidRDefault="008A28F1">
      <w:pPr>
        <w:pStyle w:val="ConsPlusNonformat"/>
        <w:jc w:val="both"/>
      </w:pPr>
      <w:r>
        <w:t xml:space="preserve">            в нижней части - </w:t>
      </w:r>
      <w:proofErr w:type="gramStart"/>
      <w:r>
        <w:t>надпись</w:t>
      </w:r>
      <w:proofErr w:type="gramEnd"/>
      <w:r>
        <w:t xml:space="preserve"> "Действительно до _______".</w:t>
      </w:r>
    </w:p>
    <w:p w:rsidR="008A28F1" w:rsidRDefault="008A28F1">
      <w:pPr>
        <w:pStyle w:val="ConsPlusNonformat"/>
        <w:jc w:val="both"/>
      </w:pPr>
      <w:r>
        <w:t xml:space="preserve">            3. </w:t>
      </w:r>
      <w:proofErr w:type="gramStart"/>
      <w:r>
        <w:t>На  правом</w:t>
      </w:r>
      <w:proofErr w:type="gramEnd"/>
      <w:r>
        <w:t xml:space="preserve">  внутреннем  вкладыше   удостоверения   народного</w:t>
      </w:r>
    </w:p>
    <w:p w:rsidR="008A28F1" w:rsidRDefault="008A28F1">
      <w:pPr>
        <w:pStyle w:val="ConsPlusNonformat"/>
        <w:jc w:val="both"/>
      </w:pPr>
      <w:r>
        <w:t xml:space="preserve">            дружинника размещаются:</w:t>
      </w:r>
    </w:p>
    <w:p w:rsidR="008A28F1" w:rsidRDefault="008A28F1">
      <w:pPr>
        <w:pStyle w:val="ConsPlusNonformat"/>
        <w:jc w:val="both"/>
      </w:pPr>
      <w:r>
        <w:t xml:space="preserve">            </w:t>
      </w:r>
      <w:proofErr w:type="gramStart"/>
      <w:r>
        <w:t>в  верхней</w:t>
      </w:r>
      <w:proofErr w:type="gramEnd"/>
      <w:r>
        <w:t xml:space="preserve">  части - две  пустые  строки, под  верхней строкой -</w:t>
      </w:r>
    </w:p>
    <w:p w:rsidR="008A28F1" w:rsidRDefault="008A28F1">
      <w:pPr>
        <w:pStyle w:val="ConsPlusNonformat"/>
        <w:jc w:val="both"/>
      </w:pPr>
      <w:r>
        <w:t xml:space="preserve">            надпись   "фамилия</w:t>
      </w:r>
      <w:proofErr w:type="gramStart"/>
      <w:r>
        <w:t xml:space="preserve">",   </w:t>
      </w:r>
      <w:proofErr w:type="gramEnd"/>
      <w:r>
        <w:t>под   нижней  строкой  -  надпись  "имя,</w:t>
      </w:r>
    </w:p>
    <w:p w:rsidR="008A28F1" w:rsidRDefault="008A28F1">
      <w:pPr>
        <w:pStyle w:val="ConsPlusNonformat"/>
        <w:jc w:val="both"/>
      </w:pPr>
      <w:r>
        <w:t xml:space="preserve">            отчество";</w:t>
      </w:r>
    </w:p>
    <w:p w:rsidR="008A28F1" w:rsidRDefault="008A28F1">
      <w:pPr>
        <w:pStyle w:val="ConsPlusNonformat"/>
        <w:jc w:val="both"/>
      </w:pPr>
      <w:r>
        <w:t xml:space="preserve">            по центру - надпись "является народным дружинником";</w:t>
      </w:r>
    </w:p>
    <w:p w:rsidR="008A28F1" w:rsidRDefault="008A28F1">
      <w:pPr>
        <w:pStyle w:val="ConsPlusNonformat"/>
        <w:jc w:val="both"/>
      </w:pPr>
      <w:r>
        <w:t xml:space="preserve">            ниже   слева   -   место   для   наименования   уполномоченного</w:t>
      </w:r>
    </w:p>
    <w:p w:rsidR="008A28F1" w:rsidRDefault="008A28F1">
      <w:pPr>
        <w:pStyle w:val="ConsPlusNonformat"/>
        <w:jc w:val="both"/>
      </w:pPr>
      <w:r>
        <w:t xml:space="preserve">            должностного лица, </w:t>
      </w:r>
      <w:proofErr w:type="gramStart"/>
      <w:r>
        <w:t>выдавшего  удостоверение</w:t>
      </w:r>
      <w:proofErr w:type="gramEnd"/>
      <w:r>
        <w:t>, по центру справа -</w:t>
      </w:r>
    </w:p>
    <w:p w:rsidR="008A28F1" w:rsidRDefault="008A28F1">
      <w:pPr>
        <w:pStyle w:val="ConsPlusNonformat"/>
        <w:jc w:val="both"/>
      </w:pPr>
      <w:r>
        <w:lastRenderedPageBreak/>
        <w:t xml:space="preserve">            </w:t>
      </w:r>
      <w:proofErr w:type="gramStart"/>
      <w:r>
        <w:t>две  строки</w:t>
      </w:r>
      <w:proofErr w:type="gramEnd"/>
      <w:r>
        <w:t xml:space="preserve"> на одном уровне, под  строками - надписи  "подпись"</w:t>
      </w:r>
    </w:p>
    <w:p w:rsidR="008A28F1" w:rsidRDefault="008A28F1">
      <w:pPr>
        <w:pStyle w:val="ConsPlusNonformat"/>
        <w:jc w:val="both"/>
      </w:pPr>
      <w:r>
        <w:t xml:space="preserve">            и "инициалы, фамилия";</w:t>
      </w:r>
    </w:p>
    <w:p w:rsidR="008A28F1" w:rsidRDefault="008A28F1">
      <w:pPr>
        <w:pStyle w:val="ConsPlusNonformat"/>
        <w:jc w:val="both"/>
      </w:pPr>
      <w:r>
        <w:t xml:space="preserve">            </w:t>
      </w:r>
      <w:proofErr w:type="gramStart"/>
      <w:r>
        <w:t>ниже  по</w:t>
      </w:r>
      <w:proofErr w:type="gramEnd"/>
      <w:r>
        <w:t xml:space="preserve">  центру - место  для  печати  органа  соответствующего</w:t>
      </w:r>
    </w:p>
    <w:p w:rsidR="008A28F1" w:rsidRDefault="008A28F1">
      <w:pPr>
        <w:pStyle w:val="ConsPlusNonformat"/>
        <w:jc w:val="both"/>
      </w:pPr>
      <w:r>
        <w:t xml:space="preserve">            органа местного самоуправления;</w:t>
      </w:r>
    </w:p>
    <w:p w:rsidR="008A28F1" w:rsidRDefault="008A28F1">
      <w:pPr>
        <w:pStyle w:val="ConsPlusNonformat"/>
        <w:jc w:val="both"/>
      </w:pPr>
      <w:r>
        <w:t xml:space="preserve">            в нижней части - </w:t>
      </w:r>
      <w:proofErr w:type="gramStart"/>
      <w:r>
        <w:t>надпись</w:t>
      </w:r>
      <w:proofErr w:type="gramEnd"/>
      <w:r>
        <w:t xml:space="preserve"> "Дата выдачи _______________".</w:t>
      </w:r>
    </w:p>
    <w:p w:rsidR="008A28F1" w:rsidRDefault="008A28F1">
      <w:pPr>
        <w:pStyle w:val="ConsPlusNormal"/>
        <w:jc w:val="right"/>
      </w:pPr>
    </w:p>
    <w:p w:rsidR="008A28F1" w:rsidRDefault="008A28F1">
      <w:pPr>
        <w:pStyle w:val="ConsPlusNormal"/>
        <w:jc w:val="right"/>
      </w:pPr>
    </w:p>
    <w:p w:rsidR="008A28F1" w:rsidRDefault="008A28F1">
      <w:pPr>
        <w:pStyle w:val="ConsPlusNormal"/>
        <w:jc w:val="right"/>
      </w:pPr>
    </w:p>
    <w:p w:rsidR="008A28F1" w:rsidRDefault="008A28F1">
      <w:pPr>
        <w:pStyle w:val="ConsPlusNormal"/>
        <w:jc w:val="right"/>
      </w:pPr>
    </w:p>
    <w:p w:rsidR="008A28F1" w:rsidRDefault="008A28F1">
      <w:pPr>
        <w:pStyle w:val="ConsPlusNormal"/>
        <w:jc w:val="right"/>
      </w:pPr>
    </w:p>
    <w:p w:rsidR="008A28F1" w:rsidRDefault="008A28F1">
      <w:pPr>
        <w:pStyle w:val="ConsPlusNormal"/>
        <w:jc w:val="right"/>
      </w:pPr>
      <w:r>
        <w:t>Приложение 2</w:t>
      </w:r>
    </w:p>
    <w:p w:rsidR="008A28F1" w:rsidRDefault="008A28F1">
      <w:pPr>
        <w:pStyle w:val="ConsPlusNormal"/>
        <w:jc w:val="right"/>
      </w:pPr>
      <w:r>
        <w:t>к Закону Кемеровской области</w:t>
      </w:r>
    </w:p>
    <w:p w:rsidR="008A28F1" w:rsidRDefault="008A28F1">
      <w:pPr>
        <w:pStyle w:val="ConsPlusNormal"/>
        <w:jc w:val="right"/>
      </w:pPr>
      <w:r>
        <w:t>"О некоторых вопросах</w:t>
      </w:r>
    </w:p>
    <w:p w:rsidR="008A28F1" w:rsidRDefault="008A28F1">
      <w:pPr>
        <w:pStyle w:val="ConsPlusNormal"/>
        <w:jc w:val="right"/>
      </w:pPr>
      <w:r>
        <w:t>деятельности народных дружин"</w:t>
      </w:r>
    </w:p>
    <w:p w:rsidR="008A28F1" w:rsidRDefault="008A28F1">
      <w:pPr>
        <w:pStyle w:val="ConsPlusNormal"/>
        <w:jc w:val="center"/>
      </w:pPr>
    </w:p>
    <w:p w:rsidR="008A28F1" w:rsidRDefault="008A28F1">
      <w:pPr>
        <w:pStyle w:val="ConsPlusTitle"/>
        <w:jc w:val="center"/>
      </w:pPr>
      <w:bookmarkStart w:id="1" w:name="P150"/>
      <w:bookmarkEnd w:id="1"/>
      <w:r>
        <w:t>ОБРАЗЕЦ</w:t>
      </w:r>
    </w:p>
    <w:p w:rsidR="008A28F1" w:rsidRDefault="008A28F1">
      <w:pPr>
        <w:pStyle w:val="ConsPlusTitle"/>
        <w:jc w:val="center"/>
      </w:pPr>
      <w:r>
        <w:t>ФОРМЕННОЙ ОДЕЖДЫ НАРОДНОГО ДРУЖИННИКА</w:t>
      </w:r>
    </w:p>
    <w:p w:rsidR="008A28F1" w:rsidRDefault="008A28F1">
      <w:pPr>
        <w:pStyle w:val="ConsPlusNormal"/>
        <w:jc w:val="right"/>
      </w:pPr>
    </w:p>
    <w:p w:rsidR="008A28F1" w:rsidRDefault="008A28F1">
      <w:pPr>
        <w:pStyle w:val="ConsPlusNormal"/>
        <w:ind w:firstLine="540"/>
        <w:jc w:val="both"/>
      </w:pPr>
      <w:r>
        <w:t>Форменная одежда народного дружинника представляет собой жилет-накидку, выполненную из износоустойчивой ткани синего цвета, с элементами из световозвращающих материалов.</w:t>
      </w:r>
    </w:p>
    <w:p w:rsidR="008A28F1" w:rsidRDefault="008A28F1">
      <w:pPr>
        <w:pStyle w:val="ConsPlusNormal"/>
        <w:ind w:firstLine="540"/>
        <w:jc w:val="both"/>
      </w:pPr>
      <w:r>
        <w:t>Жилет-накидка имеет круглый вырез горловины. Для регулирования жилета-накидки по ширине с боковых сторон расположены хлястики, застегивающиеся на текстильную застежку "контакт". В середине и по низу изделия проложены горизонтальные полосы из светоотражающей ленты шириной 2,5 см.</w: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  <w:r>
        <w:t>См. графический объект "Жилет-накидка народного дружинника"</w: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jc w:val="center"/>
      </w:pPr>
      <w:r>
        <w:pict>
          <v:shape id="_x0000_i1025" style="width:215.25pt;height:239.1pt" coordsize="" o:spt="100" adj="0,,0" path="" filled="f" stroked="f">
            <v:stroke joinstyle="miter"/>
            <v:imagedata r:id="rId7" o:title="base_23836_61745_2"/>
            <v:formulas/>
            <v:path o:connecttype="segments"/>
          </v:shape>
        </w:pic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  <w:proofErr w:type="gramStart"/>
      <w:r>
        <w:t>На спинке жилета-накидки на 14 см ниже горловины, в центре</w:t>
      </w:r>
      <w:proofErr w:type="gramEnd"/>
      <w:r>
        <w:t>, - надпись "НАРОДНЫЙ ДРУЖИННИК", выполненная буквами из светоотражающей ленты высотой 7,5 см.</w: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  <w:r>
        <w:t>См. графический объект "Спинка жилета-накидки народного дружинника".</w: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jc w:val="center"/>
      </w:pPr>
      <w:r>
        <w:lastRenderedPageBreak/>
        <w:pict>
          <v:shape id="_x0000_i1026" style="width:202.15pt;height:263.75pt" coordsize="" o:spt="100" adj="0,,0" path="" filled="f" stroked="f">
            <v:stroke joinstyle="miter"/>
            <v:imagedata r:id="rId8" o:title="base_23836_61745_3"/>
            <v:formulas/>
            <v:path o:connecttype="segments"/>
          </v:shape>
        </w:pic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jc w:val="right"/>
      </w:pPr>
      <w:r>
        <w:t>Приложение 3</w:t>
      </w:r>
    </w:p>
    <w:p w:rsidR="008A28F1" w:rsidRDefault="008A28F1">
      <w:pPr>
        <w:pStyle w:val="ConsPlusNormal"/>
        <w:jc w:val="right"/>
      </w:pPr>
      <w:r>
        <w:t>к Закону Кемеровской области</w:t>
      </w:r>
    </w:p>
    <w:p w:rsidR="008A28F1" w:rsidRDefault="008A28F1">
      <w:pPr>
        <w:pStyle w:val="ConsPlusNormal"/>
        <w:jc w:val="right"/>
      </w:pPr>
      <w:r>
        <w:t>"О некоторых вопросах</w:t>
      </w:r>
    </w:p>
    <w:p w:rsidR="008A28F1" w:rsidRDefault="008A28F1">
      <w:pPr>
        <w:pStyle w:val="ConsPlusNormal"/>
        <w:jc w:val="right"/>
      </w:pPr>
      <w:r>
        <w:t>деятельности народных дружин"</w:t>
      </w:r>
    </w:p>
    <w:p w:rsidR="008A28F1" w:rsidRDefault="008A28F1">
      <w:pPr>
        <w:pStyle w:val="ConsPlusNormal"/>
        <w:jc w:val="right"/>
      </w:pPr>
    </w:p>
    <w:p w:rsidR="008A28F1" w:rsidRDefault="008A28F1">
      <w:pPr>
        <w:pStyle w:val="ConsPlusTitle"/>
        <w:jc w:val="center"/>
      </w:pPr>
      <w:bookmarkStart w:id="2" w:name="P175"/>
      <w:bookmarkEnd w:id="2"/>
      <w:r>
        <w:t>ОБРАЗЕЦ</w:t>
      </w:r>
    </w:p>
    <w:p w:rsidR="008A28F1" w:rsidRDefault="008A28F1">
      <w:pPr>
        <w:pStyle w:val="ConsPlusTitle"/>
        <w:jc w:val="center"/>
      </w:pPr>
      <w:r>
        <w:t>ОТЛИЧИТЕЛЬНОЙ СИМВОЛИКИ НАРОДНОГО ДРУЖИННИКА</w:t>
      </w:r>
    </w:p>
    <w:p w:rsidR="008A28F1" w:rsidRDefault="008A28F1">
      <w:pPr>
        <w:pStyle w:val="ConsPlusNormal"/>
        <w:jc w:val="center"/>
      </w:pPr>
    </w:p>
    <w:p w:rsidR="008A28F1" w:rsidRDefault="008A28F1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8A28F1" w:rsidRDefault="008A28F1">
      <w:pPr>
        <w:pStyle w:val="ConsPlusNonformat"/>
        <w:jc w:val="both"/>
      </w:pPr>
      <w:r>
        <w:t xml:space="preserve">           ─────────┤            НАРОДНЫЙ          ├────────</w:t>
      </w:r>
    </w:p>
    <w:p w:rsidR="008A28F1" w:rsidRDefault="008A28F1">
      <w:pPr>
        <w:pStyle w:val="ConsPlusNonformat"/>
        <w:jc w:val="both"/>
      </w:pPr>
      <w:r>
        <w:t xml:space="preserve">           ─────────┤            ДРУЖИННИК         ├────────</w:t>
      </w:r>
    </w:p>
    <w:p w:rsidR="008A28F1" w:rsidRDefault="008A28F1">
      <w:pPr>
        <w:pStyle w:val="ConsPlusNonformat"/>
        <w:jc w:val="both"/>
      </w:pPr>
      <w:r>
        <w:t xml:space="preserve">                    └──────────────────────────────┘</w:t>
      </w:r>
    </w:p>
    <w:p w:rsidR="008A28F1" w:rsidRDefault="008A28F1">
      <w:pPr>
        <w:pStyle w:val="ConsPlusNonformat"/>
        <w:jc w:val="both"/>
      </w:pPr>
    </w:p>
    <w:p w:rsidR="008A28F1" w:rsidRDefault="008A28F1">
      <w:pPr>
        <w:pStyle w:val="ConsPlusNonformat"/>
        <w:jc w:val="both"/>
      </w:pPr>
      <w:r>
        <w:t xml:space="preserve">Примечание. 1.  </w:t>
      </w:r>
      <w:proofErr w:type="gramStart"/>
      <w:r>
        <w:t>Отличительной  символикой</w:t>
      </w:r>
      <w:proofErr w:type="gramEnd"/>
      <w:r>
        <w:t xml:space="preserve">  народного   дружинника  является</w:t>
      </w:r>
    </w:p>
    <w:p w:rsidR="008A28F1" w:rsidRDefault="008A28F1">
      <w:pPr>
        <w:pStyle w:val="ConsPlusNonformat"/>
        <w:jc w:val="both"/>
      </w:pPr>
      <w:r>
        <w:t xml:space="preserve">            нарукавная повязка бордового </w:t>
      </w:r>
      <w:proofErr w:type="gramStart"/>
      <w:r>
        <w:t>цвета,  изготавливаемая</w:t>
      </w:r>
      <w:proofErr w:type="gramEnd"/>
      <w:r>
        <w:t xml:space="preserve"> из плотной</w:t>
      </w:r>
    </w:p>
    <w:p w:rsidR="008A28F1" w:rsidRDefault="008A28F1">
      <w:pPr>
        <w:pStyle w:val="ConsPlusNonformat"/>
        <w:jc w:val="both"/>
      </w:pPr>
      <w:r>
        <w:t xml:space="preserve">            ткани, с </w:t>
      </w:r>
      <w:proofErr w:type="gramStart"/>
      <w:r>
        <w:t>надписью  желтого</w:t>
      </w:r>
      <w:proofErr w:type="gramEnd"/>
      <w:r>
        <w:t xml:space="preserve">  цвета  "НАРОДНЫЙ ДРУЖИННИК" и двумя</w:t>
      </w:r>
    </w:p>
    <w:p w:rsidR="008A28F1" w:rsidRDefault="008A28F1">
      <w:pPr>
        <w:pStyle w:val="ConsPlusNonformat"/>
        <w:jc w:val="both"/>
      </w:pPr>
      <w:r>
        <w:t xml:space="preserve">            матерчатыми тесьмами с каждой стороны.</w:t>
      </w:r>
    </w:p>
    <w:p w:rsidR="008A28F1" w:rsidRDefault="008A28F1">
      <w:pPr>
        <w:pStyle w:val="ConsPlusNonformat"/>
        <w:jc w:val="both"/>
      </w:pPr>
      <w:r>
        <w:t xml:space="preserve">            2. </w:t>
      </w:r>
      <w:proofErr w:type="gramStart"/>
      <w:r>
        <w:t>Размер  нарукавной</w:t>
      </w:r>
      <w:proofErr w:type="gramEnd"/>
      <w:r>
        <w:t xml:space="preserve">  повязки  -  100 x 250 мм,  размер  одной</w:t>
      </w:r>
    </w:p>
    <w:p w:rsidR="008A28F1" w:rsidRDefault="008A28F1">
      <w:pPr>
        <w:pStyle w:val="ConsPlusNonformat"/>
        <w:jc w:val="both"/>
      </w:pPr>
      <w:r>
        <w:t xml:space="preserve">            тесьмы - 150 х 10 мм.</w:t>
      </w:r>
    </w:p>
    <w:p w:rsidR="008A28F1" w:rsidRDefault="008A28F1">
      <w:pPr>
        <w:pStyle w:val="ConsPlusNonformat"/>
        <w:jc w:val="both"/>
      </w:pPr>
      <w:r>
        <w:t xml:space="preserve">            3. Высота букв надписи - 50 мм.</w:t>
      </w: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ind w:firstLine="540"/>
        <w:jc w:val="both"/>
      </w:pPr>
    </w:p>
    <w:p w:rsidR="008A28F1" w:rsidRDefault="008A28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DB9" w:rsidRDefault="00101DB9">
      <w:bookmarkStart w:id="3" w:name="_GoBack"/>
      <w:bookmarkEnd w:id="3"/>
    </w:p>
    <w:sectPr w:rsidR="00101DB9" w:rsidSect="00F8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F1"/>
    <w:rsid w:val="00101DB9"/>
    <w:rsid w:val="008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0934F-D004-446F-9E92-9330B07D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8F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8F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8F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8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15223BD948871A444818FDDD2999A731B3540731389D9BC7FC9B640B22l4C" TargetMode="External"/><Relationship Id="rId5" Type="http://schemas.openxmlformats.org/officeDocument/2006/relationships/hyperlink" Target="consultantplus://offline/ref=3F15223BD948871A444818FDDD2999A731B3540731389D9BC7FC9B640B243B29E743F65E79A81D3823l1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PrOrg</cp:lastModifiedBy>
  <cp:revision>1</cp:revision>
  <dcterms:created xsi:type="dcterms:W3CDTF">2016-02-17T02:37:00Z</dcterms:created>
  <dcterms:modified xsi:type="dcterms:W3CDTF">2016-02-17T02:38:00Z</dcterms:modified>
</cp:coreProperties>
</file>