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321" w:rsidRDefault="00804321">
      <w:pPr>
        <w:pStyle w:val="ConsPlusNormal"/>
        <w:jc w:val="right"/>
        <w:outlineLvl w:val="0"/>
      </w:pPr>
      <w:bookmarkStart w:id="0" w:name="_GoBack"/>
      <w:bookmarkEnd w:id="0"/>
      <w:r>
        <w:t>Приложение</w:t>
      </w:r>
    </w:p>
    <w:p w:rsidR="00804321" w:rsidRDefault="00804321">
      <w:pPr>
        <w:pStyle w:val="ConsPlusNormal"/>
        <w:jc w:val="right"/>
      </w:pPr>
      <w:r>
        <w:t>к решению</w:t>
      </w:r>
    </w:p>
    <w:p w:rsidR="00804321" w:rsidRDefault="00804321">
      <w:pPr>
        <w:pStyle w:val="ConsPlusNormal"/>
        <w:jc w:val="right"/>
      </w:pPr>
      <w:r>
        <w:t>Кемеровского городского</w:t>
      </w:r>
    </w:p>
    <w:p w:rsidR="00804321" w:rsidRDefault="00804321">
      <w:pPr>
        <w:pStyle w:val="ConsPlusNormal"/>
        <w:jc w:val="right"/>
      </w:pPr>
      <w:r>
        <w:t>Совета народных депутатов</w:t>
      </w:r>
    </w:p>
    <w:p w:rsidR="00804321" w:rsidRDefault="00804321">
      <w:pPr>
        <w:pStyle w:val="ConsPlusNormal"/>
        <w:jc w:val="right"/>
      </w:pPr>
      <w:r>
        <w:t>пятого созыва</w:t>
      </w:r>
    </w:p>
    <w:p w:rsidR="00804321" w:rsidRDefault="00804321">
      <w:pPr>
        <w:pStyle w:val="ConsPlusNormal"/>
        <w:jc w:val="right"/>
      </w:pPr>
      <w:r>
        <w:t>от 28 июня 2013 г. N 253</w:t>
      </w:r>
    </w:p>
    <w:p w:rsidR="00804321" w:rsidRDefault="00804321">
      <w:pPr>
        <w:pStyle w:val="ConsPlusNormal"/>
        <w:jc w:val="right"/>
      </w:pPr>
      <w:r>
        <w:t>(тридцать пятое заседание)</w:t>
      </w:r>
    </w:p>
    <w:p w:rsidR="00804321" w:rsidRDefault="00804321">
      <w:pPr>
        <w:pStyle w:val="ConsPlusNormal"/>
        <w:jc w:val="both"/>
      </w:pPr>
    </w:p>
    <w:p w:rsidR="00804321" w:rsidRDefault="00804321">
      <w:pPr>
        <w:pStyle w:val="ConsPlusTitle"/>
        <w:jc w:val="center"/>
      </w:pPr>
      <w:bookmarkStart w:id="1" w:name="P46"/>
      <w:bookmarkEnd w:id="1"/>
      <w:r>
        <w:t>ПОЛОЖЕНИЕ</w:t>
      </w:r>
    </w:p>
    <w:p w:rsidR="00804321" w:rsidRDefault="00804321">
      <w:pPr>
        <w:pStyle w:val="ConsPlusTitle"/>
        <w:jc w:val="center"/>
      </w:pPr>
      <w:r>
        <w:t>"О ПОРЯДКЕ УСТАНОВКИ ПАМЯТНИКОВ, МЕМОРИАЛЬНЫХ ДОСОК,</w:t>
      </w:r>
    </w:p>
    <w:p w:rsidR="00804321" w:rsidRDefault="00804321">
      <w:pPr>
        <w:pStyle w:val="ConsPlusTitle"/>
        <w:jc w:val="center"/>
      </w:pPr>
      <w:r>
        <w:t>ПРИСВОЕНИЯ НАИМЕНОВАНИЙ УЛИЦАМ, ПЛОЩАДЯМ, ИНЫМ ТЕРРИТОРИЯМ</w:t>
      </w:r>
    </w:p>
    <w:p w:rsidR="00804321" w:rsidRDefault="00804321">
      <w:pPr>
        <w:pStyle w:val="ConsPlusTitle"/>
        <w:jc w:val="center"/>
      </w:pPr>
      <w:r>
        <w:t>ПРОЖИВАНИЯ ГРАЖДАН В ГОРОДЕ КЕМЕРОВО"</w:t>
      </w:r>
    </w:p>
    <w:p w:rsidR="00804321" w:rsidRDefault="008043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4321">
        <w:tc>
          <w:tcPr>
            <w:tcW w:w="60" w:type="dxa"/>
            <w:tcBorders>
              <w:top w:val="nil"/>
              <w:left w:val="nil"/>
              <w:bottom w:val="nil"/>
              <w:right w:val="nil"/>
            </w:tcBorders>
            <w:shd w:val="clear" w:color="auto" w:fill="CED3F1"/>
            <w:tcMar>
              <w:top w:w="0" w:type="dxa"/>
              <w:left w:w="0" w:type="dxa"/>
              <w:bottom w:w="0" w:type="dxa"/>
              <w:right w:w="0" w:type="dxa"/>
            </w:tcMar>
          </w:tcPr>
          <w:p w:rsidR="00804321" w:rsidRDefault="008043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321" w:rsidRDefault="008043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321" w:rsidRDefault="00804321">
            <w:pPr>
              <w:pStyle w:val="ConsPlusNormal"/>
              <w:jc w:val="center"/>
            </w:pPr>
            <w:r>
              <w:rPr>
                <w:color w:val="392C69"/>
              </w:rPr>
              <w:t>Список изменяющих документов</w:t>
            </w:r>
          </w:p>
          <w:p w:rsidR="00804321" w:rsidRDefault="00804321">
            <w:pPr>
              <w:pStyle w:val="ConsPlusNormal"/>
              <w:jc w:val="center"/>
            </w:pPr>
            <w:r>
              <w:rPr>
                <w:color w:val="392C69"/>
              </w:rPr>
              <w:t>(в ред. решений Кемеровского городского Совета народных депутатов</w:t>
            </w:r>
          </w:p>
          <w:p w:rsidR="00804321" w:rsidRDefault="00804321">
            <w:pPr>
              <w:pStyle w:val="ConsPlusNormal"/>
              <w:jc w:val="center"/>
            </w:pPr>
            <w:r>
              <w:rPr>
                <w:color w:val="392C69"/>
              </w:rPr>
              <w:t xml:space="preserve">от 26.10.2022 </w:t>
            </w:r>
            <w:hyperlink r:id="rId4">
              <w:r>
                <w:rPr>
                  <w:color w:val="0000FF"/>
                </w:rPr>
                <w:t>N 127</w:t>
              </w:r>
            </w:hyperlink>
            <w:r>
              <w:rPr>
                <w:color w:val="392C69"/>
              </w:rPr>
              <w:t xml:space="preserve">, от 28.04.2023 </w:t>
            </w:r>
            <w:hyperlink r:id="rId5">
              <w:r>
                <w:rPr>
                  <w:color w:val="0000FF"/>
                </w:rPr>
                <w:t>N 181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4321" w:rsidRDefault="00804321">
            <w:pPr>
              <w:pStyle w:val="ConsPlusNormal"/>
            </w:pPr>
          </w:p>
        </w:tc>
      </w:tr>
    </w:tbl>
    <w:p w:rsidR="00804321" w:rsidRDefault="00804321">
      <w:pPr>
        <w:pStyle w:val="ConsPlusNormal"/>
        <w:jc w:val="both"/>
      </w:pPr>
    </w:p>
    <w:p w:rsidR="00804321" w:rsidRDefault="00804321">
      <w:pPr>
        <w:pStyle w:val="ConsPlusTitle"/>
        <w:jc w:val="center"/>
        <w:outlineLvl w:val="1"/>
      </w:pPr>
      <w:r>
        <w:t>1. Общие положения</w:t>
      </w:r>
    </w:p>
    <w:p w:rsidR="00804321" w:rsidRDefault="00804321">
      <w:pPr>
        <w:pStyle w:val="ConsPlusNormal"/>
        <w:jc w:val="both"/>
      </w:pPr>
    </w:p>
    <w:p w:rsidR="00804321" w:rsidRDefault="00804321">
      <w:pPr>
        <w:pStyle w:val="ConsPlusNormal"/>
        <w:ind w:firstLine="540"/>
        <w:jc w:val="both"/>
      </w:pPr>
      <w:r>
        <w:t xml:space="preserve">1.1. Положение "О порядке установки памятников, мемориальных досок, присвоения </w:t>
      </w:r>
      <w:hyperlink r:id="rId6">
        <w:r>
          <w:rPr>
            <w:color w:val="0000FF"/>
          </w:rPr>
          <w:t>наименований</w:t>
        </w:r>
      </w:hyperlink>
      <w:r>
        <w:t xml:space="preserve"> улицам, площадям, иным территориям проживания граждан в городе Кемерово" (далее по тексту - Положение) регулирует правила установки, переноса, сноса, демонтажа самовольно установленных памятников, мемориальных досок, присвоения наименований улицам, площадям, бульварам, проспектам, жилым районам и иным территориям проживания граждан в городе Кемерово.</w:t>
      </w:r>
    </w:p>
    <w:p w:rsidR="00804321" w:rsidRDefault="00804321">
      <w:pPr>
        <w:pStyle w:val="ConsPlusNormal"/>
        <w:jc w:val="both"/>
      </w:pPr>
      <w:r>
        <w:t xml:space="preserve">(в ред. </w:t>
      </w:r>
      <w:hyperlink r:id="rId7">
        <w:r>
          <w:rPr>
            <w:color w:val="0000FF"/>
          </w:rPr>
          <w:t>решения</w:t>
        </w:r>
      </w:hyperlink>
      <w:r>
        <w:t xml:space="preserve"> Кемеровского городского Совета народных депутатов от 26.10.2022 N 127)</w:t>
      </w:r>
    </w:p>
    <w:p w:rsidR="00804321" w:rsidRDefault="00804321">
      <w:pPr>
        <w:pStyle w:val="ConsPlusNormal"/>
        <w:spacing w:before="220"/>
        <w:ind w:firstLine="540"/>
        <w:jc w:val="both"/>
      </w:pPr>
      <w:r>
        <w:t>Настоящее Положение не распространяется на установку и размещение декоративных и садово-парковых скульптур, являющихся объектами благоустройства, а также архитектурных элементов, применяемых для оформления фасадов и интерьеров зданий и территорий общего пользования.</w:t>
      </w:r>
    </w:p>
    <w:p w:rsidR="00804321" w:rsidRDefault="00804321">
      <w:pPr>
        <w:pStyle w:val="ConsPlusNormal"/>
        <w:spacing w:before="220"/>
        <w:ind w:firstLine="540"/>
        <w:jc w:val="both"/>
      </w:pPr>
      <w:r>
        <w:t xml:space="preserve">Положением не регулируется порядок наименования расположенных на территории города Кемерово объектов в тех случаях, когда эти вопросы отнесены к ведению Российской Федерации в соответствии с Федеральным </w:t>
      </w:r>
      <w:hyperlink r:id="rId8">
        <w:r>
          <w:rPr>
            <w:color w:val="0000FF"/>
          </w:rPr>
          <w:t>законом</w:t>
        </w:r>
      </w:hyperlink>
      <w:r>
        <w:t xml:space="preserve"> от 18.12.1997 N 152-ФЗ "О наименованиях географических объектов".</w:t>
      </w:r>
    </w:p>
    <w:p w:rsidR="00804321" w:rsidRDefault="00804321">
      <w:pPr>
        <w:pStyle w:val="ConsPlusNormal"/>
        <w:spacing w:before="220"/>
        <w:ind w:firstLine="540"/>
        <w:jc w:val="both"/>
      </w:pPr>
      <w:r>
        <w:t>1.2. В целях настоящего Положения используются следующие основные понятия:</w:t>
      </w:r>
    </w:p>
    <w:p w:rsidR="00804321" w:rsidRDefault="00804321">
      <w:pPr>
        <w:pStyle w:val="ConsPlusNormal"/>
        <w:spacing w:before="220"/>
        <w:ind w:firstLine="540"/>
        <w:jc w:val="both"/>
      </w:pPr>
      <w:r>
        <w:t>1.2.1. Внутригородские объекты - полностью расположенные на территории города Кемерово следующие категории объектов:</w:t>
      </w:r>
    </w:p>
    <w:p w:rsidR="00804321" w:rsidRDefault="00804321">
      <w:pPr>
        <w:pStyle w:val="ConsPlusNormal"/>
        <w:spacing w:before="220"/>
        <w:ind w:firstLine="540"/>
        <w:jc w:val="both"/>
      </w:pPr>
      <w:r>
        <w:t>а) природные объекты (ручьи, родники, пруды);</w:t>
      </w:r>
    </w:p>
    <w:p w:rsidR="00804321" w:rsidRDefault="00804321">
      <w:pPr>
        <w:pStyle w:val="ConsPlusNormal"/>
        <w:spacing w:before="220"/>
        <w:ind w:firstLine="540"/>
        <w:jc w:val="both"/>
      </w:pPr>
      <w:r>
        <w:t>б) объекты рекреационного назначения (городские леса, лесопарки, парки, сады, скверы);</w:t>
      </w:r>
    </w:p>
    <w:p w:rsidR="00804321" w:rsidRDefault="00804321">
      <w:pPr>
        <w:pStyle w:val="ConsPlusNormal"/>
        <w:spacing w:before="220"/>
        <w:ind w:firstLine="540"/>
        <w:jc w:val="both"/>
      </w:pPr>
      <w:r>
        <w:t>в) территориальные единицы (жилые районы, микрорайоны, кварталы);</w:t>
      </w:r>
    </w:p>
    <w:p w:rsidR="00804321" w:rsidRDefault="00804321">
      <w:pPr>
        <w:pStyle w:val="ConsPlusNormal"/>
        <w:spacing w:before="220"/>
        <w:ind w:firstLine="540"/>
        <w:jc w:val="both"/>
      </w:pPr>
      <w:r>
        <w:t>г) линейные транспортные объекты (проспекты, бульвары, улицы, аллеи, набережные, переулки, проезды, тупики, дороги);</w:t>
      </w:r>
    </w:p>
    <w:p w:rsidR="00804321" w:rsidRDefault="00804321">
      <w:pPr>
        <w:pStyle w:val="ConsPlusNormal"/>
        <w:spacing w:before="220"/>
        <w:ind w:firstLine="540"/>
        <w:jc w:val="both"/>
      </w:pPr>
      <w:r>
        <w:t>д) локальные транспортные объекты (площади, остановки городского общественного транспорта);</w:t>
      </w:r>
    </w:p>
    <w:p w:rsidR="00804321" w:rsidRDefault="00804321">
      <w:pPr>
        <w:pStyle w:val="ConsPlusNormal"/>
        <w:spacing w:before="220"/>
        <w:ind w:firstLine="540"/>
        <w:jc w:val="both"/>
      </w:pPr>
      <w:r>
        <w:t>е) инженерные сооружения (плотины, мосты, дамбы, путепроводы);</w:t>
      </w:r>
    </w:p>
    <w:p w:rsidR="00804321" w:rsidRDefault="00804321">
      <w:pPr>
        <w:pStyle w:val="ConsPlusNormal"/>
        <w:spacing w:before="220"/>
        <w:ind w:firstLine="540"/>
        <w:jc w:val="both"/>
      </w:pPr>
      <w:r>
        <w:lastRenderedPageBreak/>
        <w:t>ж) кладбища.</w:t>
      </w:r>
    </w:p>
    <w:p w:rsidR="00804321" w:rsidRDefault="00804321">
      <w:pPr>
        <w:pStyle w:val="ConsPlusNormal"/>
        <w:spacing w:before="220"/>
        <w:ind w:firstLine="540"/>
        <w:jc w:val="both"/>
      </w:pPr>
      <w:r>
        <w:t>1.2.2. Наименования внутригородских объектов - имена собственные, присваиваемые внутригородским объектам города Кемерово, служащие для их отличия и распознавания, а также для установления их конкретного местоположения.</w:t>
      </w:r>
    </w:p>
    <w:p w:rsidR="00804321" w:rsidRDefault="00804321">
      <w:pPr>
        <w:pStyle w:val="ConsPlusNormal"/>
        <w:spacing w:before="220"/>
        <w:ind w:firstLine="540"/>
        <w:jc w:val="both"/>
      </w:pPr>
      <w:r>
        <w:t>1.2.3. Переименование внутригородских объектов - изменение имеющихся наименований внутригородских объектов.</w:t>
      </w:r>
    </w:p>
    <w:p w:rsidR="00804321" w:rsidRDefault="00804321">
      <w:pPr>
        <w:pStyle w:val="ConsPlusNormal"/>
        <w:spacing w:before="220"/>
        <w:ind w:firstLine="540"/>
        <w:jc w:val="both"/>
      </w:pPr>
      <w:r>
        <w:t>1.2.4. Памятник - произведение искусства, создаваемое для увековечивания памяти о людях или исторических событиях (скульптурная группа, статуя, бюст, плита с рельефом или надписью, триумфальная арка, колонна, обелиск), установленное в местах общего пользования.</w:t>
      </w:r>
    </w:p>
    <w:p w:rsidR="00804321" w:rsidRDefault="00804321">
      <w:pPr>
        <w:pStyle w:val="ConsPlusNormal"/>
        <w:spacing w:before="220"/>
        <w:ind w:firstLine="540"/>
        <w:jc w:val="both"/>
      </w:pPr>
      <w:r>
        <w:t>1.2.5. Мемориальная доска - плита с надписью, увековечивающая память о каком-либо лице или событии, устанавливаемая на фасаде здания (строения, сооружения), связанного с этим лицом или событием.</w:t>
      </w:r>
    </w:p>
    <w:p w:rsidR="00804321" w:rsidRDefault="00804321">
      <w:pPr>
        <w:pStyle w:val="ConsPlusNormal"/>
        <w:spacing w:before="220"/>
        <w:ind w:firstLine="540"/>
        <w:jc w:val="both"/>
      </w:pPr>
      <w:r>
        <w:t>Иные понятия, используемые в настоящем Положении, применяются в тех же значениях, что и в нормативных правовых актах Российской Федерации и Кемеровской области - Кузбасса, муниципальных правовых актах города Кемерово.</w:t>
      </w:r>
    </w:p>
    <w:p w:rsidR="00804321" w:rsidRDefault="00804321">
      <w:pPr>
        <w:pStyle w:val="ConsPlusNormal"/>
        <w:jc w:val="both"/>
      </w:pPr>
      <w:r>
        <w:t xml:space="preserve">(в ред. </w:t>
      </w:r>
      <w:hyperlink r:id="rId9">
        <w:r>
          <w:rPr>
            <w:color w:val="0000FF"/>
          </w:rPr>
          <w:t>решения</w:t>
        </w:r>
      </w:hyperlink>
      <w:r>
        <w:t xml:space="preserve"> Кемеровского городского Совета народных депутатов от 26.10.2022 N 127)</w:t>
      </w:r>
    </w:p>
    <w:p w:rsidR="00804321" w:rsidRDefault="00804321">
      <w:pPr>
        <w:pStyle w:val="ConsPlusNormal"/>
        <w:spacing w:before="220"/>
        <w:ind w:firstLine="540"/>
        <w:jc w:val="both"/>
      </w:pPr>
      <w:r>
        <w:t>1.3. Для рассмотрения предложений об установке памятников, мемориальных досок, о присвоении наименований улицам, площадям, иным внутригородским объектам города Кемерово, а также их переименовании администрацией города Кемерово правовым актом администрации города Кемерово создается городская комиссия по топонимике из представителей органов местного самоуправления, научных организаций, творческих общественных организаций города Кемерово.</w:t>
      </w:r>
    </w:p>
    <w:p w:rsidR="00804321" w:rsidRDefault="00804321">
      <w:pPr>
        <w:pStyle w:val="ConsPlusNormal"/>
        <w:spacing w:before="220"/>
        <w:ind w:firstLine="540"/>
        <w:jc w:val="both"/>
      </w:pPr>
      <w:bookmarkStart w:id="2" w:name="P76"/>
      <w:bookmarkEnd w:id="2"/>
      <w:r>
        <w:t>1.4. Решения об установке, переносе, сносе памятников, мемориальных досок, о наименовании и переименовании объектов рекреационного назначения, мемориальных комплексов, жилых районов, линейных транспортных объектов, площадей, мостов принимаются Кемеровским городским Советом народных депутатов по представлению Главы города Кемерово.</w:t>
      </w:r>
    </w:p>
    <w:p w:rsidR="00804321" w:rsidRDefault="00804321">
      <w:pPr>
        <w:pStyle w:val="ConsPlusNormal"/>
        <w:jc w:val="both"/>
      </w:pPr>
      <w:r>
        <w:t xml:space="preserve">(в ред. решений Кемеровского городского Совета народных депутатов от 26.10.2022 </w:t>
      </w:r>
      <w:hyperlink r:id="rId10">
        <w:r>
          <w:rPr>
            <w:color w:val="0000FF"/>
          </w:rPr>
          <w:t>N 127</w:t>
        </w:r>
      </w:hyperlink>
      <w:r>
        <w:t xml:space="preserve">, от 28.04.2023 </w:t>
      </w:r>
      <w:hyperlink r:id="rId11">
        <w:r>
          <w:rPr>
            <w:color w:val="0000FF"/>
          </w:rPr>
          <w:t>N 181</w:t>
        </w:r>
      </w:hyperlink>
      <w:r>
        <w:t>)</w:t>
      </w:r>
    </w:p>
    <w:p w:rsidR="00804321" w:rsidRDefault="00804321">
      <w:pPr>
        <w:pStyle w:val="ConsPlusNormal"/>
        <w:spacing w:before="220"/>
        <w:ind w:firstLine="540"/>
        <w:jc w:val="both"/>
      </w:pPr>
      <w:bookmarkStart w:id="3" w:name="P78"/>
      <w:bookmarkEnd w:id="3"/>
      <w:r>
        <w:t>1.5. Наименование и переименование внутригородских объектов, предусмотренных настоящим Положением, за исключением объектов, включенных в пункт 1.4 настоящего Положения, осуществляется администрацией города Кемерово.</w:t>
      </w:r>
    </w:p>
    <w:p w:rsidR="00804321" w:rsidRDefault="00804321">
      <w:pPr>
        <w:pStyle w:val="ConsPlusNormal"/>
        <w:jc w:val="both"/>
      </w:pPr>
    </w:p>
    <w:p w:rsidR="00804321" w:rsidRDefault="00804321">
      <w:pPr>
        <w:pStyle w:val="ConsPlusTitle"/>
        <w:jc w:val="center"/>
        <w:outlineLvl w:val="1"/>
      </w:pPr>
      <w:r>
        <w:t>II. Общие требования к установке памятников,</w:t>
      </w:r>
    </w:p>
    <w:p w:rsidR="00804321" w:rsidRDefault="00804321">
      <w:pPr>
        <w:pStyle w:val="ConsPlusTitle"/>
        <w:jc w:val="center"/>
      </w:pPr>
      <w:r>
        <w:t>мемориальных досок</w:t>
      </w:r>
    </w:p>
    <w:p w:rsidR="00804321" w:rsidRDefault="00804321">
      <w:pPr>
        <w:pStyle w:val="ConsPlusNormal"/>
        <w:jc w:val="both"/>
      </w:pPr>
    </w:p>
    <w:p w:rsidR="00804321" w:rsidRDefault="00804321">
      <w:pPr>
        <w:pStyle w:val="ConsPlusNormal"/>
        <w:ind w:firstLine="540"/>
        <w:jc w:val="both"/>
      </w:pPr>
      <w:r>
        <w:t>2.1. Памятники устанавливаются на земельных участках, отведенных в установленном федеральным законодательством порядке, мемориальные доски - на фасадах зданий (строений, сооружений).</w:t>
      </w:r>
    </w:p>
    <w:p w:rsidR="00804321" w:rsidRDefault="00804321">
      <w:pPr>
        <w:pStyle w:val="ConsPlusNormal"/>
        <w:spacing w:before="220"/>
        <w:ind w:firstLine="540"/>
        <w:jc w:val="both"/>
      </w:pPr>
      <w:r>
        <w:t>2.2. При решении вопроса об установке памятников, мемориальных досок учитываются вопросы благоустройства, техническое состояние, необходимость проведения ремонтных работ.</w:t>
      </w:r>
    </w:p>
    <w:p w:rsidR="00804321" w:rsidRDefault="00804321">
      <w:pPr>
        <w:pStyle w:val="ConsPlusNormal"/>
        <w:spacing w:before="220"/>
        <w:ind w:firstLine="540"/>
        <w:jc w:val="both"/>
      </w:pPr>
      <w:r>
        <w:t>2.3. Архитектурно-художественное решение памятников, мемориальных досок должно соответствовать внешнему облику сложившейся застройки города Кемерово в месте их размещения.</w:t>
      </w:r>
    </w:p>
    <w:p w:rsidR="00804321" w:rsidRDefault="00804321">
      <w:pPr>
        <w:pStyle w:val="ConsPlusNormal"/>
        <w:spacing w:before="220"/>
        <w:ind w:firstLine="540"/>
        <w:jc w:val="both"/>
      </w:pPr>
      <w:r>
        <w:t>2.4. Самовольно установленные памятники, мемориальные доски подлежат демонтажу.</w:t>
      </w:r>
    </w:p>
    <w:p w:rsidR="00804321" w:rsidRDefault="00804321">
      <w:pPr>
        <w:pStyle w:val="ConsPlusNormal"/>
        <w:spacing w:before="220"/>
        <w:ind w:firstLine="540"/>
        <w:jc w:val="both"/>
      </w:pPr>
      <w:r>
        <w:lastRenderedPageBreak/>
        <w:t xml:space="preserve">Демонтаж самовольно установленных памятников осуществляется администрацией города Кемерово в соответствии с </w:t>
      </w:r>
      <w:hyperlink r:id="rId12">
        <w:r>
          <w:rPr>
            <w:color w:val="0000FF"/>
          </w:rPr>
          <w:t>Положением</w:t>
        </w:r>
      </w:hyperlink>
      <w:r>
        <w:t xml:space="preserve"> "О порядке освобождения земельных участков, находящихся в муниципальной собственности города Кемерово, и земельных участков на территории города Кемерово, государственная собственность на которые не разграничена, от незаконно размещенных на них объектов, не являющихся объектами капитального строительства, в том числе осуществления демонтажа и (или) перемещения таких объектов", утвержденным решением Кемеровского городского Совета народных депутатов от 19.10.2018 N 171.</w:t>
      </w:r>
    </w:p>
    <w:p w:rsidR="00804321" w:rsidRDefault="00804321">
      <w:pPr>
        <w:pStyle w:val="ConsPlusNormal"/>
        <w:spacing w:before="220"/>
        <w:ind w:firstLine="540"/>
        <w:jc w:val="both"/>
      </w:pPr>
      <w:r>
        <w:t>Демонтаж самовольно установленных мемориальных досок осуществляется в следующем порядке. Если администрация города Кемерово располагает информацией о владельце самовольно установленной мемориальной доски, то в течение 10 рабочих дней со дня выявления факта самовольной установки такому владельцу направляется требование о демонтаже самовольно установленной мемориальной доски в срок не позднее 15 рабочих дней со дня получения требования. Если владелец неизвестен, администрация города Кемерово в течение 10 рабочих дней со дня выявления факта самовольной установки размещает на поверхности самовольно установленной мемориальной доски информацию о розыске владельца, сроке для осуществления добровольного демонтажа (15 рабочих дней со дня размещения информации), а также номера контактных телефонов для обращения заинтересованных лиц. Факт размещения информации фиксируется с помощью фотосъемки. В тот же день вышеуказанная информация размещается на официальном сайте администрации города Кемерово в информационно-телекоммуникационной сети Интернет (далее - официальный сайт). В случае непринятия в установленный срок мер по добровольному демонтажу не позднее 10 рабочих дней по истечении вышеуказанного срока осуществляется подготовка проекта постановления администрации города Кемерово о демонтаже (далее - решение о демонтаже). В решении о демонтаже должны быть указаны: место расположения самовольно установленной мемориальной доски, подлежащей демонтажу; персональный состав комиссии, в присутствии которой будет производиться демонтаж (далее - комиссия); срок проведения работ по демонтажу. Текст решения о демонтаже не позднее дня, следующего за днем принятия такого решения, размещается на официальном сайте. Копия решения о демонтаже размещается (наклеивается, вывешивается) на поверхности самовольно установленной мемориальной доски. Факт размещения решения о демонтаже фиксируется с помощью фотосъемки. Действия по демонтажу оформляются соответствующим актом и фиксируются комиссией с помощью фотосъемки. Акт о демонтаже составляется в одном экземпляре и подписывается всеми членами комиссии. Хранение демонтированного имущества осуществляется в течение одного месяца со дня проведения демонтажа. Демонтированное имущество возвращается владельцу на основании письменного обращения в администрацию города Кемерово и предъявления документов, подтверждающих права на имущество и оплату всех расходов, связанных с демонтажем, вывозом и хранением. В случае отказа владельца от добровольного возмещения расходов они взыскиваются в судебном порядке. В случае если владелец не обратился за возвратом имущества в течение одного месяца со дня проведения демонтажа, имущество может быть обращено в муниципальную собственность города Кемерово в порядке, предусмотренном законодательством Российской Федерации.</w:t>
      </w:r>
    </w:p>
    <w:p w:rsidR="00804321" w:rsidRDefault="00804321">
      <w:pPr>
        <w:pStyle w:val="ConsPlusNormal"/>
        <w:jc w:val="both"/>
      </w:pPr>
      <w:r>
        <w:t xml:space="preserve">(п. 2.4 в ред. </w:t>
      </w:r>
      <w:hyperlink r:id="rId13">
        <w:r>
          <w:rPr>
            <w:color w:val="0000FF"/>
          </w:rPr>
          <w:t>решения</w:t>
        </w:r>
      </w:hyperlink>
      <w:r>
        <w:t xml:space="preserve"> Кемеровского городского Совета народных депутатов от 26.10.2022 N 127)</w:t>
      </w:r>
    </w:p>
    <w:p w:rsidR="00804321" w:rsidRDefault="00804321">
      <w:pPr>
        <w:pStyle w:val="ConsPlusNormal"/>
        <w:spacing w:before="220"/>
        <w:ind w:firstLine="540"/>
        <w:jc w:val="both"/>
      </w:pPr>
      <w:r>
        <w:t>2.5. В тексте мемориальной доски указываются фамилия, имя, отчество лица, в память о котором устанавливается мемориальная доска, даты, конкретизирующие время причастности личности или исторического события к месту установки мемориальной доски.</w:t>
      </w:r>
    </w:p>
    <w:p w:rsidR="00804321" w:rsidRDefault="00804321">
      <w:pPr>
        <w:pStyle w:val="ConsPlusNormal"/>
        <w:spacing w:before="220"/>
        <w:ind w:firstLine="540"/>
        <w:jc w:val="both"/>
      </w:pPr>
      <w:r>
        <w:t>Текст мемориальной доски излагается на русском языке.</w:t>
      </w:r>
    </w:p>
    <w:p w:rsidR="00804321" w:rsidRDefault="00804321">
      <w:pPr>
        <w:pStyle w:val="ConsPlusNormal"/>
        <w:spacing w:before="220"/>
        <w:ind w:firstLine="540"/>
        <w:jc w:val="both"/>
      </w:pPr>
      <w:r>
        <w:t>Автору (авторам) проекта предоставляется право в композицию мемориальной доски помимо текста включать портретные изображения, декоративные элементы.</w:t>
      </w:r>
    </w:p>
    <w:p w:rsidR="00804321" w:rsidRDefault="00804321">
      <w:pPr>
        <w:pStyle w:val="ConsPlusNormal"/>
        <w:spacing w:before="220"/>
        <w:ind w:firstLine="540"/>
        <w:jc w:val="both"/>
      </w:pPr>
      <w:r>
        <w:t>2.6. Мемориальные доски на зданиях, строениях, сооружениях устанавливаются только с согласия их собственников или других правообладателей.</w:t>
      </w:r>
    </w:p>
    <w:p w:rsidR="00804321" w:rsidRDefault="00804321">
      <w:pPr>
        <w:pStyle w:val="ConsPlusNormal"/>
        <w:spacing w:before="220"/>
        <w:ind w:firstLine="540"/>
        <w:jc w:val="both"/>
      </w:pPr>
      <w:r>
        <w:lastRenderedPageBreak/>
        <w:t>2.7. Установка памятников, мемориальных досок осуществляется за счет собственных средств инициаторов предложения (ходатайства) об их установке.</w:t>
      </w:r>
    </w:p>
    <w:p w:rsidR="00804321" w:rsidRDefault="00804321">
      <w:pPr>
        <w:pStyle w:val="ConsPlusNormal"/>
        <w:spacing w:before="220"/>
        <w:ind w:firstLine="540"/>
        <w:jc w:val="both"/>
      </w:pPr>
      <w:r>
        <w:t>В случаях, когда инициаторами предложений (ходатайств) об установке памятников, мемориальных досок явились инициативные группы граждан, депутаты Кемеровского городского Совета народных депутатов, органы территориального общественного самоуправления города Кемерово, органы городского самоуправления, данные памятники, мемориальные доски устанавливаются за счет средств бюджета города Кемерово.</w:t>
      </w:r>
    </w:p>
    <w:p w:rsidR="00804321" w:rsidRDefault="00804321">
      <w:pPr>
        <w:pStyle w:val="ConsPlusNormal"/>
        <w:spacing w:before="220"/>
        <w:ind w:firstLine="540"/>
        <w:jc w:val="both"/>
      </w:pPr>
      <w:r>
        <w:t>2.8. В целях объективной оценки исторической значимости события или достижений выдающейся личности, ходатайство об установке памятников, мемориальных досок принимается к рассмотрению не ранее 5 лет со дня события или смерти лица, имя которого предполагается увековечить.</w:t>
      </w:r>
    </w:p>
    <w:p w:rsidR="00804321" w:rsidRDefault="00804321">
      <w:pPr>
        <w:pStyle w:val="ConsPlusNormal"/>
        <w:spacing w:before="220"/>
        <w:ind w:firstLine="540"/>
        <w:jc w:val="both"/>
      </w:pPr>
      <w:r>
        <w:t>2.9. В память о выдающейся личности на территории города Кемерово устанавливается только одна мемориальная доска.</w:t>
      </w:r>
    </w:p>
    <w:p w:rsidR="00804321" w:rsidRDefault="00804321">
      <w:pPr>
        <w:pStyle w:val="ConsPlusNormal"/>
        <w:jc w:val="both"/>
      </w:pPr>
    </w:p>
    <w:p w:rsidR="00804321" w:rsidRDefault="00804321">
      <w:pPr>
        <w:pStyle w:val="ConsPlusTitle"/>
        <w:jc w:val="center"/>
        <w:outlineLvl w:val="1"/>
      </w:pPr>
      <w:r>
        <w:t>III. Общие требования к наименованию</w:t>
      </w:r>
    </w:p>
    <w:p w:rsidR="00804321" w:rsidRDefault="00804321">
      <w:pPr>
        <w:pStyle w:val="ConsPlusTitle"/>
        <w:jc w:val="center"/>
      </w:pPr>
      <w:r>
        <w:t>внутригородских объектов</w:t>
      </w:r>
    </w:p>
    <w:p w:rsidR="00804321" w:rsidRDefault="00804321">
      <w:pPr>
        <w:pStyle w:val="ConsPlusNormal"/>
        <w:jc w:val="both"/>
      </w:pPr>
    </w:p>
    <w:p w:rsidR="00804321" w:rsidRDefault="00804321">
      <w:pPr>
        <w:pStyle w:val="ConsPlusNormal"/>
        <w:ind w:firstLine="540"/>
        <w:jc w:val="both"/>
      </w:pPr>
      <w:bookmarkStart w:id="4" w:name="P102"/>
      <w:bookmarkEnd w:id="4"/>
      <w:r>
        <w:t>3.1. Наименования внутригородским объектам присваиваются в соответствии со следующими требованиями:</w:t>
      </w:r>
    </w:p>
    <w:p w:rsidR="00804321" w:rsidRDefault="00804321">
      <w:pPr>
        <w:pStyle w:val="ConsPlusNormal"/>
        <w:spacing w:before="220"/>
        <w:ind w:firstLine="540"/>
        <w:jc w:val="both"/>
      </w:pPr>
      <w:r>
        <w:t>3.1.1. Наименования излагаются на русском языке в соответствии с его нормами и правилами.</w:t>
      </w:r>
    </w:p>
    <w:p w:rsidR="00804321" w:rsidRDefault="00804321">
      <w:pPr>
        <w:pStyle w:val="ConsPlusNormal"/>
        <w:spacing w:before="220"/>
        <w:ind w:firstLine="540"/>
        <w:jc w:val="both"/>
      </w:pPr>
      <w:r>
        <w:t>3.1.2. Наименования должны быть благозвучными, удобно произносимыми, легко запоминающимися, не допускающими двусмысленности, состоящими не более чем из трех слов.</w:t>
      </w:r>
    </w:p>
    <w:p w:rsidR="00804321" w:rsidRDefault="00804321">
      <w:pPr>
        <w:pStyle w:val="ConsPlusNormal"/>
        <w:spacing w:before="220"/>
        <w:ind w:firstLine="540"/>
        <w:jc w:val="both"/>
      </w:pPr>
      <w:r>
        <w:t>3.1.3. При выборе названий в честь выдающихся личностей необходимо руководствоваться требованиями связи имени с историей и культурой города Кемерово.</w:t>
      </w:r>
    </w:p>
    <w:p w:rsidR="00804321" w:rsidRDefault="00804321">
      <w:pPr>
        <w:pStyle w:val="ConsPlusNormal"/>
        <w:spacing w:before="220"/>
        <w:ind w:firstLine="540"/>
        <w:jc w:val="both"/>
      </w:pPr>
      <w:r>
        <w:t>3.1.4. Наименования улиц, площадей и иных территорий проживания граждан должны соответствовать географическим, историческим, градостроительным особенностям соответствующей части территории города Кемерово.</w:t>
      </w:r>
    </w:p>
    <w:p w:rsidR="00804321" w:rsidRDefault="00804321">
      <w:pPr>
        <w:pStyle w:val="ConsPlusNormal"/>
        <w:spacing w:before="220"/>
        <w:ind w:firstLine="540"/>
        <w:jc w:val="both"/>
      </w:pPr>
      <w:r>
        <w:t>3.1.5. Наименование упраздняется в случае прекращения существования внутригородского объекта.</w:t>
      </w:r>
    </w:p>
    <w:p w:rsidR="00804321" w:rsidRDefault="00804321">
      <w:pPr>
        <w:pStyle w:val="ConsPlusNormal"/>
        <w:spacing w:before="220"/>
        <w:ind w:firstLine="540"/>
        <w:jc w:val="both"/>
      </w:pPr>
      <w:r>
        <w:t>3.1.6. Названия новых внутригородских объектов определяются на стадии подготовки проектной и разрешительной документации на строительство или иное размещение объекта, с учетом утвержденных документов территориального планирования и документации по планировке территории.</w:t>
      </w:r>
    </w:p>
    <w:p w:rsidR="00804321" w:rsidRDefault="00804321">
      <w:pPr>
        <w:pStyle w:val="ConsPlusNormal"/>
        <w:spacing w:before="220"/>
        <w:ind w:firstLine="540"/>
        <w:jc w:val="both"/>
      </w:pPr>
      <w:r>
        <w:t>3.1.7. Названия остановок городского транспорта не должны повторяться в пределах городских транспортных маршрутов.</w:t>
      </w:r>
    </w:p>
    <w:p w:rsidR="00804321" w:rsidRDefault="00804321">
      <w:pPr>
        <w:pStyle w:val="ConsPlusNormal"/>
        <w:spacing w:before="220"/>
        <w:ind w:firstLine="540"/>
        <w:jc w:val="both"/>
      </w:pPr>
      <w:r>
        <w:t>3.2. Переименование внутригородских объектов допускается в случаях:</w:t>
      </w:r>
    </w:p>
    <w:p w:rsidR="00804321" w:rsidRDefault="00804321">
      <w:pPr>
        <w:pStyle w:val="ConsPlusNormal"/>
        <w:spacing w:before="220"/>
        <w:ind w:firstLine="540"/>
        <w:jc w:val="both"/>
      </w:pPr>
      <w:r>
        <w:t>3.2.1. Если два или более объекта в пределах территории города Кемерово имеют одно и то же наименование.</w:t>
      </w:r>
    </w:p>
    <w:p w:rsidR="00804321" w:rsidRDefault="00804321">
      <w:pPr>
        <w:pStyle w:val="ConsPlusNormal"/>
        <w:spacing w:before="220"/>
        <w:ind w:firstLine="540"/>
        <w:jc w:val="both"/>
      </w:pPr>
      <w:r>
        <w:t>3.2.2. В целях возвращения исторических наименований объектов, имеющих особую культурную ценность.</w:t>
      </w:r>
    </w:p>
    <w:p w:rsidR="00804321" w:rsidRDefault="00804321">
      <w:pPr>
        <w:pStyle w:val="ConsPlusNormal"/>
        <w:spacing w:before="220"/>
        <w:ind w:firstLine="540"/>
        <w:jc w:val="both"/>
      </w:pPr>
      <w:r>
        <w:t xml:space="preserve">3.2.3. С целью устранения несоответствия требованиям к наименованиям внутригородских </w:t>
      </w:r>
      <w:r>
        <w:lastRenderedPageBreak/>
        <w:t xml:space="preserve">объектов, изложенным в </w:t>
      </w:r>
      <w:hyperlink w:anchor="P102">
        <w:r>
          <w:rPr>
            <w:color w:val="0000FF"/>
          </w:rPr>
          <w:t>пункте 3.1</w:t>
        </w:r>
      </w:hyperlink>
      <w:r>
        <w:t xml:space="preserve"> настоящего Положения.</w:t>
      </w:r>
    </w:p>
    <w:p w:rsidR="00804321" w:rsidRDefault="00804321">
      <w:pPr>
        <w:pStyle w:val="ConsPlusNormal"/>
        <w:spacing w:before="220"/>
        <w:ind w:firstLine="540"/>
        <w:jc w:val="both"/>
      </w:pPr>
      <w:r>
        <w:t>3.2.4. В случае изменения статуса и (или) функционального назначения внутригородских объектов города Кемерово.</w:t>
      </w:r>
    </w:p>
    <w:p w:rsidR="00804321" w:rsidRDefault="00804321">
      <w:pPr>
        <w:pStyle w:val="ConsPlusNormal"/>
        <w:spacing w:before="220"/>
        <w:ind w:firstLine="540"/>
        <w:jc w:val="both"/>
      </w:pPr>
      <w:bookmarkStart w:id="5" w:name="P115"/>
      <w:bookmarkEnd w:id="5"/>
      <w:r>
        <w:t>3.3. В целях сохранения стабильности городской среды не допускаются переименования центральных площадей, проспектов, бульваров и улиц города Кемерово, перечень которых определяется правовым актом администрации города Кемерово, а также природных объектов, объектов рекреационного назначения, административных районов, жилых районов.</w:t>
      </w:r>
    </w:p>
    <w:p w:rsidR="00804321" w:rsidRDefault="00804321">
      <w:pPr>
        <w:pStyle w:val="ConsPlusNormal"/>
        <w:jc w:val="both"/>
      </w:pPr>
    </w:p>
    <w:p w:rsidR="00804321" w:rsidRDefault="00804321">
      <w:pPr>
        <w:pStyle w:val="ConsPlusTitle"/>
        <w:jc w:val="center"/>
        <w:outlineLvl w:val="1"/>
      </w:pPr>
      <w:r>
        <w:t>IV. Порядок внесения предложений и принятия решений</w:t>
      </w:r>
    </w:p>
    <w:p w:rsidR="00804321" w:rsidRDefault="00804321">
      <w:pPr>
        <w:pStyle w:val="ConsPlusTitle"/>
        <w:jc w:val="center"/>
      </w:pPr>
      <w:r>
        <w:t>о наименовании, переименовании внутригородских объектов</w:t>
      </w:r>
    </w:p>
    <w:p w:rsidR="00804321" w:rsidRDefault="00804321">
      <w:pPr>
        <w:pStyle w:val="ConsPlusTitle"/>
        <w:jc w:val="center"/>
      </w:pPr>
      <w:r>
        <w:t>или об установке памятников, мемориальных досок</w:t>
      </w:r>
    </w:p>
    <w:p w:rsidR="00804321" w:rsidRDefault="00804321">
      <w:pPr>
        <w:pStyle w:val="ConsPlusTitle"/>
        <w:jc w:val="center"/>
      </w:pPr>
      <w:r>
        <w:t>на территории города Кемерово</w:t>
      </w:r>
    </w:p>
    <w:p w:rsidR="00804321" w:rsidRDefault="00804321">
      <w:pPr>
        <w:pStyle w:val="ConsPlusNormal"/>
        <w:jc w:val="both"/>
      </w:pPr>
    </w:p>
    <w:p w:rsidR="00804321" w:rsidRDefault="00804321">
      <w:pPr>
        <w:pStyle w:val="ConsPlusNormal"/>
        <w:ind w:firstLine="540"/>
        <w:jc w:val="both"/>
      </w:pPr>
      <w:r>
        <w:t xml:space="preserve">4.1. В соответствии с разграничением компетенций, установленных </w:t>
      </w:r>
      <w:hyperlink w:anchor="P76">
        <w:r>
          <w:rPr>
            <w:color w:val="0000FF"/>
          </w:rPr>
          <w:t>пунктами 1.4</w:t>
        </w:r>
      </w:hyperlink>
      <w:r>
        <w:t xml:space="preserve">, </w:t>
      </w:r>
      <w:hyperlink w:anchor="P78">
        <w:r>
          <w:rPr>
            <w:color w:val="0000FF"/>
          </w:rPr>
          <w:t>1.5</w:t>
        </w:r>
      </w:hyperlink>
      <w:r>
        <w:t xml:space="preserve"> настоящего Положения, в данном разделе рассматривается порядок внесения предложений и принятия соответствующих решений по вопросам, отнесенным </w:t>
      </w:r>
      <w:hyperlink w:anchor="P76">
        <w:r>
          <w:rPr>
            <w:color w:val="0000FF"/>
          </w:rPr>
          <w:t>пунктом 1.4</w:t>
        </w:r>
      </w:hyperlink>
      <w:r>
        <w:t xml:space="preserve"> к ведению Кемеровского городского Совета народных депутатов.</w:t>
      </w:r>
    </w:p>
    <w:p w:rsidR="00804321" w:rsidRDefault="00804321">
      <w:pPr>
        <w:pStyle w:val="ConsPlusNormal"/>
        <w:spacing w:before="220"/>
        <w:ind w:firstLine="540"/>
        <w:jc w:val="both"/>
      </w:pPr>
      <w:r>
        <w:t xml:space="preserve">Наименование и переименование внутригородских объектов, согласно </w:t>
      </w:r>
      <w:hyperlink w:anchor="P78">
        <w:r>
          <w:rPr>
            <w:color w:val="0000FF"/>
          </w:rPr>
          <w:t>пункту 1.5</w:t>
        </w:r>
      </w:hyperlink>
      <w:r>
        <w:t xml:space="preserve"> настоящего Положения, производится администрацией города Кемерово в порядке, установленном правовыми актами администрации города Кемерово, с учетом общих требований, изложенных в настоящем Положении, в том числе по предложениям лиц, указанных в пункте 4.2 настоящего Положения.</w:t>
      </w:r>
    </w:p>
    <w:p w:rsidR="00804321" w:rsidRDefault="00804321">
      <w:pPr>
        <w:pStyle w:val="ConsPlusNormal"/>
        <w:spacing w:before="220"/>
        <w:ind w:firstLine="540"/>
        <w:jc w:val="both"/>
      </w:pPr>
      <w:r>
        <w:t>4.2. Предложения (ходатайства) об установке, переносе, ликвидации памятников, мемориальных досок, а также о наименовании и переименовании городских лесов, лесопарков, парков, садов, жилых районов, проспектов, бульваров, улиц, аллей, набережных, переулков, проездов, тупиков, дорог, площадей, предусмотренных настоящим Положением, могут вносить следующие лица (далее по тексту - инициаторы):</w:t>
      </w:r>
    </w:p>
    <w:p w:rsidR="00804321" w:rsidRDefault="00804321">
      <w:pPr>
        <w:pStyle w:val="ConsPlusNormal"/>
        <w:spacing w:before="220"/>
        <w:ind w:firstLine="540"/>
        <w:jc w:val="both"/>
      </w:pPr>
      <w:r>
        <w:t>4.2.1. Инициативные группы жителей города Кемерово, численностью не менее 300 человек.</w:t>
      </w:r>
    </w:p>
    <w:p w:rsidR="00804321" w:rsidRDefault="00804321">
      <w:pPr>
        <w:pStyle w:val="ConsPlusNormal"/>
        <w:spacing w:before="220"/>
        <w:ind w:firstLine="540"/>
        <w:jc w:val="both"/>
      </w:pPr>
      <w:r>
        <w:t>4.2.2. Депутаты Кемеровского городского Совета народных депутатов.</w:t>
      </w:r>
    </w:p>
    <w:p w:rsidR="00804321" w:rsidRDefault="00804321">
      <w:pPr>
        <w:pStyle w:val="ConsPlusNormal"/>
        <w:spacing w:before="220"/>
        <w:ind w:firstLine="540"/>
        <w:jc w:val="both"/>
      </w:pPr>
      <w:r>
        <w:t>4.2.3. Органы местного самоуправления города Кемерово.</w:t>
      </w:r>
    </w:p>
    <w:p w:rsidR="00804321" w:rsidRDefault="00804321">
      <w:pPr>
        <w:pStyle w:val="ConsPlusNormal"/>
        <w:spacing w:before="220"/>
        <w:ind w:firstLine="540"/>
        <w:jc w:val="both"/>
      </w:pPr>
      <w:r>
        <w:t>4.2.4. Юридические лица независимо от их организационно-правовой формы и формы собственности, в том числе общественные организации.</w:t>
      </w:r>
    </w:p>
    <w:p w:rsidR="00804321" w:rsidRDefault="00804321">
      <w:pPr>
        <w:pStyle w:val="ConsPlusNormal"/>
        <w:spacing w:before="220"/>
        <w:ind w:firstLine="540"/>
        <w:jc w:val="both"/>
      </w:pPr>
      <w:r>
        <w:t>4.2.5. Органы территориального общественного самоуправления города Кемерово.</w:t>
      </w:r>
    </w:p>
    <w:p w:rsidR="00804321" w:rsidRDefault="00804321">
      <w:pPr>
        <w:pStyle w:val="ConsPlusNormal"/>
        <w:spacing w:before="220"/>
        <w:ind w:firstLine="540"/>
        <w:jc w:val="both"/>
      </w:pPr>
      <w:r>
        <w:t>4.2.6. Органы государственной власти Российской Федерации и Кемеровской области - Кузбасса.</w:t>
      </w:r>
    </w:p>
    <w:p w:rsidR="00804321" w:rsidRDefault="00804321">
      <w:pPr>
        <w:pStyle w:val="ConsPlusNormal"/>
        <w:jc w:val="both"/>
      </w:pPr>
      <w:r>
        <w:t xml:space="preserve">(в ред. </w:t>
      </w:r>
      <w:hyperlink r:id="rId14">
        <w:r>
          <w:rPr>
            <w:color w:val="0000FF"/>
          </w:rPr>
          <w:t>решения</w:t>
        </w:r>
      </w:hyperlink>
      <w:r>
        <w:t xml:space="preserve"> Кемеровского городского Совета народных депутатов от 28.04.2023 N 181)</w:t>
      </w:r>
    </w:p>
    <w:p w:rsidR="00804321" w:rsidRDefault="00804321">
      <w:pPr>
        <w:pStyle w:val="ConsPlusNormal"/>
        <w:spacing w:before="220"/>
        <w:ind w:firstLine="540"/>
        <w:jc w:val="both"/>
      </w:pPr>
      <w:r>
        <w:t>4.3. Инициаторы вносят предложения (ходатайства) на имя Главы города Кемерово в письменной форме за подписью руководителя или иного уполномоченного представителя инициатора, с указанием контактного лица (фамилия, имя, отчество, телефон, адрес) и следующих сведений:</w:t>
      </w:r>
    </w:p>
    <w:p w:rsidR="00804321" w:rsidRDefault="00804321">
      <w:pPr>
        <w:pStyle w:val="ConsPlusNormal"/>
        <w:spacing w:before="220"/>
        <w:ind w:firstLine="540"/>
        <w:jc w:val="both"/>
      </w:pPr>
      <w:bookmarkStart w:id="6" w:name="P133"/>
      <w:bookmarkEnd w:id="6"/>
      <w:r>
        <w:t>4.3.1. В случае внесения предложения (ходатайства) об установке памятников, мемориальных досок или их переносе:</w:t>
      </w:r>
    </w:p>
    <w:p w:rsidR="00804321" w:rsidRDefault="00804321">
      <w:pPr>
        <w:pStyle w:val="ConsPlusNormal"/>
        <w:spacing w:before="220"/>
        <w:ind w:firstLine="540"/>
        <w:jc w:val="both"/>
      </w:pPr>
      <w:r>
        <w:lastRenderedPageBreak/>
        <w:t>а) указание категории объекта (памятник, мемориальная доска);</w:t>
      </w:r>
    </w:p>
    <w:p w:rsidR="00804321" w:rsidRDefault="00804321">
      <w:pPr>
        <w:pStyle w:val="ConsPlusNormal"/>
        <w:spacing w:before="220"/>
        <w:ind w:firstLine="540"/>
        <w:jc w:val="both"/>
      </w:pPr>
      <w:r>
        <w:t>б) точное описание предполагаемого местоположения объекта с обозначением на карте-схеме (с предоставлением электронного варианта);</w:t>
      </w:r>
    </w:p>
    <w:p w:rsidR="00804321" w:rsidRDefault="00804321">
      <w:pPr>
        <w:pStyle w:val="ConsPlusNormal"/>
        <w:spacing w:before="220"/>
        <w:ind w:firstLine="540"/>
        <w:jc w:val="both"/>
      </w:pPr>
      <w:r>
        <w:t>в) описание объекта с приложением эскизов, фотографий, иных его изображений (с предоставлением электронных вариантов);</w:t>
      </w:r>
    </w:p>
    <w:p w:rsidR="00804321" w:rsidRDefault="00804321">
      <w:pPr>
        <w:pStyle w:val="ConsPlusNormal"/>
        <w:spacing w:before="220"/>
        <w:ind w:firstLine="540"/>
        <w:jc w:val="both"/>
      </w:pPr>
      <w:r>
        <w:t>г) письменное согласие собственника и (или) других правообладателей земельного участка, объекта недвижимости, иного объекта, на котором планируется установка объекта;</w:t>
      </w:r>
    </w:p>
    <w:p w:rsidR="00804321" w:rsidRDefault="00804321">
      <w:pPr>
        <w:pStyle w:val="ConsPlusNormal"/>
        <w:spacing w:before="220"/>
        <w:ind w:firstLine="540"/>
        <w:jc w:val="both"/>
      </w:pPr>
      <w:r>
        <w:t>д) обоснование необходимости установки (переноса) объекта;</w:t>
      </w:r>
    </w:p>
    <w:p w:rsidR="00804321" w:rsidRDefault="00804321">
      <w:pPr>
        <w:pStyle w:val="ConsPlusNormal"/>
        <w:spacing w:before="220"/>
        <w:ind w:firstLine="540"/>
        <w:jc w:val="both"/>
      </w:pPr>
      <w:r>
        <w:t xml:space="preserve">е) документы, указанные в </w:t>
      </w:r>
      <w:hyperlink w:anchor="P145">
        <w:r>
          <w:rPr>
            <w:color w:val="0000FF"/>
          </w:rPr>
          <w:t>подпункте 4.3.4</w:t>
        </w:r>
      </w:hyperlink>
      <w:r>
        <w:t xml:space="preserve"> настоящего Положения.</w:t>
      </w:r>
    </w:p>
    <w:p w:rsidR="00804321" w:rsidRDefault="00804321">
      <w:pPr>
        <w:pStyle w:val="ConsPlusNormal"/>
        <w:spacing w:before="220"/>
        <w:ind w:firstLine="540"/>
        <w:jc w:val="both"/>
      </w:pPr>
      <w:bookmarkStart w:id="7" w:name="P140"/>
      <w:bookmarkEnd w:id="7"/>
      <w:r>
        <w:t>4.3.2. В случае внесения предложения (ходатайства) о сносе объекта - мотивированное обоснование необходимости сноса объекта.</w:t>
      </w:r>
    </w:p>
    <w:p w:rsidR="00804321" w:rsidRDefault="00804321">
      <w:pPr>
        <w:pStyle w:val="ConsPlusNormal"/>
        <w:spacing w:before="220"/>
        <w:ind w:firstLine="540"/>
        <w:jc w:val="both"/>
      </w:pPr>
      <w:bookmarkStart w:id="8" w:name="P141"/>
      <w:bookmarkEnd w:id="8"/>
      <w:r>
        <w:t xml:space="preserve">4.3.3. В случае внесения предложения (ходатайства) о наименовании или переименовании внутригородского объекта (кроме объектов, указанных в </w:t>
      </w:r>
      <w:hyperlink w:anchor="P115">
        <w:r>
          <w:rPr>
            <w:color w:val="0000FF"/>
          </w:rPr>
          <w:t>пункте 3.3</w:t>
        </w:r>
      </w:hyperlink>
      <w:r>
        <w:t xml:space="preserve"> настоящего Порядка):</w:t>
      </w:r>
    </w:p>
    <w:p w:rsidR="00804321" w:rsidRDefault="00804321">
      <w:pPr>
        <w:pStyle w:val="ConsPlusNormal"/>
        <w:spacing w:before="220"/>
        <w:ind w:firstLine="540"/>
        <w:jc w:val="both"/>
      </w:pPr>
      <w:r>
        <w:t>а) предлагаемое наименование улицы, площади или иного внутригородского объекта;</w:t>
      </w:r>
    </w:p>
    <w:p w:rsidR="00804321" w:rsidRDefault="00804321">
      <w:pPr>
        <w:pStyle w:val="ConsPlusNormal"/>
        <w:spacing w:before="220"/>
        <w:ind w:firstLine="540"/>
        <w:jc w:val="both"/>
      </w:pPr>
      <w:r>
        <w:t>б) описание расположения улицы, площади или иного внутригородского объекта с обозначением на карте-схеме (с предоставлением электронного варианта карты-схемы);</w:t>
      </w:r>
    </w:p>
    <w:p w:rsidR="00804321" w:rsidRDefault="00804321">
      <w:pPr>
        <w:pStyle w:val="ConsPlusNormal"/>
        <w:spacing w:before="220"/>
        <w:ind w:firstLine="540"/>
        <w:jc w:val="both"/>
      </w:pPr>
      <w:r>
        <w:t>в) обоснование присвоения наименования (переименования) улицы, площади или иного внутригородского объекта.</w:t>
      </w:r>
    </w:p>
    <w:p w:rsidR="00804321" w:rsidRDefault="00804321">
      <w:pPr>
        <w:pStyle w:val="ConsPlusNormal"/>
        <w:spacing w:before="220"/>
        <w:ind w:firstLine="540"/>
        <w:jc w:val="both"/>
      </w:pPr>
      <w:bookmarkStart w:id="9" w:name="P145"/>
      <w:bookmarkEnd w:id="9"/>
      <w:r>
        <w:t xml:space="preserve">4.3.4. Кроме сведений (документов), указанных в </w:t>
      </w:r>
      <w:hyperlink w:anchor="P133">
        <w:r>
          <w:rPr>
            <w:color w:val="0000FF"/>
          </w:rPr>
          <w:t>подпунктах 4.3.1</w:t>
        </w:r>
      </w:hyperlink>
      <w:r>
        <w:t xml:space="preserve">, </w:t>
      </w:r>
      <w:hyperlink w:anchor="P140">
        <w:r>
          <w:rPr>
            <w:color w:val="0000FF"/>
          </w:rPr>
          <w:t>4.3.2</w:t>
        </w:r>
      </w:hyperlink>
      <w:r>
        <w:t xml:space="preserve"> и </w:t>
      </w:r>
      <w:hyperlink w:anchor="P141">
        <w:r>
          <w:rPr>
            <w:color w:val="0000FF"/>
          </w:rPr>
          <w:t>4.3.3</w:t>
        </w:r>
      </w:hyperlink>
      <w:r>
        <w:t>, инициаторы предложений представляют:</w:t>
      </w:r>
    </w:p>
    <w:p w:rsidR="00804321" w:rsidRDefault="00804321">
      <w:pPr>
        <w:pStyle w:val="ConsPlusNormal"/>
        <w:spacing w:before="220"/>
        <w:ind w:firstLine="540"/>
        <w:jc w:val="both"/>
      </w:pPr>
      <w:r>
        <w:t>а) решение о выдвижении инициативы;</w:t>
      </w:r>
    </w:p>
    <w:p w:rsidR="00804321" w:rsidRDefault="00804321">
      <w:pPr>
        <w:pStyle w:val="ConsPlusNormal"/>
        <w:spacing w:before="220"/>
        <w:ind w:firstLine="540"/>
        <w:jc w:val="both"/>
      </w:pPr>
      <w:r>
        <w:t>б) биографические данные выдающейся личности, память о которой предлагается увековечить, а также копии архивных и других документов, подтверждающих достоверность события или заслуги лица, память которого увековечивается;</w:t>
      </w:r>
    </w:p>
    <w:p w:rsidR="00804321" w:rsidRDefault="00804321">
      <w:pPr>
        <w:pStyle w:val="ConsPlusNormal"/>
        <w:spacing w:before="220"/>
        <w:ind w:firstLine="540"/>
        <w:jc w:val="both"/>
      </w:pPr>
      <w:r>
        <w:t>в) расчет затрат, связанных с установкой объектов, их переносом или сносом, а также с переименованием объектов (для юридических лиц и органов государственной власти);</w:t>
      </w:r>
    </w:p>
    <w:p w:rsidR="00804321" w:rsidRDefault="00804321">
      <w:pPr>
        <w:pStyle w:val="ConsPlusNormal"/>
        <w:spacing w:before="220"/>
        <w:ind w:firstLine="540"/>
        <w:jc w:val="both"/>
      </w:pPr>
      <w:r>
        <w:t>г) гарантийное письмо с обязательством инициатора ходатайства об оплате расходов, связанных с реализацией предложений (ходатайств) по установке, переносу, сносу объектов или их переименованием (для юридических лиц);</w:t>
      </w:r>
    </w:p>
    <w:p w:rsidR="00804321" w:rsidRDefault="00804321">
      <w:pPr>
        <w:pStyle w:val="ConsPlusNormal"/>
        <w:spacing w:before="220"/>
        <w:ind w:firstLine="540"/>
        <w:jc w:val="both"/>
      </w:pPr>
      <w:r>
        <w:t>д) подписные листы граждан (в случае если предложение (ходатайство) вносит инициативная группа граждан), в которых указывается суть предложения (ходатайства), полные фамилии, имена, отчества, адреса проживания, подписи граждан, поддержавших предложение (ходатайство), а также даты заполнения подписных листов.</w:t>
      </w:r>
    </w:p>
    <w:p w:rsidR="00804321" w:rsidRDefault="00804321">
      <w:pPr>
        <w:pStyle w:val="ConsPlusNormal"/>
        <w:spacing w:before="220"/>
        <w:ind w:firstLine="540"/>
        <w:jc w:val="both"/>
      </w:pPr>
      <w:r>
        <w:t>4.4. Предложение (ходатайство) инициатора, включая приложенные документы, передается Главой города для рассмотрения и принятия заключения в городскую комиссию по топонимике.</w:t>
      </w:r>
    </w:p>
    <w:p w:rsidR="00804321" w:rsidRDefault="00804321">
      <w:pPr>
        <w:pStyle w:val="ConsPlusNormal"/>
        <w:spacing w:before="220"/>
        <w:ind w:firstLine="540"/>
        <w:jc w:val="both"/>
      </w:pPr>
      <w:r>
        <w:t>Городская комиссия по топонимике вправе сформулировать собственные предложения по существу предложения (ходатайства), переданного ей на рассмотрение.</w:t>
      </w:r>
    </w:p>
    <w:p w:rsidR="00804321" w:rsidRDefault="00804321">
      <w:pPr>
        <w:pStyle w:val="ConsPlusNormal"/>
        <w:spacing w:before="220"/>
        <w:ind w:firstLine="540"/>
        <w:jc w:val="both"/>
      </w:pPr>
      <w:r>
        <w:t xml:space="preserve">4.5. Городская комиссия по топонимике в месячный срок с момента поступления </w:t>
      </w:r>
      <w:r>
        <w:lastRenderedPageBreak/>
        <w:t>предложения (ходатайства) в администрацию города Кемерово рассматривает поступившие документы и принимает одно из следующих рекомендательных решений:</w:t>
      </w:r>
    </w:p>
    <w:p w:rsidR="00804321" w:rsidRDefault="00804321">
      <w:pPr>
        <w:pStyle w:val="ConsPlusNormal"/>
        <w:spacing w:before="220"/>
        <w:ind w:firstLine="540"/>
        <w:jc w:val="both"/>
      </w:pPr>
      <w:r>
        <w:t>4.5.1. Поддержать предложение (ходатайство) инициатора.</w:t>
      </w:r>
    </w:p>
    <w:p w:rsidR="00804321" w:rsidRDefault="00804321">
      <w:pPr>
        <w:pStyle w:val="ConsPlusNormal"/>
        <w:spacing w:before="220"/>
        <w:ind w:firstLine="540"/>
        <w:jc w:val="both"/>
      </w:pPr>
      <w:r>
        <w:t>4.5.2. Отклонить предложение (ходатайство) инициатора с мотивированным обоснованием причин отказа.</w:t>
      </w:r>
    </w:p>
    <w:p w:rsidR="00804321" w:rsidRDefault="00804321">
      <w:pPr>
        <w:pStyle w:val="ConsPlusNormal"/>
        <w:spacing w:before="220"/>
        <w:ind w:firstLine="540"/>
        <w:jc w:val="both"/>
      </w:pPr>
      <w:r>
        <w:t>4.6. Городская комиссия по топонимике вправе внести предложение Главе города о проведении мероприятий (публичных слушаний, собраний граждан, опросов граждан, конкурсов по выявлению лучшего предложения по обсуждаемому вопросу и т.п.), направленных на выяснение общественного мнения по вопросу установки того или иного объекта, его переноса, сноса, наименования либо переименования.</w:t>
      </w:r>
    </w:p>
    <w:p w:rsidR="00804321" w:rsidRDefault="00804321">
      <w:pPr>
        <w:pStyle w:val="ConsPlusNormal"/>
        <w:spacing w:before="220"/>
        <w:ind w:firstLine="540"/>
        <w:jc w:val="both"/>
      </w:pPr>
      <w:r>
        <w:t>4.7. С учетом принятых городской комиссией по топонимике рекомендаций о поддержке предложения (ходатайства) инициатора либо о его отклонении Глава города в установленном порядке вносит соответствующий проект решения на рассмотрение Кемеровского городского Совета народных депутатов.</w:t>
      </w:r>
    </w:p>
    <w:p w:rsidR="00804321" w:rsidRDefault="00804321">
      <w:pPr>
        <w:pStyle w:val="ConsPlusNormal"/>
        <w:spacing w:before="220"/>
        <w:ind w:firstLine="540"/>
        <w:jc w:val="both"/>
      </w:pPr>
      <w:r>
        <w:t>4.8. При рассмотрении предложений о переносе, сносе памятников, мемориальных досок (если это не связано с их аварийным состоянием), а также о переименовании внутригородских объектов Кемеровский городской Совет народных депутатов выявляет мнение населения города в порядке, установленном муниципальными правовыми актами.</w:t>
      </w:r>
    </w:p>
    <w:p w:rsidR="00804321" w:rsidRDefault="00804321">
      <w:pPr>
        <w:pStyle w:val="ConsPlusNormal"/>
        <w:jc w:val="both"/>
      </w:pPr>
    </w:p>
    <w:p w:rsidR="00804321" w:rsidRDefault="00804321">
      <w:pPr>
        <w:pStyle w:val="ConsPlusNormal"/>
        <w:jc w:val="both"/>
      </w:pPr>
    </w:p>
    <w:p w:rsidR="00804321" w:rsidRDefault="00804321">
      <w:pPr>
        <w:pStyle w:val="ConsPlusNormal"/>
        <w:pBdr>
          <w:bottom w:val="single" w:sz="6" w:space="0" w:color="auto"/>
        </w:pBdr>
        <w:spacing w:before="100" w:after="100"/>
        <w:jc w:val="both"/>
        <w:rPr>
          <w:sz w:val="2"/>
          <w:szCs w:val="2"/>
        </w:rPr>
      </w:pPr>
    </w:p>
    <w:p w:rsidR="00E26727" w:rsidRDefault="00E26727"/>
    <w:sectPr w:rsidR="00E26727" w:rsidSect="00E71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21"/>
    <w:rsid w:val="00804321"/>
    <w:rsid w:val="00C23274"/>
    <w:rsid w:val="00E26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5CA18-9570-4C52-A2EB-E05DAF4C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3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0432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0432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002DB4BD652FA8BE84FCD173F26CAABE1A05412D984D2640AFBE7F9E35BD0B2AC1B08CCB864BD1AEECB0C8AC2OAK" TargetMode="External"/><Relationship Id="rId13" Type="http://schemas.openxmlformats.org/officeDocument/2006/relationships/hyperlink" Target="consultantplus://offline/ref=AFC002DB4BD652FA8BE851C001537ACFABEAFB5E17DC86823A5BFDB0A6B35D85E0EC45518DFA77BC13F0C90C8122F591FB9B999675EEA339A082C7ADC4O2K" TargetMode="External"/><Relationship Id="rId3" Type="http://schemas.openxmlformats.org/officeDocument/2006/relationships/webSettings" Target="webSettings.xml"/><Relationship Id="rId7" Type="http://schemas.openxmlformats.org/officeDocument/2006/relationships/hyperlink" Target="consultantplus://offline/ref=AFC002DB4BD652FA8BE851C001537ACFABEAFB5E17DC86823A5BFDB0A6B35D85E0EC45518DFA77BC13F0C90C8E22F591FB9B999675EEA339A082C7ADC4O2K" TargetMode="External"/><Relationship Id="rId12" Type="http://schemas.openxmlformats.org/officeDocument/2006/relationships/hyperlink" Target="consultantplus://offline/ref=AFC002DB4BD652FA8BE851C001537ACFABEAFB5E17DC8683385EFDB0A6B35D85E0EC45518DFA77BC13F0C9088922F591FB9B999675EEA339A082C7ADC4O2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FC002DB4BD652FA8BE851C001537ACFABEAFB5E17DD8A853959FDB0A6B35D85E0EC45518DFA77BC13F0C10B8D22F591FB9B999675EEA339A082C7ADC4O2K" TargetMode="External"/><Relationship Id="rId11" Type="http://schemas.openxmlformats.org/officeDocument/2006/relationships/hyperlink" Target="consultantplus://offline/ref=AFC002DB4BD652FA8BE851C001537ACFABEAFB5E17DD8B81385BFDB0A6B35D85E0EC45518DFA77BC13F0C90C8022F591FB9B999675EEA339A082C7ADC4O2K" TargetMode="External"/><Relationship Id="rId5" Type="http://schemas.openxmlformats.org/officeDocument/2006/relationships/hyperlink" Target="consultantplus://offline/ref=AFC002DB4BD652FA8BE851C001537ACFABEAFB5E17DD8B81385BFDB0A6B35D85E0EC45518DFA77BC13F0C90C8022F591FB9B999675EEA339A082C7ADC4O2K" TargetMode="External"/><Relationship Id="rId15" Type="http://schemas.openxmlformats.org/officeDocument/2006/relationships/fontTable" Target="fontTable.xml"/><Relationship Id="rId10" Type="http://schemas.openxmlformats.org/officeDocument/2006/relationships/hyperlink" Target="consultantplus://offline/ref=AFC002DB4BD652FA8BE851C001537ACFABEAFB5E17DC86823A5BFDB0A6B35D85E0EC45518DFA77BC13F0C90C8022F591FB9B999675EEA339A082C7ADC4O2K" TargetMode="External"/><Relationship Id="rId4" Type="http://schemas.openxmlformats.org/officeDocument/2006/relationships/hyperlink" Target="consultantplus://offline/ref=AFC002DB4BD652FA8BE851C001537ACFABEAFB5E17DC86823A5BFDB0A6B35D85E0EC45518DFA77BC13F0C90C8E22F591FB9B999675EEA339A082C7ADC4O2K" TargetMode="External"/><Relationship Id="rId9" Type="http://schemas.openxmlformats.org/officeDocument/2006/relationships/hyperlink" Target="consultantplus://offline/ref=AFC002DB4BD652FA8BE851C001537ACFABEAFB5E17DC86823A5BFDB0A6B35D85E0EC45518DFA77BC13F0C90C8F22F591FB9B999675EEA339A082C7ADC4O2K" TargetMode="External"/><Relationship Id="rId14" Type="http://schemas.openxmlformats.org/officeDocument/2006/relationships/hyperlink" Target="consultantplus://offline/ref=AFC002DB4BD652FA8BE851C001537ACFABEAFB5E17DD8B81385BFDB0A6B35D85E0EC45518DFA77BC13F0C90C8122F591FB9B999675EEA339A082C7ADC4O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3066</Words>
  <Characters>17480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Socpol1</dc:creator>
  <cp:lastModifiedBy>Kultura19</cp:lastModifiedBy>
  <cp:revision>2</cp:revision>
  <dcterms:created xsi:type="dcterms:W3CDTF">2023-09-26T10:13:00Z</dcterms:created>
  <dcterms:modified xsi:type="dcterms:W3CDTF">2023-09-27T05:47:00Z</dcterms:modified>
</cp:coreProperties>
</file>