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6C" w:rsidRDefault="00D12D6C">
      <w:pPr>
        <w:pStyle w:val="ConsPlusTitlePage"/>
      </w:pPr>
      <w:bookmarkStart w:id="0" w:name="_GoBack"/>
      <w:r>
        <w:t xml:space="preserve">Документ предоставлен </w:t>
      </w:r>
      <w:hyperlink r:id="rId4">
        <w:r>
          <w:rPr>
            <w:color w:val="0000FF"/>
          </w:rPr>
          <w:t>КонсультантПлюс</w:t>
        </w:r>
      </w:hyperlink>
      <w:r>
        <w:br/>
      </w:r>
    </w:p>
    <w:p w:rsidR="00D12D6C" w:rsidRDefault="00D12D6C">
      <w:pPr>
        <w:pStyle w:val="ConsPlusNormal"/>
        <w:jc w:val="both"/>
        <w:outlineLvl w:val="0"/>
      </w:pPr>
    </w:p>
    <w:p w:rsidR="00D12D6C" w:rsidRDefault="00D12D6C">
      <w:pPr>
        <w:pStyle w:val="ConsPlusTitle"/>
        <w:jc w:val="center"/>
        <w:outlineLvl w:val="0"/>
      </w:pPr>
      <w:r>
        <w:t>АДМИНИСТРАЦИЯ ГОРОДА КЕМЕРОВО</w:t>
      </w:r>
    </w:p>
    <w:p w:rsidR="00D12D6C" w:rsidRDefault="00D12D6C">
      <w:pPr>
        <w:pStyle w:val="ConsPlusTitle"/>
        <w:jc w:val="center"/>
      </w:pPr>
    </w:p>
    <w:p w:rsidR="00D12D6C" w:rsidRDefault="00D12D6C">
      <w:pPr>
        <w:pStyle w:val="ConsPlusTitle"/>
        <w:jc w:val="center"/>
      </w:pPr>
      <w:r>
        <w:t>ПОСТАНОВЛЕНИЕ</w:t>
      </w:r>
    </w:p>
    <w:p w:rsidR="00D12D6C" w:rsidRDefault="00D12D6C">
      <w:pPr>
        <w:pStyle w:val="ConsPlusTitle"/>
        <w:jc w:val="center"/>
      </w:pPr>
      <w:r>
        <w:t>от 16 декабря 2016 г. N 3213</w:t>
      </w:r>
    </w:p>
    <w:p w:rsidR="00D12D6C" w:rsidRDefault="00D12D6C">
      <w:pPr>
        <w:pStyle w:val="ConsPlusTitle"/>
        <w:jc w:val="center"/>
      </w:pPr>
    </w:p>
    <w:p w:rsidR="00D12D6C" w:rsidRDefault="00D12D6C">
      <w:pPr>
        <w:pStyle w:val="ConsPlusTitle"/>
        <w:jc w:val="center"/>
      </w:pPr>
      <w:r>
        <w:t>ОБ УТВЕРЖДЕНИИ МУНИЦИПАЛЬНОЙ ПРОГРАММЫ "ЭНЕРГОСБЕРЕЖЕНИЕ</w:t>
      </w:r>
    </w:p>
    <w:p w:rsidR="00D12D6C" w:rsidRDefault="00D12D6C">
      <w:pPr>
        <w:pStyle w:val="ConsPlusTitle"/>
        <w:jc w:val="center"/>
      </w:pPr>
      <w:r>
        <w:t>И ПОВЫШЕНИЕ ЭНЕРГЕТИЧЕСКОЙ ЭФФЕКТИВНОСТИ НА ТЕРРИТОРИИ</w:t>
      </w:r>
    </w:p>
    <w:p w:rsidR="00D12D6C" w:rsidRDefault="00D12D6C">
      <w:pPr>
        <w:pStyle w:val="ConsPlusTitle"/>
        <w:jc w:val="center"/>
      </w:pPr>
      <w:r>
        <w:t>ГОРОДА КЕМЕРОВО" НА 2017 - 2027 ГОДЫ</w:t>
      </w:r>
    </w:p>
    <w:p w:rsidR="00D12D6C" w:rsidRDefault="00D12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D6C" w:rsidRDefault="00D12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D6C" w:rsidRDefault="00D12D6C">
            <w:pPr>
              <w:pStyle w:val="ConsPlusNormal"/>
              <w:jc w:val="center"/>
            </w:pPr>
            <w:r>
              <w:rPr>
                <w:color w:val="392C69"/>
              </w:rPr>
              <w:t>Список изменяющих документов</w:t>
            </w:r>
          </w:p>
          <w:p w:rsidR="00D12D6C" w:rsidRDefault="00D12D6C">
            <w:pPr>
              <w:pStyle w:val="ConsPlusNormal"/>
              <w:jc w:val="center"/>
            </w:pPr>
            <w:r>
              <w:rPr>
                <w:color w:val="392C69"/>
              </w:rPr>
              <w:t>(в ред. постановлений администрации г. Кемерово</w:t>
            </w:r>
          </w:p>
          <w:p w:rsidR="00D12D6C" w:rsidRDefault="00D12D6C">
            <w:pPr>
              <w:pStyle w:val="ConsPlusNormal"/>
              <w:jc w:val="center"/>
            </w:pPr>
            <w:r>
              <w:rPr>
                <w:color w:val="392C69"/>
              </w:rPr>
              <w:t xml:space="preserve">от 31.08.2017 </w:t>
            </w:r>
            <w:hyperlink r:id="rId5">
              <w:r>
                <w:rPr>
                  <w:color w:val="0000FF"/>
                </w:rPr>
                <w:t>N 2295</w:t>
              </w:r>
            </w:hyperlink>
            <w:r>
              <w:rPr>
                <w:color w:val="392C69"/>
              </w:rPr>
              <w:t xml:space="preserve">, от 13.11.2017 </w:t>
            </w:r>
            <w:hyperlink r:id="rId6">
              <w:r>
                <w:rPr>
                  <w:color w:val="0000FF"/>
                </w:rPr>
                <w:t>N 2911</w:t>
              </w:r>
            </w:hyperlink>
            <w:r>
              <w:rPr>
                <w:color w:val="392C69"/>
              </w:rPr>
              <w:t xml:space="preserve">, от 05.12.2017 </w:t>
            </w:r>
            <w:hyperlink r:id="rId7">
              <w:r>
                <w:rPr>
                  <w:color w:val="0000FF"/>
                </w:rPr>
                <w:t>N 3106</w:t>
              </w:r>
            </w:hyperlink>
            <w:r>
              <w:rPr>
                <w:color w:val="392C69"/>
              </w:rPr>
              <w:t>,</w:t>
            </w:r>
          </w:p>
          <w:p w:rsidR="00D12D6C" w:rsidRDefault="00D12D6C">
            <w:pPr>
              <w:pStyle w:val="ConsPlusNormal"/>
              <w:jc w:val="center"/>
            </w:pPr>
            <w:r>
              <w:rPr>
                <w:color w:val="392C69"/>
              </w:rPr>
              <w:t xml:space="preserve">от 29.12.2017 </w:t>
            </w:r>
            <w:hyperlink r:id="rId8">
              <w:r>
                <w:rPr>
                  <w:color w:val="0000FF"/>
                </w:rPr>
                <w:t>N 3354</w:t>
              </w:r>
            </w:hyperlink>
            <w:r>
              <w:rPr>
                <w:color w:val="392C69"/>
              </w:rPr>
              <w:t xml:space="preserve">, от 09.04.2018 </w:t>
            </w:r>
            <w:hyperlink r:id="rId9">
              <w:r>
                <w:rPr>
                  <w:color w:val="0000FF"/>
                </w:rPr>
                <w:t>N 696</w:t>
              </w:r>
            </w:hyperlink>
            <w:r>
              <w:rPr>
                <w:color w:val="392C69"/>
              </w:rPr>
              <w:t xml:space="preserve">, от 25.06.2018 </w:t>
            </w:r>
            <w:hyperlink r:id="rId10">
              <w:r>
                <w:rPr>
                  <w:color w:val="0000FF"/>
                </w:rPr>
                <w:t>N 1356</w:t>
              </w:r>
            </w:hyperlink>
            <w:r>
              <w:rPr>
                <w:color w:val="392C69"/>
              </w:rPr>
              <w:t>,</w:t>
            </w:r>
          </w:p>
          <w:p w:rsidR="00D12D6C" w:rsidRDefault="00D12D6C">
            <w:pPr>
              <w:pStyle w:val="ConsPlusNormal"/>
              <w:jc w:val="center"/>
            </w:pPr>
            <w:r>
              <w:rPr>
                <w:color w:val="392C69"/>
              </w:rPr>
              <w:t xml:space="preserve">от 07.11.2018 </w:t>
            </w:r>
            <w:hyperlink r:id="rId11">
              <w:r>
                <w:rPr>
                  <w:color w:val="0000FF"/>
                </w:rPr>
                <w:t>N 2363</w:t>
              </w:r>
            </w:hyperlink>
            <w:r>
              <w:rPr>
                <w:color w:val="392C69"/>
              </w:rPr>
              <w:t xml:space="preserve">, от 29.12.2018 </w:t>
            </w:r>
            <w:hyperlink r:id="rId12">
              <w:r>
                <w:rPr>
                  <w:color w:val="0000FF"/>
                </w:rPr>
                <w:t>N 2959</w:t>
              </w:r>
            </w:hyperlink>
            <w:r>
              <w:rPr>
                <w:color w:val="392C69"/>
              </w:rPr>
              <w:t xml:space="preserve">, от 23.04.2019 </w:t>
            </w:r>
            <w:hyperlink r:id="rId13">
              <w:r>
                <w:rPr>
                  <w:color w:val="0000FF"/>
                </w:rPr>
                <w:t>N 926</w:t>
              </w:r>
            </w:hyperlink>
            <w:r>
              <w:rPr>
                <w:color w:val="392C69"/>
              </w:rPr>
              <w:t>,</w:t>
            </w:r>
          </w:p>
          <w:p w:rsidR="00D12D6C" w:rsidRDefault="00D12D6C">
            <w:pPr>
              <w:pStyle w:val="ConsPlusNormal"/>
              <w:jc w:val="center"/>
            </w:pPr>
            <w:r>
              <w:rPr>
                <w:color w:val="392C69"/>
              </w:rPr>
              <w:t xml:space="preserve">от 02.09.2019 </w:t>
            </w:r>
            <w:hyperlink r:id="rId14">
              <w:r>
                <w:rPr>
                  <w:color w:val="0000FF"/>
                </w:rPr>
                <w:t>N 2282</w:t>
              </w:r>
            </w:hyperlink>
            <w:r>
              <w:rPr>
                <w:color w:val="392C69"/>
              </w:rPr>
              <w:t xml:space="preserve">, от 01.10.2019 </w:t>
            </w:r>
            <w:hyperlink r:id="rId15">
              <w:r>
                <w:rPr>
                  <w:color w:val="0000FF"/>
                </w:rPr>
                <w:t>N 2581</w:t>
              </w:r>
            </w:hyperlink>
            <w:r>
              <w:rPr>
                <w:color w:val="392C69"/>
              </w:rPr>
              <w:t xml:space="preserve">, от 30.12.2019 </w:t>
            </w:r>
            <w:hyperlink r:id="rId16">
              <w:r>
                <w:rPr>
                  <w:color w:val="0000FF"/>
                </w:rPr>
                <w:t>N 3568</w:t>
              </w:r>
            </w:hyperlink>
            <w:r>
              <w:rPr>
                <w:color w:val="392C69"/>
              </w:rPr>
              <w:t>,</w:t>
            </w:r>
          </w:p>
          <w:p w:rsidR="00D12D6C" w:rsidRDefault="00D12D6C">
            <w:pPr>
              <w:pStyle w:val="ConsPlusNormal"/>
              <w:jc w:val="center"/>
            </w:pPr>
            <w:r>
              <w:rPr>
                <w:color w:val="392C69"/>
              </w:rPr>
              <w:t xml:space="preserve">от 10.04.2020 </w:t>
            </w:r>
            <w:hyperlink r:id="rId17">
              <w:r>
                <w:rPr>
                  <w:color w:val="0000FF"/>
                </w:rPr>
                <w:t>N 1036</w:t>
              </w:r>
            </w:hyperlink>
            <w:r>
              <w:rPr>
                <w:color w:val="392C69"/>
              </w:rPr>
              <w:t xml:space="preserve">, от 12.08.2020 </w:t>
            </w:r>
            <w:hyperlink r:id="rId18">
              <w:r>
                <w:rPr>
                  <w:color w:val="0000FF"/>
                </w:rPr>
                <w:t>N 2230</w:t>
              </w:r>
            </w:hyperlink>
            <w:r>
              <w:rPr>
                <w:color w:val="392C69"/>
              </w:rPr>
              <w:t xml:space="preserve">, от 01.10.2020 </w:t>
            </w:r>
            <w:hyperlink r:id="rId19">
              <w:r>
                <w:rPr>
                  <w:color w:val="0000FF"/>
                </w:rPr>
                <w:t>N 2775</w:t>
              </w:r>
            </w:hyperlink>
            <w:r>
              <w:rPr>
                <w:color w:val="392C69"/>
              </w:rPr>
              <w:t>,</w:t>
            </w:r>
          </w:p>
          <w:p w:rsidR="00D12D6C" w:rsidRDefault="00D12D6C">
            <w:pPr>
              <w:pStyle w:val="ConsPlusNormal"/>
              <w:jc w:val="center"/>
            </w:pPr>
            <w:r>
              <w:rPr>
                <w:color w:val="392C69"/>
              </w:rPr>
              <w:t xml:space="preserve">от 30.12.2020 </w:t>
            </w:r>
            <w:hyperlink r:id="rId20">
              <w:r>
                <w:rPr>
                  <w:color w:val="0000FF"/>
                </w:rPr>
                <w:t>N 3879</w:t>
              </w:r>
            </w:hyperlink>
            <w:r>
              <w:rPr>
                <w:color w:val="392C69"/>
              </w:rPr>
              <w:t xml:space="preserve">, от 19.03.2021 </w:t>
            </w:r>
            <w:hyperlink r:id="rId21">
              <w:r>
                <w:rPr>
                  <w:color w:val="0000FF"/>
                </w:rPr>
                <w:t>N 742</w:t>
              </w:r>
            </w:hyperlink>
            <w:r>
              <w:rPr>
                <w:color w:val="392C69"/>
              </w:rPr>
              <w:t xml:space="preserve">, от 20.05.2021 </w:t>
            </w:r>
            <w:hyperlink r:id="rId22">
              <w:r>
                <w:rPr>
                  <w:color w:val="0000FF"/>
                </w:rPr>
                <w:t>N 1391</w:t>
              </w:r>
            </w:hyperlink>
            <w:r>
              <w:rPr>
                <w:color w:val="392C69"/>
              </w:rPr>
              <w:t>,</w:t>
            </w:r>
          </w:p>
          <w:p w:rsidR="00D12D6C" w:rsidRDefault="00D12D6C">
            <w:pPr>
              <w:pStyle w:val="ConsPlusNormal"/>
              <w:jc w:val="center"/>
            </w:pPr>
            <w:r>
              <w:rPr>
                <w:color w:val="392C69"/>
              </w:rPr>
              <w:t xml:space="preserve">от 09.07.2021 </w:t>
            </w:r>
            <w:hyperlink r:id="rId23">
              <w:r>
                <w:rPr>
                  <w:color w:val="0000FF"/>
                </w:rPr>
                <w:t>N 1970</w:t>
              </w:r>
            </w:hyperlink>
            <w:r>
              <w:rPr>
                <w:color w:val="392C69"/>
              </w:rPr>
              <w:t xml:space="preserve">, от 30.12.2021 </w:t>
            </w:r>
            <w:hyperlink r:id="rId24">
              <w:r>
                <w:rPr>
                  <w:color w:val="0000FF"/>
                </w:rPr>
                <w:t>N 3864</w:t>
              </w:r>
            </w:hyperlink>
            <w:r>
              <w:rPr>
                <w:color w:val="392C69"/>
              </w:rPr>
              <w:t xml:space="preserve">, от 13.04.2022 </w:t>
            </w:r>
            <w:hyperlink r:id="rId25">
              <w:r>
                <w:rPr>
                  <w:color w:val="0000FF"/>
                </w:rPr>
                <w:t>N 947</w:t>
              </w:r>
            </w:hyperlink>
            <w:r>
              <w:rPr>
                <w:color w:val="392C69"/>
              </w:rPr>
              <w:t>,</w:t>
            </w:r>
          </w:p>
          <w:p w:rsidR="00D12D6C" w:rsidRDefault="00D12D6C">
            <w:pPr>
              <w:pStyle w:val="ConsPlusNormal"/>
              <w:jc w:val="center"/>
            </w:pPr>
            <w:r>
              <w:rPr>
                <w:color w:val="392C69"/>
              </w:rPr>
              <w:t xml:space="preserve">от 19.08.2022 </w:t>
            </w:r>
            <w:hyperlink r:id="rId26">
              <w:r>
                <w:rPr>
                  <w:color w:val="0000FF"/>
                </w:rPr>
                <w:t>N 2395</w:t>
              </w:r>
            </w:hyperlink>
            <w:r>
              <w:rPr>
                <w:color w:val="392C69"/>
              </w:rPr>
              <w:t xml:space="preserve">, от 12.10.2022 </w:t>
            </w:r>
            <w:hyperlink r:id="rId27">
              <w:r>
                <w:rPr>
                  <w:color w:val="0000FF"/>
                </w:rPr>
                <w:t>N 2955</w:t>
              </w:r>
            </w:hyperlink>
            <w:r>
              <w:rPr>
                <w:color w:val="392C69"/>
              </w:rPr>
              <w:t xml:space="preserve">, от 30.12.2022 </w:t>
            </w:r>
            <w:hyperlink r:id="rId28">
              <w:r>
                <w:rPr>
                  <w:color w:val="0000FF"/>
                </w:rPr>
                <w:t>N 4150</w:t>
              </w:r>
            </w:hyperlink>
            <w:r>
              <w:rPr>
                <w:color w:val="392C69"/>
              </w:rPr>
              <w:t>,</w:t>
            </w:r>
          </w:p>
          <w:p w:rsidR="00D12D6C" w:rsidRDefault="00D12D6C">
            <w:pPr>
              <w:pStyle w:val="ConsPlusNormal"/>
              <w:jc w:val="center"/>
            </w:pPr>
            <w:r>
              <w:rPr>
                <w:color w:val="392C69"/>
              </w:rPr>
              <w:t xml:space="preserve">от 17.04.2023 </w:t>
            </w:r>
            <w:hyperlink r:id="rId29">
              <w:r>
                <w:rPr>
                  <w:color w:val="0000FF"/>
                </w:rPr>
                <w:t>N 1215</w:t>
              </w:r>
            </w:hyperlink>
            <w:r>
              <w:rPr>
                <w:color w:val="392C69"/>
              </w:rPr>
              <w:t xml:space="preserve">, от 11.07.2023 </w:t>
            </w:r>
            <w:hyperlink r:id="rId30">
              <w:r>
                <w:rPr>
                  <w:color w:val="0000FF"/>
                </w:rPr>
                <w:t>N 2215</w:t>
              </w:r>
            </w:hyperlink>
            <w:r>
              <w:rPr>
                <w:color w:val="392C69"/>
              </w:rPr>
              <w:t xml:space="preserve">, от 16.10.2023 </w:t>
            </w:r>
            <w:hyperlink r:id="rId31">
              <w:r>
                <w:rPr>
                  <w:color w:val="0000FF"/>
                </w:rPr>
                <w:t>N 3268</w:t>
              </w:r>
            </w:hyperlink>
            <w:r>
              <w:rPr>
                <w:color w:val="392C69"/>
              </w:rPr>
              <w:t>,</w:t>
            </w:r>
          </w:p>
          <w:p w:rsidR="00D12D6C" w:rsidRDefault="00D12D6C">
            <w:pPr>
              <w:pStyle w:val="ConsPlusNormal"/>
              <w:jc w:val="center"/>
            </w:pPr>
            <w:r>
              <w:rPr>
                <w:color w:val="392C69"/>
              </w:rPr>
              <w:t xml:space="preserve">от 13.12.2023 </w:t>
            </w:r>
            <w:hyperlink r:id="rId32">
              <w:r>
                <w:rPr>
                  <w:color w:val="0000FF"/>
                </w:rPr>
                <w:t>N 4001</w:t>
              </w:r>
            </w:hyperlink>
            <w:r>
              <w:rPr>
                <w:color w:val="392C69"/>
              </w:rPr>
              <w:t xml:space="preserve">, от 29.12.2023 </w:t>
            </w:r>
            <w:hyperlink r:id="rId33">
              <w:r>
                <w:rPr>
                  <w:color w:val="0000FF"/>
                </w:rPr>
                <w:t>N 4320</w:t>
              </w:r>
            </w:hyperlink>
            <w:r>
              <w:rPr>
                <w:color w:val="392C69"/>
              </w:rPr>
              <w:t xml:space="preserve">, от 08.02.2024 </w:t>
            </w:r>
            <w:hyperlink r:id="rId34">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r>
    </w:tbl>
    <w:p w:rsidR="00D12D6C" w:rsidRDefault="00D12D6C">
      <w:pPr>
        <w:pStyle w:val="ConsPlusNormal"/>
        <w:jc w:val="both"/>
      </w:pPr>
    </w:p>
    <w:p w:rsidR="00D12D6C" w:rsidRDefault="00D12D6C">
      <w:pPr>
        <w:pStyle w:val="ConsPlusNormal"/>
        <w:ind w:firstLine="540"/>
        <w:jc w:val="both"/>
      </w:pPr>
      <w:r>
        <w:t xml:space="preserve">В соответствии с Федеральным </w:t>
      </w:r>
      <w:hyperlink r:id="rId35">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w:t>
      </w:r>
      <w:hyperlink r:id="rId36">
        <w:r>
          <w:rPr>
            <w:color w:val="0000FF"/>
          </w:rPr>
          <w:t>постановлением</w:t>
        </w:r>
      </w:hyperlink>
      <w:r>
        <w:t xml:space="preserve"> администрации города Кемерово от 05.06.2015 N 1378 "Об утверждении Порядка разработки, реализации и оценки эффективности муниципальных программ города Кемерово"</w:t>
      </w:r>
    </w:p>
    <w:p w:rsidR="00D12D6C" w:rsidRDefault="00D12D6C">
      <w:pPr>
        <w:pStyle w:val="ConsPlusNormal"/>
        <w:spacing w:before="220"/>
        <w:ind w:firstLine="540"/>
        <w:jc w:val="both"/>
      </w:pPr>
      <w:r>
        <w:t xml:space="preserve">1. Утвердить муниципальную </w:t>
      </w:r>
      <w:hyperlink w:anchor="P36">
        <w:r>
          <w:rPr>
            <w:color w:val="0000FF"/>
          </w:rPr>
          <w:t>программу</w:t>
        </w:r>
      </w:hyperlink>
      <w:r>
        <w:t xml:space="preserve"> "Энергосбережение и повышение энергетической эффективности на территории города Кемерово" на 2017 - 2027 годы согласно приложению к настоящему постановлению.</w:t>
      </w:r>
    </w:p>
    <w:p w:rsidR="00D12D6C" w:rsidRDefault="00D12D6C">
      <w:pPr>
        <w:pStyle w:val="ConsPlusNormal"/>
        <w:jc w:val="both"/>
      </w:pPr>
      <w:r>
        <w:t xml:space="preserve">(в ред. постановлений администрации г. Кемерово от 31.08.2017 </w:t>
      </w:r>
      <w:hyperlink r:id="rId37">
        <w:r>
          <w:rPr>
            <w:color w:val="0000FF"/>
          </w:rPr>
          <w:t>N 2295</w:t>
        </w:r>
      </w:hyperlink>
      <w:r>
        <w:t xml:space="preserve">, от 02.09.2019 </w:t>
      </w:r>
      <w:hyperlink r:id="rId38">
        <w:r>
          <w:rPr>
            <w:color w:val="0000FF"/>
          </w:rPr>
          <w:t>N 2282</w:t>
        </w:r>
      </w:hyperlink>
      <w:r>
        <w:t xml:space="preserve">, от 19.08.2022 </w:t>
      </w:r>
      <w:hyperlink r:id="rId39">
        <w:r>
          <w:rPr>
            <w:color w:val="0000FF"/>
          </w:rPr>
          <w:t>N 2395</w:t>
        </w:r>
      </w:hyperlink>
      <w:r>
        <w:t>)</w:t>
      </w:r>
    </w:p>
    <w:p w:rsidR="00D12D6C" w:rsidRDefault="00D12D6C">
      <w:pPr>
        <w:pStyle w:val="ConsPlusNormal"/>
        <w:spacing w:before="220"/>
        <w:ind w:firstLine="540"/>
        <w:jc w:val="both"/>
      </w:pPr>
      <w:r>
        <w:t>2.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D12D6C" w:rsidRDefault="00D12D6C">
      <w:pPr>
        <w:pStyle w:val="ConsPlusNormal"/>
        <w:spacing w:before="220"/>
        <w:ind w:firstLine="540"/>
        <w:jc w:val="both"/>
      </w:pPr>
      <w:r>
        <w:t>3. Контроль за исполнением настоящего постановления возложить на заместителя Главы города, начальника управления экономического развития Е.В.Терзитскую.</w:t>
      </w:r>
    </w:p>
    <w:p w:rsidR="00D12D6C" w:rsidRDefault="00D12D6C">
      <w:pPr>
        <w:pStyle w:val="ConsPlusNormal"/>
        <w:jc w:val="both"/>
      </w:pPr>
      <w:r>
        <w:t xml:space="preserve">(п. 3 в ред. </w:t>
      </w:r>
      <w:hyperlink r:id="rId40">
        <w:r>
          <w:rPr>
            <w:color w:val="0000FF"/>
          </w:rPr>
          <w:t>постановления</w:t>
        </w:r>
      </w:hyperlink>
      <w:r>
        <w:t xml:space="preserve"> администрации г. Кемерово от 30.12.2021 N 3864)</w:t>
      </w:r>
    </w:p>
    <w:p w:rsidR="00D12D6C" w:rsidRDefault="00D12D6C">
      <w:pPr>
        <w:pStyle w:val="ConsPlusNormal"/>
        <w:jc w:val="both"/>
      </w:pPr>
    </w:p>
    <w:p w:rsidR="00D12D6C" w:rsidRDefault="00D12D6C">
      <w:pPr>
        <w:pStyle w:val="ConsPlusNormal"/>
        <w:jc w:val="right"/>
      </w:pPr>
      <w:r>
        <w:t>Глава города</w:t>
      </w:r>
    </w:p>
    <w:p w:rsidR="00D12D6C" w:rsidRDefault="00D12D6C">
      <w:pPr>
        <w:pStyle w:val="ConsPlusNormal"/>
        <w:jc w:val="right"/>
      </w:pPr>
      <w:r>
        <w:t>И.В.СЕРЕДЮК</w:t>
      </w: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right"/>
        <w:outlineLvl w:val="0"/>
      </w:pPr>
      <w:bookmarkStart w:id="1" w:name="P36"/>
      <w:bookmarkEnd w:id="1"/>
      <w:r>
        <w:t>Приложение</w:t>
      </w:r>
    </w:p>
    <w:p w:rsidR="00D12D6C" w:rsidRDefault="00D12D6C">
      <w:pPr>
        <w:pStyle w:val="ConsPlusNormal"/>
        <w:jc w:val="right"/>
      </w:pPr>
      <w:r>
        <w:t>к постановлению администрации</w:t>
      </w:r>
    </w:p>
    <w:p w:rsidR="00D12D6C" w:rsidRDefault="00D12D6C">
      <w:pPr>
        <w:pStyle w:val="ConsPlusNormal"/>
        <w:jc w:val="right"/>
      </w:pPr>
      <w:r>
        <w:lastRenderedPageBreak/>
        <w:t>города Кемерово</w:t>
      </w:r>
    </w:p>
    <w:p w:rsidR="00D12D6C" w:rsidRDefault="00D12D6C">
      <w:pPr>
        <w:pStyle w:val="ConsPlusNormal"/>
        <w:jc w:val="right"/>
      </w:pPr>
      <w:r>
        <w:t>от 16 декабря 2016 г. N 3213</w:t>
      </w:r>
    </w:p>
    <w:p w:rsidR="00D12D6C" w:rsidRDefault="00D12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D6C" w:rsidRDefault="00D12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D6C" w:rsidRDefault="00D12D6C">
            <w:pPr>
              <w:pStyle w:val="ConsPlusNormal"/>
              <w:jc w:val="center"/>
            </w:pPr>
            <w:r>
              <w:rPr>
                <w:color w:val="392C69"/>
              </w:rPr>
              <w:t>Список изменяющих документов</w:t>
            </w:r>
          </w:p>
          <w:p w:rsidR="00D12D6C" w:rsidRDefault="00D12D6C">
            <w:pPr>
              <w:pStyle w:val="ConsPlusNormal"/>
              <w:jc w:val="center"/>
            </w:pPr>
            <w:r>
              <w:rPr>
                <w:color w:val="392C69"/>
              </w:rPr>
              <w:t>(в ред. постановлений администрации г. Кемерово</w:t>
            </w:r>
          </w:p>
          <w:p w:rsidR="00D12D6C" w:rsidRDefault="00D12D6C">
            <w:pPr>
              <w:pStyle w:val="ConsPlusNormal"/>
              <w:jc w:val="center"/>
            </w:pPr>
            <w:r>
              <w:rPr>
                <w:color w:val="392C69"/>
              </w:rPr>
              <w:t xml:space="preserve">от 31.08.2017 </w:t>
            </w:r>
            <w:hyperlink r:id="rId41">
              <w:r>
                <w:rPr>
                  <w:color w:val="0000FF"/>
                </w:rPr>
                <w:t>N 2295</w:t>
              </w:r>
            </w:hyperlink>
            <w:r>
              <w:rPr>
                <w:color w:val="392C69"/>
              </w:rPr>
              <w:t xml:space="preserve">, от 13.11.2017 </w:t>
            </w:r>
            <w:hyperlink r:id="rId42">
              <w:r>
                <w:rPr>
                  <w:color w:val="0000FF"/>
                </w:rPr>
                <w:t>N 2911</w:t>
              </w:r>
            </w:hyperlink>
            <w:r>
              <w:rPr>
                <w:color w:val="392C69"/>
              </w:rPr>
              <w:t xml:space="preserve">, от 05.12.2017 </w:t>
            </w:r>
            <w:hyperlink r:id="rId43">
              <w:r>
                <w:rPr>
                  <w:color w:val="0000FF"/>
                </w:rPr>
                <w:t>N 3106</w:t>
              </w:r>
            </w:hyperlink>
            <w:r>
              <w:rPr>
                <w:color w:val="392C69"/>
              </w:rPr>
              <w:t>,</w:t>
            </w:r>
          </w:p>
          <w:p w:rsidR="00D12D6C" w:rsidRDefault="00D12D6C">
            <w:pPr>
              <w:pStyle w:val="ConsPlusNormal"/>
              <w:jc w:val="center"/>
            </w:pPr>
            <w:r>
              <w:rPr>
                <w:color w:val="392C69"/>
              </w:rPr>
              <w:t xml:space="preserve">от 29.12.2017 </w:t>
            </w:r>
            <w:hyperlink r:id="rId44">
              <w:r>
                <w:rPr>
                  <w:color w:val="0000FF"/>
                </w:rPr>
                <w:t>N 3354</w:t>
              </w:r>
            </w:hyperlink>
            <w:r>
              <w:rPr>
                <w:color w:val="392C69"/>
              </w:rPr>
              <w:t xml:space="preserve">, от 09.04.2018 </w:t>
            </w:r>
            <w:hyperlink r:id="rId45">
              <w:r>
                <w:rPr>
                  <w:color w:val="0000FF"/>
                </w:rPr>
                <w:t>N 696</w:t>
              </w:r>
            </w:hyperlink>
            <w:r>
              <w:rPr>
                <w:color w:val="392C69"/>
              </w:rPr>
              <w:t xml:space="preserve">, от 25.06.2018 </w:t>
            </w:r>
            <w:hyperlink r:id="rId46">
              <w:r>
                <w:rPr>
                  <w:color w:val="0000FF"/>
                </w:rPr>
                <w:t>N 1356</w:t>
              </w:r>
            </w:hyperlink>
            <w:r>
              <w:rPr>
                <w:color w:val="392C69"/>
              </w:rPr>
              <w:t>,</w:t>
            </w:r>
          </w:p>
          <w:p w:rsidR="00D12D6C" w:rsidRDefault="00D12D6C">
            <w:pPr>
              <w:pStyle w:val="ConsPlusNormal"/>
              <w:jc w:val="center"/>
            </w:pPr>
            <w:r>
              <w:rPr>
                <w:color w:val="392C69"/>
              </w:rPr>
              <w:t xml:space="preserve">от 07.11.2018 </w:t>
            </w:r>
            <w:hyperlink r:id="rId47">
              <w:r>
                <w:rPr>
                  <w:color w:val="0000FF"/>
                </w:rPr>
                <w:t>N 2363</w:t>
              </w:r>
            </w:hyperlink>
            <w:r>
              <w:rPr>
                <w:color w:val="392C69"/>
              </w:rPr>
              <w:t xml:space="preserve">, от 29.12.2018 </w:t>
            </w:r>
            <w:hyperlink r:id="rId48">
              <w:r>
                <w:rPr>
                  <w:color w:val="0000FF"/>
                </w:rPr>
                <w:t>N 2959</w:t>
              </w:r>
            </w:hyperlink>
            <w:r>
              <w:rPr>
                <w:color w:val="392C69"/>
              </w:rPr>
              <w:t xml:space="preserve">, от 23.04.2019 </w:t>
            </w:r>
            <w:hyperlink r:id="rId49">
              <w:r>
                <w:rPr>
                  <w:color w:val="0000FF"/>
                </w:rPr>
                <w:t>N 926</w:t>
              </w:r>
            </w:hyperlink>
            <w:r>
              <w:rPr>
                <w:color w:val="392C69"/>
              </w:rPr>
              <w:t>,</w:t>
            </w:r>
          </w:p>
          <w:p w:rsidR="00D12D6C" w:rsidRDefault="00D12D6C">
            <w:pPr>
              <w:pStyle w:val="ConsPlusNormal"/>
              <w:jc w:val="center"/>
            </w:pPr>
            <w:r>
              <w:rPr>
                <w:color w:val="392C69"/>
              </w:rPr>
              <w:t xml:space="preserve">от 02.09.2019 </w:t>
            </w:r>
            <w:hyperlink r:id="rId50">
              <w:r>
                <w:rPr>
                  <w:color w:val="0000FF"/>
                </w:rPr>
                <w:t>N 2282</w:t>
              </w:r>
            </w:hyperlink>
            <w:r>
              <w:rPr>
                <w:color w:val="392C69"/>
              </w:rPr>
              <w:t xml:space="preserve">, от 01.10.2019 </w:t>
            </w:r>
            <w:hyperlink r:id="rId51">
              <w:r>
                <w:rPr>
                  <w:color w:val="0000FF"/>
                </w:rPr>
                <w:t>N 2581</w:t>
              </w:r>
            </w:hyperlink>
            <w:r>
              <w:rPr>
                <w:color w:val="392C69"/>
              </w:rPr>
              <w:t xml:space="preserve">, от 30.12.2019 </w:t>
            </w:r>
            <w:hyperlink r:id="rId52">
              <w:r>
                <w:rPr>
                  <w:color w:val="0000FF"/>
                </w:rPr>
                <w:t>N 3568</w:t>
              </w:r>
            </w:hyperlink>
            <w:r>
              <w:rPr>
                <w:color w:val="392C69"/>
              </w:rPr>
              <w:t>,</w:t>
            </w:r>
          </w:p>
          <w:p w:rsidR="00D12D6C" w:rsidRDefault="00D12D6C">
            <w:pPr>
              <w:pStyle w:val="ConsPlusNormal"/>
              <w:jc w:val="center"/>
            </w:pPr>
            <w:r>
              <w:rPr>
                <w:color w:val="392C69"/>
              </w:rPr>
              <w:t xml:space="preserve">от 10.04.2020 </w:t>
            </w:r>
            <w:hyperlink r:id="rId53">
              <w:r>
                <w:rPr>
                  <w:color w:val="0000FF"/>
                </w:rPr>
                <w:t>N 1036</w:t>
              </w:r>
            </w:hyperlink>
            <w:r>
              <w:rPr>
                <w:color w:val="392C69"/>
              </w:rPr>
              <w:t xml:space="preserve">, от 12.08.2020 </w:t>
            </w:r>
            <w:hyperlink r:id="rId54">
              <w:r>
                <w:rPr>
                  <w:color w:val="0000FF"/>
                </w:rPr>
                <w:t>N 2230</w:t>
              </w:r>
            </w:hyperlink>
            <w:r>
              <w:rPr>
                <w:color w:val="392C69"/>
              </w:rPr>
              <w:t xml:space="preserve">, от 01.10.2020 </w:t>
            </w:r>
            <w:hyperlink r:id="rId55">
              <w:r>
                <w:rPr>
                  <w:color w:val="0000FF"/>
                </w:rPr>
                <w:t>N 2775</w:t>
              </w:r>
            </w:hyperlink>
            <w:r>
              <w:rPr>
                <w:color w:val="392C69"/>
              </w:rPr>
              <w:t>,</w:t>
            </w:r>
          </w:p>
          <w:p w:rsidR="00D12D6C" w:rsidRDefault="00D12D6C">
            <w:pPr>
              <w:pStyle w:val="ConsPlusNormal"/>
              <w:jc w:val="center"/>
            </w:pPr>
            <w:r>
              <w:rPr>
                <w:color w:val="392C69"/>
              </w:rPr>
              <w:t xml:space="preserve">от 30.12.2020 </w:t>
            </w:r>
            <w:hyperlink r:id="rId56">
              <w:r>
                <w:rPr>
                  <w:color w:val="0000FF"/>
                </w:rPr>
                <w:t>N 3879</w:t>
              </w:r>
            </w:hyperlink>
            <w:r>
              <w:rPr>
                <w:color w:val="392C69"/>
              </w:rPr>
              <w:t xml:space="preserve">, от 19.03.2021 </w:t>
            </w:r>
            <w:hyperlink r:id="rId57">
              <w:r>
                <w:rPr>
                  <w:color w:val="0000FF"/>
                </w:rPr>
                <w:t>N 742</w:t>
              </w:r>
            </w:hyperlink>
            <w:r>
              <w:rPr>
                <w:color w:val="392C69"/>
              </w:rPr>
              <w:t xml:space="preserve">, от 20.05.2021 </w:t>
            </w:r>
            <w:hyperlink r:id="rId58">
              <w:r>
                <w:rPr>
                  <w:color w:val="0000FF"/>
                </w:rPr>
                <w:t>N 1391</w:t>
              </w:r>
            </w:hyperlink>
            <w:r>
              <w:rPr>
                <w:color w:val="392C69"/>
              </w:rPr>
              <w:t>,</w:t>
            </w:r>
          </w:p>
          <w:p w:rsidR="00D12D6C" w:rsidRDefault="00D12D6C">
            <w:pPr>
              <w:pStyle w:val="ConsPlusNormal"/>
              <w:jc w:val="center"/>
            </w:pPr>
            <w:r>
              <w:rPr>
                <w:color w:val="392C69"/>
              </w:rPr>
              <w:t xml:space="preserve">от 09.07.2021 </w:t>
            </w:r>
            <w:hyperlink r:id="rId59">
              <w:r>
                <w:rPr>
                  <w:color w:val="0000FF"/>
                </w:rPr>
                <w:t>N 1970</w:t>
              </w:r>
            </w:hyperlink>
            <w:r>
              <w:rPr>
                <w:color w:val="392C69"/>
              </w:rPr>
              <w:t xml:space="preserve">, от 30.12.2021 </w:t>
            </w:r>
            <w:hyperlink r:id="rId60">
              <w:r>
                <w:rPr>
                  <w:color w:val="0000FF"/>
                </w:rPr>
                <w:t>N 3864</w:t>
              </w:r>
            </w:hyperlink>
            <w:r>
              <w:rPr>
                <w:color w:val="392C69"/>
              </w:rPr>
              <w:t xml:space="preserve">, от 13.04.2022 </w:t>
            </w:r>
            <w:hyperlink r:id="rId61">
              <w:r>
                <w:rPr>
                  <w:color w:val="0000FF"/>
                </w:rPr>
                <w:t>N 947</w:t>
              </w:r>
            </w:hyperlink>
            <w:r>
              <w:rPr>
                <w:color w:val="392C69"/>
              </w:rPr>
              <w:t>,</w:t>
            </w:r>
          </w:p>
          <w:p w:rsidR="00D12D6C" w:rsidRDefault="00D12D6C">
            <w:pPr>
              <w:pStyle w:val="ConsPlusNormal"/>
              <w:jc w:val="center"/>
            </w:pPr>
            <w:r>
              <w:rPr>
                <w:color w:val="392C69"/>
              </w:rPr>
              <w:t xml:space="preserve">от 19.08.2022 </w:t>
            </w:r>
            <w:hyperlink r:id="rId62">
              <w:r>
                <w:rPr>
                  <w:color w:val="0000FF"/>
                </w:rPr>
                <w:t>N 2395</w:t>
              </w:r>
            </w:hyperlink>
            <w:r>
              <w:rPr>
                <w:color w:val="392C69"/>
              </w:rPr>
              <w:t xml:space="preserve">, от 12.10.2022 </w:t>
            </w:r>
            <w:hyperlink r:id="rId63">
              <w:r>
                <w:rPr>
                  <w:color w:val="0000FF"/>
                </w:rPr>
                <w:t>N 2955</w:t>
              </w:r>
            </w:hyperlink>
            <w:r>
              <w:rPr>
                <w:color w:val="392C69"/>
              </w:rPr>
              <w:t xml:space="preserve">, от 30.12.2022 </w:t>
            </w:r>
            <w:hyperlink r:id="rId64">
              <w:r>
                <w:rPr>
                  <w:color w:val="0000FF"/>
                </w:rPr>
                <w:t>N 4150</w:t>
              </w:r>
            </w:hyperlink>
            <w:r>
              <w:rPr>
                <w:color w:val="392C69"/>
              </w:rPr>
              <w:t>,</w:t>
            </w:r>
          </w:p>
          <w:p w:rsidR="00D12D6C" w:rsidRDefault="00D12D6C">
            <w:pPr>
              <w:pStyle w:val="ConsPlusNormal"/>
              <w:jc w:val="center"/>
            </w:pPr>
            <w:r>
              <w:rPr>
                <w:color w:val="392C69"/>
              </w:rPr>
              <w:t xml:space="preserve">от 17.04.2023 </w:t>
            </w:r>
            <w:hyperlink r:id="rId65">
              <w:r>
                <w:rPr>
                  <w:color w:val="0000FF"/>
                </w:rPr>
                <w:t>N 1215</w:t>
              </w:r>
            </w:hyperlink>
            <w:r>
              <w:rPr>
                <w:color w:val="392C69"/>
              </w:rPr>
              <w:t xml:space="preserve">, от 11.07.2023 </w:t>
            </w:r>
            <w:hyperlink r:id="rId66">
              <w:r>
                <w:rPr>
                  <w:color w:val="0000FF"/>
                </w:rPr>
                <w:t>N 2215</w:t>
              </w:r>
            </w:hyperlink>
            <w:r>
              <w:rPr>
                <w:color w:val="392C69"/>
              </w:rPr>
              <w:t xml:space="preserve">, от 16.10.2023 </w:t>
            </w:r>
            <w:hyperlink r:id="rId67">
              <w:r>
                <w:rPr>
                  <w:color w:val="0000FF"/>
                </w:rPr>
                <w:t>N 3268</w:t>
              </w:r>
            </w:hyperlink>
            <w:r>
              <w:rPr>
                <w:color w:val="392C69"/>
              </w:rPr>
              <w:t>,</w:t>
            </w:r>
          </w:p>
          <w:p w:rsidR="00D12D6C" w:rsidRDefault="00D12D6C">
            <w:pPr>
              <w:pStyle w:val="ConsPlusNormal"/>
              <w:jc w:val="center"/>
            </w:pPr>
            <w:r>
              <w:rPr>
                <w:color w:val="392C69"/>
              </w:rPr>
              <w:t xml:space="preserve">от 13.12.2023 </w:t>
            </w:r>
            <w:hyperlink r:id="rId68">
              <w:r>
                <w:rPr>
                  <w:color w:val="0000FF"/>
                </w:rPr>
                <w:t>N 4001</w:t>
              </w:r>
            </w:hyperlink>
            <w:r>
              <w:rPr>
                <w:color w:val="392C69"/>
              </w:rPr>
              <w:t xml:space="preserve">, от 29.12.2023 </w:t>
            </w:r>
            <w:hyperlink r:id="rId69">
              <w:r>
                <w:rPr>
                  <w:color w:val="0000FF"/>
                </w:rPr>
                <w:t>N 4320</w:t>
              </w:r>
            </w:hyperlink>
            <w:r>
              <w:rPr>
                <w:color w:val="392C69"/>
              </w:rPr>
              <w:t xml:space="preserve">, от 08.02.2024 </w:t>
            </w:r>
            <w:hyperlink r:id="rId70">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r>
    </w:tbl>
    <w:p w:rsidR="00D12D6C" w:rsidRDefault="00D12D6C">
      <w:pPr>
        <w:pStyle w:val="ConsPlusNormal"/>
        <w:jc w:val="both"/>
      </w:pPr>
    </w:p>
    <w:p w:rsidR="00D12D6C" w:rsidRDefault="00D12D6C">
      <w:pPr>
        <w:pStyle w:val="ConsPlusTitle"/>
        <w:jc w:val="center"/>
        <w:outlineLvl w:val="1"/>
      </w:pPr>
      <w:r>
        <w:t>1. Паспорт муниципальной программы "Энергосбережение</w:t>
      </w:r>
    </w:p>
    <w:p w:rsidR="00D12D6C" w:rsidRDefault="00D12D6C">
      <w:pPr>
        <w:pStyle w:val="ConsPlusTitle"/>
        <w:jc w:val="center"/>
      </w:pPr>
      <w:r>
        <w:t>и повышение энергетической эффективности на территории</w:t>
      </w:r>
    </w:p>
    <w:p w:rsidR="00D12D6C" w:rsidRDefault="00D12D6C">
      <w:pPr>
        <w:pStyle w:val="ConsPlusTitle"/>
        <w:jc w:val="center"/>
      </w:pPr>
      <w:r>
        <w:t>города Кемерово" на 2017 - 2027 годы"</w:t>
      </w:r>
    </w:p>
    <w:p w:rsidR="00D12D6C" w:rsidRDefault="00D12D6C">
      <w:pPr>
        <w:pStyle w:val="ConsPlusNormal"/>
        <w:jc w:val="center"/>
      </w:pPr>
      <w:r>
        <w:t>(в ред. постановлений администрации г. Кемерово</w:t>
      </w:r>
    </w:p>
    <w:p w:rsidR="00D12D6C" w:rsidRDefault="00D12D6C">
      <w:pPr>
        <w:pStyle w:val="ConsPlusNormal"/>
        <w:jc w:val="center"/>
      </w:pPr>
      <w:r>
        <w:t xml:space="preserve">от 02.09.2019 </w:t>
      </w:r>
      <w:hyperlink r:id="rId71">
        <w:r>
          <w:rPr>
            <w:color w:val="0000FF"/>
          </w:rPr>
          <w:t>N 2282</w:t>
        </w:r>
      </w:hyperlink>
      <w:r>
        <w:t xml:space="preserve">, от 19.08.2022 </w:t>
      </w:r>
      <w:hyperlink r:id="rId72">
        <w:r>
          <w:rPr>
            <w:color w:val="0000FF"/>
          </w:rPr>
          <w:t>N 2395</w:t>
        </w:r>
      </w:hyperlink>
      <w:r>
        <w:t>)</w:t>
      </w:r>
    </w:p>
    <w:p w:rsidR="00D12D6C" w:rsidRDefault="00D12D6C">
      <w:pPr>
        <w:pStyle w:val="ConsPlusNormal"/>
        <w:jc w:val="center"/>
      </w:pPr>
      <w:r>
        <w:t xml:space="preserve">(в ред. </w:t>
      </w:r>
      <w:hyperlink r:id="rId73">
        <w:r>
          <w:rPr>
            <w:color w:val="0000FF"/>
          </w:rPr>
          <w:t>постановления</w:t>
        </w:r>
      </w:hyperlink>
      <w:r>
        <w:t xml:space="preserve"> администрации г. Кемерово</w:t>
      </w:r>
    </w:p>
    <w:p w:rsidR="00D12D6C" w:rsidRDefault="00D12D6C">
      <w:pPr>
        <w:pStyle w:val="ConsPlusNormal"/>
        <w:jc w:val="center"/>
      </w:pPr>
      <w:r>
        <w:t>от 09.04.2018 N 696)</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D12D6C">
        <w:tc>
          <w:tcPr>
            <w:tcW w:w="2551" w:type="dxa"/>
          </w:tcPr>
          <w:p w:rsidR="00D12D6C" w:rsidRDefault="00D12D6C">
            <w:pPr>
              <w:pStyle w:val="ConsPlusNormal"/>
            </w:pPr>
            <w:r>
              <w:t>Наименование муниципальной программы</w:t>
            </w:r>
          </w:p>
        </w:tc>
        <w:tc>
          <w:tcPr>
            <w:tcW w:w="6520" w:type="dxa"/>
          </w:tcPr>
          <w:p w:rsidR="00D12D6C" w:rsidRDefault="00D12D6C">
            <w:pPr>
              <w:pStyle w:val="ConsPlusNormal"/>
            </w:pPr>
            <w:r>
              <w:t>"Энергосбережение и повышение энергетической эффективности на территории города Кемерово"</w:t>
            </w:r>
          </w:p>
          <w:p w:rsidR="00D12D6C" w:rsidRDefault="00D12D6C">
            <w:pPr>
              <w:pStyle w:val="ConsPlusNormal"/>
            </w:pPr>
            <w:r>
              <w:t>(далее по тексту - муниципальная программа)</w:t>
            </w:r>
          </w:p>
        </w:tc>
      </w:tr>
      <w:tr w:rsidR="00D12D6C">
        <w:tblPrEx>
          <w:tblBorders>
            <w:insideH w:val="nil"/>
          </w:tblBorders>
        </w:tblPrEx>
        <w:tc>
          <w:tcPr>
            <w:tcW w:w="2551" w:type="dxa"/>
            <w:tcBorders>
              <w:bottom w:val="nil"/>
            </w:tcBorders>
          </w:tcPr>
          <w:p w:rsidR="00D12D6C" w:rsidRDefault="00D12D6C">
            <w:pPr>
              <w:pStyle w:val="ConsPlusNormal"/>
            </w:pPr>
            <w:r>
              <w:t>Разработчик муниципальной программы</w:t>
            </w:r>
          </w:p>
        </w:tc>
        <w:tc>
          <w:tcPr>
            <w:tcW w:w="6520" w:type="dxa"/>
            <w:tcBorders>
              <w:bottom w:val="nil"/>
            </w:tcBorders>
          </w:tcPr>
          <w:p w:rsidR="00D12D6C" w:rsidRDefault="00D12D6C">
            <w:pPr>
              <w:pStyle w:val="ConsPlusNormal"/>
            </w:pPr>
            <w:r>
              <w:t>Управление экономического развития</w:t>
            </w:r>
          </w:p>
        </w:tc>
      </w:tr>
      <w:tr w:rsidR="00D12D6C">
        <w:tblPrEx>
          <w:tblBorders>
            <w:insideH w:val="nil"/>
          </w:tblBorders>
        </w:tblPrEx>
        <w:tc>
          <w:tcPr>
            <w:tcW w:w="9071" w:type="dxa"/>
            <w:gridSpan w:val="2"/>
            <w:tcBorders>
              <w:top w:val="nil"/>
            </w:tcBorders>
          </w:tcPr>
          <w:p w:rsidR="00D12D6C" w:rsidRDefault="00D12D6C">
            <w:pPr>
              <w:pStyle w:val="ConsPlusNormal"/>
              <w:jc w:val="both"/>
            </w:pPr>
            <w:r>
              <w:t xml:space="preserve">(в ред. </w:t>
            </w:r>
            <w:hyperlink r:id="rId74">
              <w:r>
                <w:rPr>
                  <w:color w:val="0000FF"/>
                </w:rPr>
                <w:t>постановления</w:t>
              </w:r>
            </w:hyperlink>
            <w:r>
              <w:t xml:space="preserve"> администрации г. Кемерово от 16.10.2023 N 3268)</w:t>
            </w:r>
          </w:p>
        </w:tc>
      </w:tr>
      <w:tr w:rsidR="00D12D6C">
        <w:tblPrEx>
          <w:tblBorders>
            <w:insideH w:val="nil"/>
          </w:tblBorders>
        </w:tblPrEx>
        <w:tc>
          <w:tcPr>
            <w:tcW w:w="2551" w:type="dxa"/>
            <w:tcBorders>
              <w:bottom w:val="nil"/>
            </w:tcBorders>
          </w:tcPr>
          <w:p w:rsidR="00D12D6C" w:rsidRDefault="00D12D6C">
            <w:pPr>
              <w:pStyle w:val="ConsPlusNormal"/>
            </w:pPr>
            <w:r>
              <w:t>Исполнители мероприятий муниципальной программы</w:t>
            </w:r>
          </w:p>
        </w:tc>
        <w:tc>
          <w:tcPr>
            <w:tcW w:w="6520" w:type="dxa"/>
            <w:tcBorders>
              <w:bottom w:val="nil"/>
            </w:tcBorders>
          </w:tcPr>
          <w:p w:rsidR="00D12D6C" w:rsidRDefault="00D12D6C">
            <w:pPr>
              <w:pStyle w:val="ConsPlusNormal"/>
            </w:pPr>
            <w:r>
              <w:t>Управление экономического развития администрации города Кемерово (далее - УЭР), комитет по управлению муниципальным имуществом города Кемерово (далее - КУМИ), управление образования администрации города Кемерово (далее - УО), управление культуры, спорта и молодежной политики администрации города Кемерово (далее - УКСиМП), управление социальной защиты населения администрации города Кемерово (далее - УСЗН), муниципальное бюджетное учреждение "Казна" (далее - МБУ "Казна")</w:t>
            </w:r>
          </w:p>
        </w:tc>
      </w:tr>
      <w:tr w:rsidR="00D12D6C">
        <w:tblPrEx>
          <w:tblBorders>
            <w:insideH w:val="nil"/>
          </w:tblBorders>
        </w:tblPrEx>
        <w:tc>
          <w:tcPr>
            <w:tcW w:w="9071" w:type="dxa"/>
            <w:gridSpan w:val="2"/>
            <w:tcBorders>
              <w:top w:val="nil"/>
            </w:tcBorders>
          </w:tcPr>
          <w:p w:rsidR="00D12D6C" w:rsidRDefault="00D12D6C">
            <w:pPr>
              <w:pStyle w:val="ConsPlusNormal"/>
              <w:jc w:val="both"/>
            </w:pPr>
            <w:r>
              <w:t xml:space="preserve">(в ред. </w:t>
            </w:r>
            <w:hyperlink r:id="rId75">
              <w:r>
                <w:rPr>
                  <w:color w:val="0000FF"/>
                </w:rPr>
                <w:t>постановления</w:t>
              </w:r>
            </w:hyperlink>
            <w:r>
              <w:t xml:space="preserve"> администрации г. Кемерово от 12.08.2020 N 2230)</w:t>
            </w:r>
          </w:p>
        </w:tc>
      </w:tr>
      <w:tr w:rsidR="00D12D6C">
        <w:tc>
          <w:tcPr>
            <w:tcW w:w="2551" w:type="dxa"/>
          </w:tcPr>
          <w:p w:rsidR="00D12D6C" w:rsidRDefault="00D12D6C">
            <w:pPr>
              <w:pStyle w:val="ConsPlusNormal"/>
            </w:pPr>
            <w:r>
              <w:t>Цели муниципальной программы</w:t>
            </w:r>
          </w:p>
        </w:tc>
        <w:tc>
          <w:tcPr>
            <w:tcW w:w="6520" w:type="dxa"/>
          </w:tcPr>
          <w:p w:rsidR="00D12D6C" w:rsidRDefault="00D12D6C">
            <w:pPr>
              <w:pStyle w:val="ConsPlusNormal"/>
            </w:pPr>
            <w:r>
              <w:t>- Снижение потребления энергоресурсов во всех сферах деятельности города Кемерово</w:t>
            </w:r>
          </w:p>
        </w:tc>
      </w:tr>
      <w:tr w:rsidR="00D12D6C">
        <w:tblPrEx>
          <w:tblBorders>
            <w:insideH w:val="nil"/>
          </w:tblBorders>
        </w:tblPrEx>
        <w:tc>
          <w:tcPr>
            <w:tcW w:w="2551" w:type="dxa"/>
            <w:tcBorders>
              <w:bottom w:val="nil"/>
            </w:tcBorders>
          </w:tcPr>
          <w:p w:rsidR="00D12D6C" w:rsidRDefault="00D12D6C">
            <w:pPr>
              <w:pStyle w:val="ConsPlusNormal"/>
            </w:pPr>
            <w:r>
              <w:t>Задачи муниципальной программы</w:t>
            </w:r>
          </w:p>
        </w:tc>
        <w:tc>
          <w:tcPr>
            <w:tcW w:w="6520" w:type="dxa"/>
            <w:tcBorders>
              <w:bottom w:val="nil"/>
            </w:tcBorders>
          </w:tcPr>
          <w:p w:rsidR="00D12D6C" w:rsidRDefault="00D12D6C">
            <w:pPr>
              <w:pStyle w:val="ConsPlusNormal"/>
            </w:pPr>
            <w:r>
              <w:t>- Сокращение потерь воды, тепловой и электрической энергии при ее передаче потребителям ресурса;</w:t>
            </w:r>
          </w:p>
          <w:p w:rsidR="00D12D6C" w:rsidRDefault="00D12D6C">
            <w:pPr>
              <w:pStyle w:val="ConsPlusNormal"/>
            </w:pPr>
            <w:r>
              <w:t>- снижение расхода топлива на выработку тепловой энергии на котельных и тепловых станциях;</w:t>
            </w:r>
          </w:p>
          <w:p w:rsidR="00D12D6C" w:rsidRDefault="00D12D6C">
            <w:pPr>
              <w:pStyle w:val="ConsPlusNormal"/>
            </w:pPr>
            <w:r>
              <w:t xml:space="preserve">- минимизация расходов бюджета по оплате энергоресурсов </w:t>
            </w:r>
            <w:r>
              <w:lastRenderedPageBreak/>
              <w:t>муниципальными учреждениями и совершенствование системы учета потребляемых энергетических ресурсов муниципальными учреждениями;</w:t>
            </w:r>
          </w:p>
          <w:p w:rsidR="00D12D6C" w:rsidRDefault="00D12D6C">
            <w:pPr>
              <w:pStyle w:val="ConsPlusNormal"/>
            </w:pPr>
            <w:r>
              <w:t>- сокращение потребления электрической энергии ресурсоснабжающими предприятиями;</w:t>
            </w:r>
          </w:p>
          <w:p w:rsidR="00D12D6C" w:rsidRDefault="00D12D6C">
            <w:pPr>
              <w:pStyle w:val="ConsPlusNormal"/>
            </w:pPr>
            <w:r>
              <w:t>- повышение безопасности эксплуатации бесхозяйных объектов инженерной инфраструктуры и предотвращение возникновения аварийных ситуаций на них</w:t>
            </w:r>
          </w:p>
        </w:tc>
      </w:tr>
      <w:tr w:rsidR="00D12D6C">
        <w:tblPrEx>
          <w:tblBorders>
            <w:insideH w:val="nil"/>
          </w:tblBorders>
        </w:tblPrEx>
        <w:tc>
          <w:tcPr>
            <w:tcW w:w="9071" w:type="dxa"/>
            <w:gridSpan w:val="2"/>
            <w:tcBorders>
              <w:top w:val="nil"/>
            </w:tcBorders>
          </w:tcPr>
          <w:p w:rsidR="00D12D6C" w:rsidRDefault="00D12D6C">
            <w:pPr>
              <w:pStyle w:val="ConsPlusNormal"/>
              <w:jc w:val="both"/>
            </w:pPr>
            <w:r>
              <w:lastRenderedPageBreak/>
              <w:t xml:space="preserve">(в ред. </w:t>
            </w:r>
            <w:hyperlink r:id="rId76">
              <w:r>
                <w:rPr>
                  <w:color w:val="0000FF"/>
                </w:rPr>
                <w:t>постановления</w:t>
              </w:r>
            </w:hyperlink>
            <w:r>
              <w:t xml:space="preserve"> администрации г. Кемерово от 07.11.2018 N 2363)</w:t>
            </w:r>
          </w:p>
        </w:tc>
      </w:tr>
      <w:tr w:rsidR="00D12D6C">
        <w:tblPrEx>
          <w:tblBorders>
            <w:insideH w:val="nil"/>
          </w:tblBorders>
        </w:tblPrEx>
        <w:tc>
          <w:tcPr>
            <w:tcW w:w="2551" w:type="dxa"/>
            <w:tcBorders>
              <w:bottom w:val="nil"/>
            </w:tcBorders>
          </w:tcPr>
          <w:p w:rsidR="00D12D6C" w:rsidRDefault="00D12D6C">
            <w:pPr>
              <w:pStyle w:val="ConsPlusNormal"/>
            </w:pPr>
            <w:r>
              <w:t>Срок реализации муниципальной программы</w:t>
            </w:r>
          </w:p>
        </w:tc>
        <w:tc>
          <w:tcPr>
            <w:tcW w:w="6520" w:type="dxa"/>
            <w:tcBorders>
              <w:bottom w:val="nil"/>
            </w:tcBorders>
          </w:tcPr>
          <w:p w:rsidR="00D12D6C" w:rsidRDefault="00D12D6C">
            <w:pPr>
              <w:pStyle w:val="ConsPlusNormal"/>
            </w:pPr>
            <w:r>
              <w:t>I этап 2017 - 2019 годы</w:t>
            </w:r>
          </w:p>
          <w:p w:rsidR="00D12D6C" w:rsidRDefault="00D12D6C">
            <w:pPr>
              <w:pStyle w:val="ConsPlusNormal"/>
            </w:pPr>
            <w:r>
              <w:t>II этап 2020 - 2022 годы</w:t>
            </w:r>
          </w:p>
          <w:p w:rsidR="00D12D6C" w:rsidRDefault="00D12D6C">
            <w:pPr>
              <w:pStyle w:val="ConsPlusNormal"/>
            </w:pPr>
            <w:r>
              <w:t>III этап 2023 - 2027 годы</w:t>
            </w:r>
          </w:p>
        </w:tc>
      </w:tr>
      <w:tr w:rsidR="00D12D6C">
        <w:tblPrEx>
          <w:tblBorders>
            <w:insideH w:val="nil"/>
          </w:tblBorders>
        </w:tblPrEx>
        <w:tc>
          <w:tcPr>
            <w:tcW w:w="9071" w:type="dxa"/>
            <w:gridSpan w:val="2"/>
            <w:tcBorders>
              <w:top w:val="nil"/>
            </w:tcBorders>
          </w:tcPr>
          <w:p w:rsidR="00D12D6C" w:rsidRDefault="00D12D6C">
            <w:pPr>
              <w:pStyle w:val="ConsPlusNormal"/>
              <w:jc w:val="both"/>
            </w:pPr>
            <w:r>
              <w:t xml:space="preserve">(в ред. </w:t>
            </w:r>
            <w:hyperlink r:id="rId77">
              <w:r>
                <w:rPr>
                  <w:color w:val="0000FF"/>
                </w:rPr>
                <w:t>постановления</w:t>
              </w:r>
            </w:hyperlink>
            <w:r>
              <w:t xml:space="preserve"> администрации г. Кемерово от 19.08.2022 N 2395)</w:t>
            </w:r>
          </w:p>
        </w:tc>
      </w:tr>
      <w:tr w:rsidR="00D12D6C">
        <w:tblPrEx>
          <w:tblBorders>
            <w:insideH w:val="nil"/>
          </w:tblBorders>
        </w:tblPrEx>
        <w:tc>
          <w:tcPr>
            <w:tcW w:w="2551" w:type="dxa"/>
            <w:tcBorders>
              <w:bottom w:val="nil"/>
            </w:tcBorders>
          </w:tcPr>
          <w:p w:rsidR="00D12D6C" w:rsidRDefault="00D12D6C">
            <w:pPr>
              <w:pStyle w:val="ConsPlusNormal"/>
            </w:pPr>
            <w:r>
              <w:t>Объемы и источники финансирования муниципальной программы в целом и с разбивкой по годам ее реализации</w:t>
            </w:r>
          </w:p>
        </w:tc>
        <w:tc>
          <w:tcPr>
            <w:tcW w:w="6520" w:type="dxa"/>
            <w:tcBorders>
              <w:bottom w:val="nil"/>
            </w:tcBorders>
          </w:tcPr>
          <w:p w:rsidR="00D12D6C" w:rsidRDefault="00D12D6C">
            <w:pPr>
              <w:pStyle w:val="ConsPlusNormal"/>
            </w:pPr>
            <w:r>
              <w:t>Общий объем финансирования муниципальной программы - 2 109 921,4 тыс. рублей, в том числе по годам реализации:</w:t>
            </w:r>
          </w:p>
          <w:p w:rsidR="00D12D6C" w:rsidRDefault="00D12D6C">
            <w:pPr>
              <w:pStyle w:val="ConsPlusNormal"/>
            </w:pPr>
            <w:r>
              <w:t>2017 год - 178 695,2 тыс. рублей;</w:t>
            </w:r>
          </w:p>
          <w:p w:rsidR="00D12D6C" w:rsidRDefault="00D12D6C">
            <w:pPr>
              <w:pStyle w:val="ConsPlusNormal"/>
            </w:pPr>
            <w:r>
              <w:t>2018 год - 154 429,9 тыс. рублей;</w:t>
            </w:r>
          </w:p>
          <w:p w:rsidR="00D12D6C" w:rsidRDefault="00D12D6C">
            <w:pPr>
              <w:pStyle w:val="ConsPlusNormal"/>
            </w:pPr>
            <w:r>
              <w:t>2019 год - 148 700,4 тыс. рублей;</w:t>
            </w:r>
          </w:p>
          <w:p w:rsidR="00D12D6C" w:rsidRDefault="00D12D6C">
            <w:pPr>
              <w:pStyle w:val="ConsPlusNormal"/>
            </w:pPr>
            <w:r>
              <w:t>2020 год - 203 061,7 тыс. рублей;</w:t>
            </w:r>
          </w:p>
          <w:p w:rsidR="00D12D6C" w:rsidRDefault="00D12D6C">
            <w:pPr>
              <w:pStyle w:val="ConsPlusNormal"/>
            </w:pPr>
            <w:r>
              <w:t>2021 год - 111 275,1 тыс. рублей;</w:t>
            </w:r>
          </w:p>
          <w:p w:rsidR="00D12D6C" w:rsidRDefault="00D12D6C">
            <w:pPr>
              <w:pStyle w:val="ConsPlusNormal"/>
            </w:pPr>
            <w:r>
              <w:t>2022 год - 145 232,1 тыс. рублей;</w:t>
            </w:r>
          </w:p>
          <w:p w:rsidR="00D12D6C" w:rsidRDefault="00D12D6C">
            <w:pPr>
              <w:pStyle w:val="ConsPlusNormal"/>
            </w:pPr>
            <w:r>
              <w:t>2023 год - 206 971,2 тыс. рублей;</w:t>
            </w:r>
          </w:p>
          <w:p w:rsidR="00D12D6C" w:rsidRDefault="00D12D6C">
            <w:pPr>
              <w:pStyle w:val="ConsPlusNormal"/>
            </w:pPr>
            <w:r>
              <w:t>2024 год - 230 018,6 тыс. рублей;</w:t>
            </w:r>
          </w:p>
          <w:p w:rsidR="00D12D6C" w:rsidRDefault="00D12D6C">
            <w:pPr>
              <w:pStyle w:val="ConsPlusNormal"/>
            </w:pPr>
            <w:r>
              <w:t>2025 год - 237 518,6 тыс. рублей;</w:t>
            </w:r>
          </w:p>
          <w:p w:rsidR="00D12D6C" w:rsidRDefault="00D12D6C">
            <w:pPr>
              <w:pStyle w:val="ConsPlusNormal"/>
            </w:pPr>
            <w:r>
              <w:t>2026 год - 247 618,6 тыс. рублей;</w:t>
            </w:r>
          </w:p>
          <w:p w:rsidR="00D12D6C" w:rsidRDefault="00D12D6C">
            <w:pPr>
              <w:pStyle w:val="ConsPlusNormal"/>
            </w:pPr>
            <w:r>
              <w:t>2027 год - 246 400,0 тыс. рублей;</w:t>
            </w:r>
          </w:p>
          <w:p w:rsidR="00D12D6C" w:rsidRDefault="00D12D6C">
            <w:pPr>
              <w:pStyle w:val="ConsPlusNormal"/>
            </w:pPr>
            <w:r>
              <w:t>в том числе по источникам финансирования:</w:t>
            </w:r>
          </w:p>
          <w:p w:rsidR="00D12D6C" w:rsidRDefault="00D12D6C">
            <w:pPr>
              <w:pStyle w:val="ConsPlusNormal"/>
            </w:pPr>
            <w:r>
              <w:t>бюджет города Кемерово - 40 695,2 тыс. рублей, в том числе по годам реализации:</w:t>
            </w:r>
          </w:p>
          <w:p w:rsidR="00D12D6C" w:rsidRDefault="00D12D6C">
            <w:pPr>
              <w:pStyle w:val="ConsPlusNormal"/>
            </w:pPr>
            <w:r>
              <w:t>2017 год - 3 628,2 тыс. рублей;</w:t>
            </w:r>
          </w:p>
          <w:p w:rsidR="00D12D6C" w:rsidRDefault="00D12D6C">
            <w:pPr>
              <w:pStyle w:val="ConsPlusNormal"/>
            </w:pPr>
            <w:r>
              <w:t>2018 год - 3 726,3 тыс. рублей;</w:t>
            </w:r>
          </w:p>
          <w:p w:rsidR="00D12D6C" w:rsidRDefault="00D12D6C">
            <w:pPr>
              <w:pStyle w:val="ConsPlusNormal"/>
            </w:pPr>
            <w:r>
              <w:t>2019 год - 3 775,5 тыс. рублей;</w:t>
            </w:r>
          </w:p>
          <w:p w:rsidR="00D12D6C" w:rsidRDefault="00D12D6C">
            <w:pPr>
              <w:pStyle w:val="ConsPlusNormal"/>
            </w:pPr>
            <w:r>
              <w:t>2020 год - 3 686,9 тыс. рублей;</w:t>
            </w:r>
          </w:p>
          <w:p w:rsidR="00D12D6C" w:rsidRDefault="00D12D6C">
            <w:pPr>
              <w:pStyle w:val="ConsPlusNormal"/>
            </w:pPr>
            <w:r>
              <w:t>2021 год - 3 787,4 тыс. рублей;</w:t>
            </w:r>
          </w:p>
          <w:p w:rsidR="00D12D6C" w:rsidRDefault="00D12D6C">
            <w:pPr>
              <w:pStyle w:val="ConsPlusNormal"/>
            </w:pPr>
            <w:r>
              <w:t>2022 год - 4 288,2 тыс. рублей;</w:t>
            </w:r>
          </w:p>
          <w:p w:rsidR="00D12D6C" w:rsidRDefault="00D12D6C">
            <w:pPr>
              <w:pStyle w:val="ConsPlusNormal"/>
            </w:pPr>
            <w:r>
              <w:t>2023 год - 6 174,7 тыс. рублей;</w:t>
            </w:r>
          </w:p>
          <w:p w:rsidR="00D12D6C" w:rsidRDefault="00D12D6C">
            <w:pPr>
              <w:pStyle w:val="ConsPlusNormal"/>
            </w:pPr>
            <w:r>
              <w:t>2024 год - 3 876,0 тыс. рублей;</w:t>
            </w:r>
          </w:p>
          <w:p w:rsidR="00D12D6C" w:rsidRDefault="00D12D6C">
            <w:pPr>
              <w:pStyle w:val="ConsPlusNormal"/>
            </w:pPr>
            <w:r>
              <w:t>2025 год - 3 876,0 тыс. рублей;</w:t>
            </w:r>
          </w:p>
          <w:p w:rsidR="00D12D6C" w:rsidRDefault="00D12D6C">
            <w:pPr>
              <w:pStyle w:val="ConsPlusNormal"/>
            </w:pPr>
            <w:r>
              <w:t>2026 год - 3 876,0 тыс. рублей;</w:t>
            </w:r>
          </w:p>
          <w:p w:rsidR="00D12D6C" w:rsidRDefault="00D12D6C">
            <w:pPr>
              <w:pStyle w:val="ConsPlusNormal"/>
            </w:pPr>
            <w:r>
              <w:t>2027 год - 0,0 тыс. рублей;</w:t>
            </w:r>
          </w:p>
          <w:p w:rsidR="00D12D6C" w:rsidRDefault="00D12D6C">
            <w:pPr>
              <w:pStyle w:val="ConsPlusNormal"/>
            </w:pPr>
            <w:r>
              <w:t>иные не запрещенные законодательством источники финансирования - 2 069 226,2 тыс. рублей, в том числе по годам реализации:</w:t>
            </w:r>
          </w:p>
          <w:p w:rsidR="00D12D6C" w:rsidRDefault="00D12D6C">
            <w:pPr>
              <w:pStyle w:val="ConsPlusNormal"/>
            </w:pPr>
            <w:r>
              <w:t>2017 год - 175 067,0 тыс. рублей;</w:t>
            </w:r>
          </w:p>
          <w:p w:rsidR="00D12D6C" w:rsidRDefault="00D12D6C">
            <w:pPr>
              <w:pStyle w:val="ConsPlusNormal"/>
            </w:pPr>
            <w:r>
              <w:t>2018 год - 150 703,6 тыс. рублей;</w:t>
            </w:r>
          </w:p>
          <w:p w:rsidR="00D12D6C" w:rsidRDefault="00D12D6C">
            <w:pPr>
              <w:pStyle w:val="ConsPlusNormal"/>
            </w:pPr>
            <w:r>
              <w:t>2019 год - 144 924,9 тыс. рублей;</w:t>
            </w:r>
          </w:p>
          <w:p w:rsidR="00D12D6C" w:rsidRDefault="00D12D6C">
            <w:pPr>
              <w:pStyle w:val="ConsPlusNormal"/>
            </w:pPr>
            <w:r>
              <w:t>2020 год - 199 374,8 тыс. рублей;</w:t>
            </w:r>
          </w:p>
          <w:p w:rsidR="00D12D6C" w:rsidRDefault="00D12D6C">
            <w:pPr>
              <w:pStyle w:val="ConsPlusNormal"/>
            </w:pPr>
            <w:r>
              <w:t>2021 год - 107 487,7 тыс. рублей;</w:t>
            </w:r>
          </w:p>
          <w:p w:rsidR="00D12D6C" w:rsidRDefault="00D12D6C">
            <w:pPr>
              <w:pStyle w:val="ConsPlusNormal"/>
            </w:pPr>
            <w:r>
              <w:t>2022 год - 140 943,9 тыс. рублей;</w:t>
            </w:r>
          </w:p>
          <w:p w:rsidR="00D12D6C" w:rsidRDefault="00D12D6C">
            <w:pPr>
              <w:pStyle w:val="ConsPlusNormal"/>
            </w:pPr>
            <w:r>
              <w:t>2023 год - 200 796,5 тыс. рублей;</w:t>
            </w:r>
          </w:p>
          <w:p w:rsidR="00D12D6C" w:rsidRDefault="00D12D6C">
            <w:pPr>
              <w:pStyle w:val="ConsPlusNormal"/>
            </w:pPr>
            <w:r>
              <w:lastRenderedPageBreak/>
              <w:t>2024 год - 226 142,6 тыс. рублей;</w:t>
            </w:r>
          </w:p>
          <w:p w:rsidR="00D12D6C" w:rsidRDefault="00D12D6C">
            <w:pPr>
              <w:pStyle w:val="ConsPlusNormal"/>
            </w:pPr>
            <w:r>
              <w:t>2025 год - 233 642,6 тыс. рублей;</w:t>
            </w:r>
          </w:p>
          <w:p w:rsidR="00D12D6C" w:rsidRDefault="00D12D6C">
            <w:pPr>
              <w:pStyle w:val="ConsPlusNormal"/>
            </w:pPr>
            <w:r>
              <w:t>2026 год - 243 742,6 тыс. рублей;</w:t>
            </w:r>
          </w:p>
          <w:p w:rsidR="00D12D6C" w:rsidRDefault="00D12D6C">
            <w:pPr>
              <w:pStyle w:val="ConsPlusNormal"/>
            </w:pPr>
            <w:r>
              <w:t>2027 год - 246 400,0 тыс. рублей;</w:t>
            </w:r>
          </w:p>
          <w:p w:rsidR="00D12D6C" w:rsidRDefault="00D12D6C">
            <w:pPr>
              <w:pStyle w:val="ConsPlusNormal"/>
            </w:pPr>
            <w:r>
              <w:t>из них:</w:t>
            </w:r>
          </w:p>
          <w:p w:rsidR="00D12D6C" w:rsidRDefault="00D12D6C">
            <w:pPr>
              <w:pStyle w:val="ConsPlusNormal"/>
            </w:pPr>
            <w:r>
              <w:t>областной бюджет - 1 614,1 тыс. рублей, в том числе по годам реализации:</w:t>
            </w:r>
          </w:p>
          <w:p w:rsidR="00D12D6C" w:rsidRDefault="00D12D6C">
            <w:pPr>
              <w:pStyle w:val="ConsPlusNormal"/>
            </w:pPr>
            <w:r>
              <w:t>2017 год - 99,0 тыс. рублей;</w:t>
            </w:r>
          </w:p>
          <w:p w:rsidR="00D12D6C" w:rsidRDefault="00D12D6C">
            <w:pPr>
              <w:pStyle w:val="ConsPlusNormal"/>
            </w:pPr>
            <w:r>
              <w:t>2018 год - 113,8 тыс. рублей;</w:t>
            </w:r>
          </w:p>
          <w:p w:rsidR="00D12D6C" w:rsidRDefault="00D12D6C">
            <w:pPr>
              <w:pStyle w:val="ConsPlusNormal"/>
            </w:pPr>
            <w:r>
              <w:t>2019 год - 137,9 тыс. рублей;</w:t>
            </w:r>
          </w:p>
          <w:p w:rsidR="00D12D6C" w:rsidRDefault="00D12D6C">
            <w:pPr>
              <w:pStyle w:val="ConsPlusNormal"/>
            </w:pPr>
            <w:r>
              <w:t>2020 год - 154,5 тыс. рублей;</w:t>
            </w:r>
          </w:p>
          <w:p w:rsidR="00D12D6C" w:rsidRDefault="00D12D6C">
            <w:pPr>
              <w:pStyle w:val="ConsPlusNormal"/>
            </w:pPr>
            <w:r>
              <w:t>2021 год - 169,7 тыс. рублей;</w:t>
            </w:r>
          </w:p>
          <w:p w:rsidR="00D12D6C" w:rsidRDefault="00D12D6C">
            <w:pPr>
              <w:pStyle w:val="ConsPlusNormal"/>
            </w:pPr>
            <w:r>
              <w:t>2022 год - 173,9 тыс. рублей;</w:t>
            </w:r>
          </w:p>
          <w:p w:rsidR="00D12D6C" w:rsidRDefault="00D12D6C">
            <w:pPr>
              <w:pStyle w:val="ConsPlusNormal"/>
            </w:pPr>
            <w:r>
              <w:t>2023 год - 187,5 тыс. рублей;</w:t>
            </w:r>
          </w:p>
          <w:p w:rsidR="00D12D6C" w:rsidRDefault="00D12D6C">
            <w:pPr>
              <w:pStyle w:val="ConsPlusNormal"/>
            </w:pPr>
            <w:r>
              <w:t>2024 год - 192,6 тыс. рублей;</w:t>
            </w:r>
          </w:p>
          <w:p w:rsidR="00D12D6C" w:rsidRDefault="00D12D6C">
            <w:pPr>
              <w:pStyle w:val="ConsPlusNormal"/>
            </w:pPr>
            <w:r>
              <w:t>2025 год - 192,6 тыс. рублей;</w:t>
            </w:r>
          </w:p>
          <w:p w:rsidR="00D12D6C" w:rsidRDefault="00D12D6C">
            <w:pPr>
              <w:pStyle w:val="ConsPlusNormal"/>
            </w:pPr>
            <w:r>
              <w:t>2026 год - 192,6 тыс. рублей;</w:t>
            </w:r>
          </w:p>
          <w:p w:rsidR="00D12D6C" w:rsidRDefault="00D12D6C">
            <w:pPr>
              <w:pStyle w:val="ConsPlusNormal"/>
            </w:pPr>
            <w:r>
              <w:t>2027 год - 0,0 тыс. рублей;</w:t>
            </w:r>
          </w:p>
          <w:p w:rsidR="00D12D6C" w:rsidRDefault="00D12D6C">
            <w:pPr>
              <w:pStyle w:val="ConsPlusNormal"/>
            </w:pPr>
            <w:r>
              <w:t>средства юридических и физических лиц - 2 067 612,1 тыс. рублей, в том числе по годам реализации:</w:t>
            </w:r>
          </w:p>
          <w:p w:rsidR="00D12D6C" w:rsidRDefault="00D12D6C">
            <w:pPr>
              <w:pStyle w:val="ConsPlusNormal"/>
            </w:pPr>
            <w:r>
              <w:t>2017 год - 174 968,0 тыс. рублей;</w:t>
            </w:r>
          </w:p>
          <w:p w:rsidR="00D12D6C" w:rsidRDefault="00D12D6C">
            <w:pPr>
              <w:pStyle w:val="ConsPlusNormal"/>
            </w:pPr>
            <w:r>
              <w:t>2018 год - 150 589,8 тыс. рублей;</w:t>
            </w:r>
          </w:p>
          <w:p w:rsidR="00D12D6C" w:rsidRDefault="00D12D6C">
            <w:pPr>
              <w:pStyle w:val="ConsPlusNormal"/>
            </w:pPr>
            <w:r>
              <w:t>2019 год - 144 787,0 тыс. рублей;</w:t>
            </w:r>
          </w:p>
          <w:p w:rsidR="00D12D6C" w:rsidRDefault="00D12D6C">
            <w:pPr>
              <w:pStyle w:val="ConsPlusNormal"/>
            </w:pPr>
            <w:r>
              <w:t>2020 год - 199 220,3 тыс. рублей;</w:t>
            </w:r>
          </w:p>
          <w:p w:rsidR="00D12D6C" w:rsidRDefault="00D12D6C">
            <w:pPr>
              <w:pStyle w:val="ConsPlusNormal"/>
            </w:pPr>
            <w:r>
              <w:t>2021 год - 107 318,0 тыс. рублей;</w:t>
            </w:r>
          </w:p>
          <w:p w:rsidR="00D12D6C" w:rsidRDefault="00D12D6C">
            <w:pPr>
              <w:pStyle w:val="ConsPlusNormal"/>
            </w:pPr>
            <w:r>
              <w:t>2022 год - 140 770,0 тыс. рублей;</w:t>
            </w:r>
          </w:p>
          <w:p w:rsidR="00D12D6C" w:rsidRDefault="00D12D6C">
            <w:pPr>
              <w:pStyle w:val="ConsPlusNormal"/>
            </w:pPr>
            <w:r>
              <w:t>2023 год - 200 609,0 тыс. рублей;</w:t>
            </w:r>
          </w:p>
          <w:p w:rsidR="00D12D6C" w:rsidRDefault="00D12D6C">
            <w:pPr>
              <w:pStyle w:val="ConsPlusNormal"/>
            </w:pPr>
            <w:r>
              <w:t>2024 год - 225 950,0 тыс. рублей;</w:t>
            </w:r>
          </w:p>
          <w:p w:rsidR="00D12D6C" w:rsidRDefault="00D12D6C">
            <w:pPr>
              <w:pStyle w:val="ConsPlusNormal"/>
            </w:pPr>
            <w:r>
              <w:t>2025 год - 233 450,0 тыс. рублей;</w:t>
            </w:r>
          </w:p>
          <w:p w:rsidR="00D12D6C" w:rsidRDefault="00D12D6C">
            <w:pPr>
              <w:pStyle w:val="ConsPlusNormal"/>
            </w:pPr>
            <w:r>
              <w:t>2026 год - 243 550,0 тыс. рублей;</w:t>
            </w:r>
          </w:p>
          <w:p w:rsidR="00D12D6C" w:rsidRDefault="00D12D6C">
            <w:pPr>
              <w:pStyle w:val="ConsPlusNormal"/>
            </w:pPr>
            <w:r>
              <w:t>2027 год - 246 400,0 тыс. рублей</w:t>
            </w:r>
          </w:p>
        </w:tc>
      </w:tr>
      <w:tr w:rsidR="00D12D6C">
        <w:tblPrEx>
          <w:tblBorders>
            <w:insideH w:val="nil"/>
          </w:tblBorders>
        </w:tblPrEx>
        <w:tc>
          <w:tcPr>
            <w:tcW w:w="9071" w:type="dxa"/>
            <w:gridSpan w:val="2"/>
            <w:tcBorders>
              <w:top w:val="nil"/>
            </w:tcBorders>
          </w:tcPr>
          <w:p w:rsidR="00D12D6C" w:rsidRDefault="00D12D6C">
            <w:pPr>
              <w:pStyle w:val="ConsPlusNormal"/>
              <w:jc w:val="both"/>
            </w:pPr>
            <w:r>
              <w:lastRenderedPageBreak/>
              <w:t xml:space="preserve">(в ред. </w:t>
            </w:r>
            <w:hyperlink r:id="rId78">
              <w:r>
                <w:rPr>
                  <w:color w:val="0000FF"/>
                </w:rPr>
                <w:t>постановления</w:t>
              </w:r>
            </w:hyperlink>
            <w:r>
              <w:t xml:space="preserve"> администрации г. Кемерово от 29.12.2023 N 4320)</w:t>
            </w:r>
          </w:p>
        </w:tc>
      </w:tr>
      <w:tr w:rsidR="00D12D6C">
        <w:tc>
          <w:tcPr>
            <w:tcW w:w="2551" w:type="dxa"/>
          </w:tcPr>
          <w:p w:rsidR="00D12D6C" w:rsidRDefault="00D12D6C">
            <w:pPr>
              <w:pStyle w:val="ConsPlusNormal"/>
            </w:pPr>
            <w:r>
              <w:t>Ожидаемые конечные результаты реализации муниципальной программы</w:t>
            </w:r>
          </w:p>
        </w:tc>
        <w:tc>
          <w:tcPr>
            <w:tcW w:w="6520" w:type="dxa"/>
          </w:tcPr>
          <w:p w:rsidR="00D12D6C" w:rsidRDefault="00D12D6C">
            <w:pPr>
              <w:pStyle w:val="ConsPlusNormal"/>
            </w:pPr>
            <w:r>
              <w:t>- снижение показателей аварийности на сетях инженерно-технического обеспечения;</w:t>
            </w:r>
          </w:p>
          <w:p w:rsidR="00D12D6C" w:rsidRDefault="00D12D6C">
            <w:pPr>
              <w:pStyle w:val="ConsPlusNormal"/>
            </w:pPr>
            <w:r>
              <w:t>- снижение потерь в сетях инженерно-технического обеспечения;</w:t>
            </w:r>
          </w:p>
          <w:p w:rsidR="00D12D6C" w:rsidRDefault="00D12D6C">
            <w:pPr>
              <w:pStyle w:val="ConsPlusNormal"/>
            </w:pPr>
            <w:r>
              <w:t>- снижение расходов энергоресурсов на передачу и распределение в секторе теплоснабжения, электроснабжения, водоснабжения;</w:t>
            </w:r>
          </w:p>
          <w:p w:rsidR="00D12D6C" w:rsidRDefault="00D12D6C">
            <w:pPr>
              <w:pStyle w:val="ConsPlusNormal"/>
            </w:pPr>
            <w:r>
              <w:t>- сокращение расходов бюджета на оплату энергоресурсов муниципальными бюджетными учреждениями</w:t>
            </w:r>
          </w:p>
        </w:tc>
      </w:tr>
    </w:tbl>
    <w:p w:rsidR="00D12D6C" w:rsidRDefault="00D12D6C">
      <w:pPr>
        <w:pStyle w:val="ConsPlusNormal"/>
        <w:jc w:val="both"/>
      </w:pPr>
    </w:p>
    <w:p w:rsidR="00D12D6C" w:rsidRDefault="00D12D6C">
      <w:pPr>
        <w:pStyle w:val="ConsPlusTitle"/>
        <w:jc w:val="center"/>
        <w:outlineLvl w:val="1"/>
      </w:pPr>
      <w:r>
        <w:t>2. Характеристика текущего состояния сферы действия</w:t>
      </w:r>
    </w:p>
    <w:p w:rsidR="00D12D6C" w:rsidRDefault="00D12D6C">
      <w:pPr>
        <w:pStyle w:val="ConsPlusTitle"/>
        <w:jc w:val="center"/>
      </w:pPr>
      <w:r>
        <w:t>муниципальной программы</w:t>
      </w:r>
    </w:p>
    <w:p w:rsidR="00D12D6C" w:rsidRDefault="00D12D6C">
      <w:pPr>
        <w:pStyle w:val="ConsPlusNormal"/>
        <w:jc w:val="center"/>
      </w:pPr>
      <w:r>
        <w:t xml:space="preserve">(в ред. </w:t>
      </w:r>
      <w:hyperlink r:id="rId79">
        <w:r>
          <w:rPr>
            <w:color w:val="0000FF"/>
          </w:rPr>
          <w:t>постановления</w:t>
        </w:r>
      </w:hyperlink>
      <w:r>
        <w:t xml:space="preserve"> администрации г. Кемерово</w:t>
      </w:r>
    </w:p>
    <w:p w:rsidR="00D12D6C" w:rsidRDefault="00D12D6C">
      <w:pPr>
        <w:pStyle w:val="ConsPlusNormal"/>
        <w:jc w:val="center"/>
      </w:pPr>
      <w:r>
        <w:t>от 19.08.2022 N 2395)</w:t>
      </w:r>
    </w:p>
    <w:p w:rsidR="00D12D6C" w:rsidRDefault="00D12D6C">
      <w:pPr>
        <w:pStyle w:val="ConsPlusNormal"/>
        <w:jc w:val="both"/>
      </w:pPr>
    </w:p>
    <w:p w:rsidR="00D12D6C" w:rsidRDefault="00D12D6C">
      <w:pPr>
        <w:pStyle w:val="ConsPlusNormal"/>
        <w:ind w:firstLine="540"/>
        <w:jc w:val="both"/>
      </w:pPr>
      <w:r>
        <w:t>Содействие внедрению энергосберегающих технологий является одной из важнейших задач органов местного самоуправления при реализации приоритетных направлений стратегического развития города Кемерово.</w:t>
      </w:r>
    </w:p>
    <w:p w:rsidR="00D12D6C" w:rsidRDefault="00D12D6C">
      <w:pPr>
        <w:pStyle w:val="ConsPlusNormal"/>
        <w:spacing w:before="220"/>
        <w:ind w:firstLine="540"/>
        <w:jc w:val="both"/>
      </w:pPr>
      <w:r>
        <w:t xml:space="preserve">С 2010 года в городе реализовывалась городская целевая </w:t>
      </w:r>
      <w:hyperlink r:id="rId80">
        <w:r>
          <w:rPr>
            <w:color w:val="0000FF"/>
          </w:rPr>
          <w:t>программа</w:t>
        </w:r>
      </w:hyperlink>
      <w:r>
        <w:t xml:space="preserve"> "Энергосбережение и повышение энергетической эффективности на территории города Кемерово до 2012 года и на перспективу до 2020 года" (далее по тексту - Программа). Данная </w:t>
      </w:r>
      <w:hyperlink r:id="rId81">
        <w:r>
          <w:rPr>
            <w:color w:val="0000FF"/>
          </w:rPr>
          <w:t>Программа</w:t>
        </w:r>
      </w:hyperlink>
      <w:r>
        <w:t xml:space="preserve"> определила единый </w:t>
      </w:r>
      <w:r>
        <w:lastRenderedPageBreak/>
        <w:t>комплекс организационных и технических мероприятий в области энергосбережения, направленных на повышение эффективности использования топливно-энергетических ресурсов в городе.</w:t>
      </w:r>
    </w:p>
    <w:p w:rsidR="00D12D6C" w:rsidRDefault="00D12D6C">
      <w:pPr>
        <w:pStyle w:val="ConsPlusNormal"/>
        <w:spacing w:before="220"/>
        <w:ind w:firstLine="540"/>
        <w:jc w:val="both"/>
      </w:pPr>
      <w:r>
        <w:t xml:space="preserve">Важнейшей задачей </w:t>
      </w:r>
      <w:hyperlink r:id="rId82">
        <w:r>
          <w:rPr>
            <w:color w:val="0000FF"/>
          </w:rPr>
          <w:t>Программы</w:t>
        </w:r>
      </w:hyperlink>
      <w:r>
        <w:t xml:space="preserve"> являлось снижение потребления энергоресурсов жителями за счет пропаганды выгодности и престижности энергосберегающего поведения, создание общественного мнения о важности и необходимости энергосбережения.</w:t>
      </w:r>
    </w:p>
    <w:p w:rsidR="00D12D6C" w:rsidRDefault="00D12D6C">
      <w:pPr>
        <w:pStyle w:val="ConsPlusNormal"/>
        <w:spacing w:before="220"/>
        <w:ind w:firstLine="540"/>
        <w:jc w:val="both"/>
      </w:pPr>
      <w:r>
        <w:t xml:space="preserve">По результатам реализации </w:t>
      </w:r>
      <w:hyperlink r:id="rId83">
        <w:r>
          <w:rPr>
            <w:color w:val="0000FF"/>
          </w:rPr>
          <w:t>Программы</w:t>
        </w:r>
      </w:hyperlink>
      <w:r>
        <w:t xml:space="preserve"> в 2010 - 2014 годах все организации с участием муниципального образования были оснащены приборами коммерческого учета энергетических ресурсов. Для обеспечения оперативного контроля за потреблением энергоресурсов на этих предприятиях, своевременного принятия решений при аварийных ситуациях, а также необходимости аккумуляции данных при планировании энергопотребления и выработки энергосберегающей политики организовано сервисное обслуживание установленного парка приборов учета. Подключение узлов учета к автоматизированной системе комплексного учета энергетических ресурсов.</w:t>
      </w:r>
    </w:p>
    <w:p w:rsidR="00D12D6C" w:rsidRDefault="00D12D6C">
      <w:pPr>
        <w:pStyle w:val="ConsPlusNormal"/>
        <w:spacing w:before="220"/>
        <w:ind w:firstLine="540"/>
        <w:jc w:val="both"/>
      </w:pPr>
      <w:r>
        <w:t>В настоящее время за счет бюджетных средств производится поэтапный капитальный ремонт и реконструкция объектов бюджетной сферы, в составе которых производится частичное утепление ограждающих конструкций, частичная замена неэффективных деревянных оконных переплетов на энергосберегающие и частичная замена трубопроводов систем отопления и водоснабжения. В совокупности с установкой прибора погодного регулирования данные мероприятия позволяют снизить энергопотребление отремонтированных объектов.</w:t>
      </w:r>
    </w:p>
    <w:p w:rsidR="00D12D6C" w:rsidRDefault="00D12D6C">
      <w:pPr>
        <w:pStyle w:val="ConsPlusNormal"/>
        <w:spacing w:before="220"/>
        <w:ind w:firstLine="540"/>
        <w:jc w:val="both"/>
      </w:pPr>
      <w:r>
        <w:t>Во всех учреждениях бюджетной сферы проведено энергетическое обследование. Все подготовленные энергетические паспорта содержат комплекс энергосберегающих мероприятий, направленных на снижение потребления энергетических ресурсов. В дополнение к энергетическим паспортам разработаны технические отчеты, включающие полное тепловизионное обследование зданий и строений.</w:t>
      </w:r>
    </w:p>
    <w:p w:rsidR="00D12D6C" w:rsidRDefault="00D12D6C">
      <w:pPr>
        <w:pStyle w:val="ConsPlusNormal"/>
        <w:spacing w:before="220"/>
        <w:ind w:firstLine="540"/>
        <w:jc w:val="both"/>
      </w:pPr>
      <w:r>
        <w:t xml:space="preserve">В целях повышения уровня энергоэффективности все учреждения бюджетной сферы в соответствии с </w:t>
      </w:r>
      <w:hyperlink r:id="rId84">
        <w:r>
          <w:rPr>
            <w:color w:val="0000FF"/>
          </w:rPr>
          <w:t>постановлением</w:t>
        </w:r>
      </w:hyperlink>
      <w:r>
        <w:t xml:space="preserve"> Правительства Российской Федерации от 07.10.2019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а также </w:t>
      </w:r>
      <w:hyperlink r:id="rId85">
        <w:r>
          <w:rPr>
            <w:color w:val="0000FF"/>
          </w:rPr>
          <w:t>приказом</w:t>
        </w:r>
      </w:hyperlink>
      <w:r>
        <w:t xml:space="preserve"> Минэкономразвития России от 15.07.2020 N 425 "Об утверждении методических рекомендаций..." произвели расчеты и определили целевой уровень снижения потребления суммарного объема энергетических ресурсов, воды, дизельного и иного топлива на трехлетний период. На основании расчетных данных произведены корректировки ранее утвержденных Программ энергосбережения муниципальных учреждений, внесены дополнительные мероприятия и обновлены индикаторы потребления энергетических ресурсов.</w:t>
      </w:r>
    </w:p>
    <w:p w:rsidR="00D12D6C" w:rsidRDefault="00D12D6C">
      <w:pPr>
        <w:pStyle w:val="ConsPlusNormal"/>
        <w:spacing w:before="220"/>
        <w:ind w:firstLine="540"/>
        <w:jc w:val="both"/>
      </w:pPr>
      <w:r>
        <w:t>Для выполнения установленного законом требования по снижению потребления энергетических ресурсов необходимо продолжить на объектах бюджетной сферы проведение технических мероприятий по настройке гидравлики внутренней системы отопления, установке автоматической системы регулирования тепловой нагрузки зданий по погодным условиям, установке теплосберегающих окон и дверей, проведению комплекса мер по повышению энергоэффективности пищеблоков, установке современных энергосберегающих светильников, оптимизации системы освещения помещений. В этом направлении заключаются энергосервисные контракты.</w:t>
      </w:r>
    </w:p>
    <w:p w:rsidR="00D12D6C" w:rsidRDefault="00D12D6C">
      <w:pPr>
        <w:pStyle w:val="ConsPlusNormal"/>
        <w:spacing w:before="220"/>
        <w:ind w:firstLine="540"/>
        <w:jc w:val="both"/>
      </w:pPr>
      <w:r>
        <w:t>Важным аспектом является учет потребленных ресурсов. Все муниципальные бюджетный учреждения оснащены удаленным доступом, личным кабинетом, с помощью которого осуществляется диспетчеризация и сервисное обслуживание установленного парка приборов учета энергоресурсов в муниципальных учреждениях бюджетной сферы города.</w:t>
      </w:r>
    </w:p>
    <w:p w:rsidR="00D12D6C" w:rsidRDefault="00D12D6C">
      <w:pPr>
        <w:pStyle w:val="ConsPlusNormal"/>
        <w:spacing w:before="220"/>
        <w:ind w:firstLine="540"/>
        <w:jc w:val="both"/>
      </w:pPr>
      <w:r>
        <w:lastRenderedPageBreak/>
        <w:t>Жилищный фонд относится к наиболее капиталоемким отраслям экономики муниципального образования. Основной задачей в сфере содержания жилищного фонда является реализация комплекса мер, направленных на приведение показателей энергоемкости к современным требованиям.</w:t>
      </w:r>
    </w:p>
    <w:p w:rsidR="00D12D6C" w:rsidRDefault="00D12D6C">
      <w:pPr>
        <w:pStyle w:val="ConsPlusNormal"/>
        <w:spacing w:before="220"/>
        <w:ind w:firstLine="540"/>
        <w:jc w:val="both"/>
      </w:pPr>
      <w:r>
        <w:t>Основными проблемами энергосбережения и повышения энергоэффективности в жилищном фонде города является высокий уровень технического износа объектов жилищного фонда и его сохраняющийся рост, а также превышение темпов старения жилищного фонда над темпами модернизации, ведущие к росту аварийности и значительным потерям энергоресурса.</w:t>
      </w:r>
    </w:p>
    <w:p w:rsidR="00D12D6C" w:rsidRDefault="00D12D6C">
      <w:pPr>
        <w:pStyle w:val="ConsPlusNormal"/>
        <w:spacing w:before="220"/>
        <w:ind w:firstLine="540"/>
        <w:jc w:val="both"/>
      </w:pPr>
      <w:r>
        <w:t xml:space="preserve">Основной целью реализации организационных мероприятий в жилищной сфере муниципального образования является привлечение населения к вопросам энергосбережения, развитие заинтересованности потребителей коммунальных ресурсов в ресурсосбережении, а для этого в рамках реализации </w:t>
      </w:r>
      <w:hyperlink r:id="rId86">
        <w:r>
          <w:rPr>
            <w:color w:val="0000FF"/>
          </w:rPr>
          <w:t>п. 12 ст. 13</w:t>
        </w:r>
      </w:hyperlink>
      <w:r>
        <w:t xml:space="preserve"> Федерального закона Российской Федерации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на протяжении 2010 - 2019 годов органами местного самоуправления совместно с управляющими компаниями (товариществами собственников жилья) и собственниками жилых помещений проведена значимая работа по оснащению многоквартирных домов города общедомовыми (коллективными) приборами учета потребления энергетических ресурсов.</w:t>
      </w:r>
    </w:p>
    <w:p w:rsidR="00D12D6C" w:rsidRDefault="00D12D6C">
      <w:pPr>
        <w:pStyle w:val="ConsPlusNormal"/>
        <w:spacing w:before="220"/>
        <w:ind w:firstLine="540"/>
        <w:jc w:val="both"/>
      </w:pPr>
      <w:r>
        <w:t>Оснащенность общедомовыми (коллективными) приборами учета коммунальных ресурсов многоквартирных домов города Кемерово по всем видам ресурсов составляет 100%.</w:t>
      </w:r>
    </w:p>
    <w:p w:rsidR="00D12D6C" w:rsidRDefault="00D12D6C">
      <w:pPr>
        <w:pStyle w:val="ConsPlusNormal"/>
        <w:spacing w:before="220"/>
        <w:ind w:firstLine="540"/>
        <w:jc w:val="both"/>
      </w:pPr>
      <w:r>
        <w:t>Все виды работ по капитальному ремонту многоквартирных домов проводятся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D12D6C" w:rsidRDefault="00D12D6C">
      <w:pPr>
        <w:pStyle w:val="ConsPlusNormal"/>
        <w:spacing w:before="220"/>
        <w:ind w:firstLine="540"/>
        <w:jc w:val="both"/>
      </w:pPr>
      <w: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объектах коммунальной инфраструктуры. Основным предметом деятельности предприятий коммунального комплекса является генерация и транспортировка тепловой энергии, транспортировка электрической энергии, водоснабжение (питьевой, технической воды), водоотведение.</w:t>
      </w:r>
    </w:p>
    <w:p w:rsidR="00D12D6C" w:rsidRDefault="00D12D6C">
      <w:pPr>
        <w:pStyle w:val="ConsPlusNormal"/>
        <w:spacing w:before="220"/>
        <w:ind w:firstLine="540"/>
        <w:jc w:val="both"/>
      </w:pPr>
      <w:r>
        <w:t>Осуществление энергосберегающих мероприятий в системах коммунальной инфраструктуры направлено на модернизацию сооружений коммунального комплекса и реконструкцию инженерных сетей. Результатом привлечение внебюджетных источников на реализацию данных мероприятий является повышение качества предоставляемых услуг для населения города и снижение затрат на производство энергоресурсов и их транспортировку до потребителя.</w:t>
      </w:r>
    </w:p>
    <w:p w:rsidR="00D12D6C" w:rsidRDefault="00D12D6C">
      <w:pPr>
        <w:pStyle w:val="ConsPlusNormal"/>
        <w:spacing w:before="220"/>
        <w:ind w:firstLine="540"/>
        <w:jc w:val="both"/>
      </w:pPr>
      <w:r>
        <w:t>С учетом мер социальной поддержки граждан при оплате ими коммунальных услуг, снижение потребления коммунальных ресурсов населением влечет за собой снижение расходов бюджета на осуществление этих мер.</w:t>
      </w:r>
    </w:p>
    <w:p w:rsidR="00D12D6C" w:rsidRDefault="00D12D6C">
      <w:pPr>
        <w:pStyle w:val="ConsPlusNormal"/>
        <w:spacing w:before="220"/>
        <w:ind w:firstLine="540"/>
        <w:jc w:val="both"/>
      </w:pPr>
      <w:r>
        <w:t>Для повышения эффективности использования топливно-энергетических ресурсов необходимо проведение мероприятий, направленных на снижение потерь энергоресурсов.</w:t>
      </w:r>
    </w:p>
    <w:p w:rsidR="00D12D6C" w:rsidRDefault="00D12D6C">
      <w:pPr>
        <w:pStyle w:val="ConsPlusNormal"/>
        <w:spacing w:before="220"/>
        <w:ind w:firstLine="540"/>
        <w:jc w:val="both"/>
      </w:pPr>
      <w:r>
        <w:t>Реализация энергосберегающей политики в городе Кемерово должна обеспечить решение проблемы рационального использования топливно-энергетических ресурсов и создание условий для решения социальных программ. Высвободившиеся за счет реализации энергосберегающих мероприятий средства должны быть направлены на создание более надежных условий обеспечения энергией муниципальных организаций, объектов жилищно-коммунальной инфраструктуры города Кемерово и решение социальных проблем.</w:t>
      </w:r>
    </w:p>
    <w:p w:rsidR="00D12D6C" w:rsidRDefault="00D12D6C">
      <w:pPr>
        <w:pStyle w:val="ConsPlusNormal"/>
        <w:jc w:val="both"/>
      </w:pPr>
    </w:p>
    <w:p w:rsidR="00D12D6C" w:rsidRDefault="00D12D6C">
      <w:pPr>
        <w:pStyle w:val="ConsPlusTitle"/>
        <w:jc w:val="center"/>
        <w:outlineLvl w:val="1"/>
      </w:pPr>
      <w:r>
        <w:t>3. Перечень мероприятий муниципальной программы</w:t>
      </w:r>
    </w:p>
    <w:p w:rsidR="00D12D6C" w:rsidRDefault="00D12D6C">
      <w:pPr>
        <w:pStyle w:val="ConsPlusNormal"/>
        <w:jc w:val="center"/>
      </w:pPr>
      <w:r>
        <w:t xml:space="preserve">(в ред. </w:t>
      </w:r>
      <w:hyperlink r:id="rId87">
        <w:r>
          <w:rPr>
            <w:color w:val="0000FF"/>
          </w:rPr>
          <w:t>постановления</w:t>
        </w:r>
      </w:hyperlink>
      <w:r>
        <w:t xml:space="preserve"> администрации г. Кемерово</w:t>
      </w:r>
    </w:p>
    <w:p w:rsidR="00D12D6C" w:rsidRDefault="00D12D6C">
      <w:pPr>
        <w:pStyle w:val="ConsPlusNormal"/>
        <w:jc w:val="center"/>
      </w:pPr>
      <w:r>
        <w:t>от 19.08.2022 N 2395)</w:t>
      </w:r>
    </w:p>
    <w:p w:rsidR="00D12D6C" w:rsidRDefault="00D12D6C">
      <w:pPr>
        <w:pStyle w:val="ConsPlusNormal"/>
        <w:jc w:val="both"/>
      </w:pPr>
    </w:p>
    <w:p w:rsidR="00D12D6C" w:rsidRDefault="00D12D6C">
      <w:pPr>
        <w:pStyle w:val="ConsPlusTitle"/>
        <w:jc w:val="center"/>
        <w:outlineLvl w:val="2"/>
      </w:pPr>
      <w:r>
        <w:t>3.1. I этап 2017 - 2019 годы</w:t>
      </w:r>
    </w:p>
    <w:p w:rsidR="00D12D6C" w:rsidRDefault="00D12D6C">
      <w:pPr>
        <w:pStyle w:val="ConsPlusNormal"/>
        <w:jc w:val="both"/>
      </w:pPr>
    </w:p>
    <w:p w:rsidR="00D12D6C" w:rsidRDefault="00D12D6C">
      <w:pPr>
        <w:pStyle w:val="ConsPlusNormal"/>
        <w:ind w:firstLine="540"/>
        <w:jc w:val="both"/>
      </w:pPr>
      <w:r>
        <w:t>На первом этапе для достижения цели муниципальной программы необходимо решение следующих задач.</w:t>
      </w:r>
    </w:p>
    <w:p w:rsidR="00D12D6C" w:rsidRDefault="00D12D6C">
      <w:pPr>
        <w:pStyle w:val="ConsPlusNormal"/>
        <w:spacing w:before="220"/>
        <w:ind w:firstLine="540"/>
        <w:jc w:val="both"/>
      </w:pPr>
      <w:r>
        <w:t>Задача N 1. Сокращение потерь воды, тепловой и электрической энергии при ее передаче потребителям ресурса. Для решения данной задачи необходимо провести ряд мероприятий.</w:t>
      </w:r>
    </w:p>
    <w:p w:rsidR="00D12D6C" w:rsidRDefault="00D12D6C">
      <w:pPr>
        <w:pStyle w:val="ConsPlusNormal"/>
        <w:spacing w:before="220"/>
        <w:ind w:firstLine="540"/>
        <w:jc w:val="both"/>
      </w:pPr>
      <w:r>
        <w:t>Организационные мероприятия:</w:t>
      </w:r>
    </w:p>
    <w:p w:rsidR="00D12D6C" w:rsidRDefault="00D12D6C">
      <w:pPr>
        <w:pStyle w:val="ConsPlusNormal"/>
        <w:spacing w:before="220"/>
        <w:ind w:firstLine="540"/>
        <w:jc w:val="both"/>
      </w:pPr>
      <w:r>
        <w:t>1. Актуализация энергетического паспорта АО "Теплоэнерго" (мероприятие реализовано).</w:t>
      </w:r>
    </w:p>
    <w:p w:rsidR="00D12D6C" w:rsidRDefault="00D12D6C">
      <w:pPr>
        <w:pStyle w:val="ConsPlusNormal"/>
        <w:spacing w:before="220"/>
        <w:ind w:firstLine="540"/>
        <w:jc w:val="both"/>
      </w:pPr>
      <w:r>
        <w:t>2. Проведение энергетического обследования ОАО "СКЭК" (мероприятие реализовано).</w:t>
      </w:r>
    </w:p>
    <w:p w:rsidR="00D12D6C" w:rsidRDefault="00D12D6C">
      <w:pPr>
        <w:pStyle w:val="ConsPlusNormal"/>
        <w:spacing w:before="220"/>
        <w:ind w:firstLine="540"/>
        <w:jc w:val="both"/>
      </w:pPr>
      <w:r>
        <w:t>3. Оценка потерь в электрических и тепловых сетях ОАО "СКЭК" (мероприятие реализовано).</w:t>
      </w:r>
    </w:p>
    <w:p w:rsidR="00D12D6C" w:rsidRDefault="00D12D6C">
      <w:pPr>
        <w:pStyle w:val="ConsPlusNormal"/>
        <w:spacing w:before="220"/>
        <w:ind w:firstLine="540"/>
        <w:jc w:val="both"/>
      </w:pPr>
      <w:r>
        <w:t>Технические и технологические мероприятия:</w:t>
      </w:r>
    </w:p>
    <w:p w:rsidR="00D12D6C" w:rsidRDefault="00D12D6C">
      <w:pPr>
        <w:pStyle w:val="ConsPlusNormal"/>
        <w:spacing w:before="220"/>
        <w:ind w:firstLine="540"/>
        <w:jc w:val="both"/>
      </w:pPr>
      <w:r>
        <w:t>4. Реконструкция теплоизоляции теплотрасс в АО "Кемеровская теплосетевая компания".</w:t>
      </w:r>
    </w:p>
    <w:p w:rsidR="00D12D6C" w:rsidRDefault="00D12D6C">
      <w:pPr>
        <w:pStyle w:val="ConsPlusNormal"/>
        <w:spacing w:before="220"/>
        <w:ind w:firstLine="540"/>
        <w:jc w:val="both"/>
      </w:pPr>
      <w:r>
        <w:t>5. Оценка аварийности и капитальный ремонт водопроводных сетей ОАО "СКЭК".</w:t>
      </w:r>
    </w:p>
    <w:p w:rsidR="00D12D6C" w:rsidRDefault="00D12D6C">
      <w:pPr>
        <w:pStyle w:val="ConsPlusNormal"/>
        <w:spacing w:before="220"/>
        <w:ind w:firstLine="540"/>
        <w:jc w:val="both"/>
      </w:pPr>
      <w:r>
        <w:t>Задача N 2. Снижение расхода топлива на выработку тепловой энергии на котельных и тепловых станциях. Для решения этой задачи необходимо провести ряд мероприятий.</w:t>
      </w:r>
    </w:p>
    <w:p w:rsidR="00D12D6C" w:rsidRDefault="00D12D6C">
      <w:pPr>
        <w:pStyle w:val="ConsPlusNormal"/>
        <w:spacing w:before="220"/>
        <w:ind w:firstLine="540"/>
        <w:jc w:val="both"/>
      </w:pPr>
      <w:r>
        <w:t>1. Капитальный ремонт котлоагрегатов ОАО "СКЭК".</w:t>
      </w:r>
    </w:p>
    <w:p w:rsidR="00D12D6C" w:rsidRDefault="00D12D6C">
      <w:pPr>
        <w:pStyle w:val="ConsPlusNormal"/>
        <w:spacing w:before="220"/>
        <w:ind w:firstLine="540"/>
        <w:jc w:val="both"/>
      </w:pPr>
      <w:r>
        <w:t>2. Оптимизация режимов работы источников (режимная наладка котлов и тепловых сетей) ОАО "СКЭК".</w:t>
      </w:r>
    </w:p>
    <w:p w:rsidR="00D12D6C" w:rsidRDefault="00D12D6C">
      <w:pPr>
        <w:pStyle w:val="ConsPlusNormal"/>
        <w:spacing w:before="220"/>
        <w:ind w:firstLine="540"/>
        <w:jc w:val="both"/>
      </w:pPr>
      <w:r>
        <w:t>3. Техническое перевооружение электрокотельной (строительство газовой блочно-модульной котельной), Заводский район, ул. Подстанция 220, 5 (АО "Теплоэнерго") (мероприятие реализовано).</w:t>
      </w:r>
    </w:p>
    <w:p w:rsidR="00D12D6C" w:rsidRDefault="00D12D6C">
      <w:pPr>
        <w:pStyle w:val="ConsPlusNormal"/>
        <w:spacing w:before="220"/>
        <w:ind w:firstLine="540"/>
        <w:jc w:val="both"/>
      </w:pPr>
      <w:r>
        <w:t>4. Техническое перевооружение электрокотельной (строительство автоматической угольной модульно-блочной котельной), Заводский район, ул. Муромцева, 2В (АО "Теплоэнерго") (мероприятие реализовано).</w:t>
      </w:r>
    </w:p>
    <w:p w:rsidR="00D12D6C" w:rsidRDefault="00D12D6C">
      <w:pPr>
        <w:pStyle w:val="ConsPlusNormal"/>
        <w:spacing w:before="220"/>
        <w:ind w:firstLine="540"/>
        <w:jc w:val="both"/>
      </w:pPr>
      <w:r>
        <w:t>5. Проведение режимно-наладочных испытаний газовых котлоагрегатов котельных (АО "Теплоэнерго").</w:t>
      </w:r>
    </w:p>
    <w:p w:rsidR="00D12D6C" w:rsidRDefault="00D12D6C">
      <w:pPr>
        <w:pStyle w:val="ConsPlusNormal"/>
        <w:spacing w:before="220"/>
        <w:ind w:firstLine="540"/>
        <w:jc w:val="both"/>
      </w:pPr>
      <w:r>
        <w:t>6. Строительство газовой котельной N 35/1 (II очередь), ул. Антипова, 2/3, проектирование (АО "Теплоэнерго") (мероприятие реализовано).</w:t>
      </w:r>
    </w:p>
    <w:p w:rsidR="00D12D6C" w:rsidRDefault="00D12D6C">
      <w:pPr>
        <w:pStyle w:val="ConsPlusNormal"/>
        <w:spacing w:before="220"/>
        <w:ind w:firstLine="540"/>
        <w:jc w:val="both"/>
      </w:pPr>
      <w:r>
        <w:t>7. Установка транспортабельной блочно-модульной водогрейной угольной котельной Терморобот-200 установленной мощностью 0,2 МВт, Рудничный район, в непосредственной близости от строения N 151 по ул. Елыкаевской (АО "Теплоэнерго") (мероприятие реализовано).</w:t>
      </w:r>
    </w:p>
    <w:p w:rsidR="00D12D6C" w:rsidRDefault="00D12D6C">
      <w:pPr>
        <w:pStyle w:val="ConsPlusNormal"/>
        <w:spacing w:before="220"/>
        <w:ind w:firstLine="540"/>
        <w:jc w:val="both"/>
      </w:pPr>
      <w:r>
        <w:t>8. Строительство автоматической угольной блочно-модульной котельной, расположенной в непосредственной близости от строения N 151 по ул. Елыкаевской (АО "Теплоэнерго") (мероприятие реализовано).</w:t>
      </w:r>
    </w:p>
    <w:p w:rsidR="00D12D6C" w:rsidRDefault="00D12D6C">
      <w:pPr>
        <w:pStyle w:val="ConsPlusNormal"/>
        <w:spacing w:before="220"/>
        <w:ind w:firstLine="540"/>
        <w:jc w:val="both"/>
      </w:pPr>
      <w:r>
        <w:lastRenderedPageBreak/>
        <w:t>9. Установка транспортабельной блочно-модульной угольной котельной Metex-300 установленной мощностью 0,3 МВт, Кировский район, в непосредственной близости от строения N 15А по ул. Багратиона (АО "Теплоэнерго") (мероприятие реализовано).</w:t>
      </w:r>
    </w:p>
    <w:p w:rsidR="00D12D6C" w:rsidRDefault="00D12D6C">
      <w:pPr>
        <w:pStyle w:val="ConsPlusNormal"/>
        <w:spacing w:before="220"/>
        <w:ind w:firstLine="540"/>
        <w:jc w:val="both"/>
      </w:pPr>
      <w:r>
        <w:t>10. Строительство автоматической угольной блочно-модульной котельной, Кировский район, 100 м юго-восточнее строения N 15А по ул. Багратиона (АО "Теплоэнерго") (мероприятие реализовано).</w:t>
      </w:r>
    </w:p>
    <w:p w:rsidR="00D12D6C" w:rsidRDefault="00D12D6C">
      <w:pPr>
        <w:pStyle w:val="ConsPlusNormal"/>
        <w:spacing w:before="220"/>
        <w:ind w:firstLine="540"/>
        <w:jc w:val="both"/>
      </w:pPr>
      <w:r>
        <w:t>11. Строительство автоматической угольной блочно-модульной котельной, расположенной на территории оздоровительного лагеря "Спутник" муниципального автономного учреждения "Оздоровительный комплекс "Отдых" (далее - о/л "Спутник" МАУ "Отдых") Кемеровский район, 0,2 км севернее д. Журавлево (АО "Теплоэнерго") (выполнение проектирования) (мероприятие реализовано).</w:t>
      </w:r>
    </w:p>
    <w:p w:rsidR="00D12D6C" w:rsidRDefault="00D12D6C">
      <w:pPr>
        <w:pStyle w:val="ConsPlusNormal"/>
        <w:spacing w:before="220"/>
        <w:ind w:firstLine="540"/>
        <w:jc w:val="both"/>
      </w:pPr>
      <w:r>
        <w:t>12. Строительство автоматической угольной блочно-модульной котельной, расположенной в непосредственной близости от строения N 47 по ул. 4-я Цветочная (АО "Теплоэнерго") (выполнение проектирования) (мероприятие реализовано).</w:t>
      </w:r>
    </w:p>
    <w:p w:rsidR="00D12D6C" w:rsidRDefault="00D12D6C">
      <w:pPr>
        <w:pStyle w:val="ConsPlusNormal"/>
        <w:spacing w:before="220"/>
        <w:ind w:firstLine="540"/>
        <w:jc w:val="both"/>
      </w:pPr>
      <w:r>
        <w:t>13. Строительство автоматической угольной блочно-модульной котельной, расположенной на территории оздоровительного лагеря "Пламя" муниципального автономного учреждения "Оздоровительный комплекс "Отдых" (далее - о/л "Пламя" МАУ "Отдых") Кемеровский район, Пригородный лесхоз, ГЛД "Старочервовская", в 1414 м северо-западнее д. Ляпки (АО "Теплоэнерго") (выполнение проектирования) (мероприятие реализовано).</w:t>
      </w:r>
    </w:p>
    <w:p w:rsidR="00D12D6C" w:rsidRDefault="00D12D6C">
      <w:pPr>
        <w:pStyle w:val="ConsPlusNormal"/>
        <w:spacing w:before="220"/>
        <w:ind w:firstLine="540"/>
        <w:jc w:val="both"/>
      </w:pPr>
      <w:r>
        <w:t>14. Строительство автоматической угольной блочно-модульной котельной, расположенной на территории оздоровительного лагеря "Солнечный" муниципального автономного учреждения "Оздоровительный комплекс "Отдых" (далее - о/л "Солнечный" МАУ "Отдых") Топкинский район (АО "Теплоэнерго") (выполнение проектирования) (мероприятие реализовано).</w:t>
      </w:r>
    </w:p>
    <w:p w:rsidR="00D12D6C" w:rsidRDefault="00D12D6C">
      <w:pPr>
        <w:pStyle w:val="ConsPlusNormal"/>
        <w:spacing w:before="220"/>
        <w:ind w:firstLine="540"/>
        <w:jc w:val="both"/>
      </w:pPr>
      <w:r>
        <w:t>15. Установка частотного регулирования пылепитателей котлов ст. N N 8, 9, 16 на Ново-Кемеровской ТЭЦ (мероприятие реализовано).</w:t>
      </w:r>
    </w:p>
    <w:p w:rsidR="00D12D6C" w:rsidRDefault="00D12D6C">
      <w:pPr>
        <w:pStyle w:val="ConsPlusNormal"/>
        <w:spacing w:before="220"/>
        <w:ind w:firstLine="540"/>
        <w:jc w:val="both"/>
      </w:pPr>
      <w:r>
        <w:t>Задача N 3. Минимизация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w:t>
      </w:r>
    </w:p>
    <w:p w:rsidR="00D12D6C" w:rsidRDefault="00D12D6C">
      <w:pPr>
        <w:pStyle w:val="ConsPlusNormal"/>
        <w:spacing w:before="220"/>
        <w:ind w:firstLine="540"/>
        <w:jc w:val="both"/>
      </w:pPr>
      <w:r>
        <w:t>Для решения данной задачи необходимо провести технико-технологическое мероприятие: "Диспетчеризация и сервисное обслуживание установленного парка приборов учета энергоресурсов в муниципальных учреждениях бюджетной сферы города".</w:t>
      </w:r>
    </w:p>
    <w:p w:rsidR="00D12D6C" w:rsidRDefault="00D12D6C">
      <w:pPr>
        <w:pStyle w:val="ConsPlusNormal"/>
        <w:spacing w:before="220"/>
        <w:ind w:firstLine="540"/>
        <w:jc w:val="both"/>
      </w:pPr>
      <w:r>
        <w:t xml:space="preserve">Прочие энергосберегающие </w:t>
      </w:r>
      <w:hyperlink w:anchor="P1809">
        <w:r>
          <w:rPr>
            <w:color w:val="0000FF"/>
          </w:rPr>
          <w:t>мероприятия</w:t>
        </w:r>
      </w:hyperlink>
      <w:r>
        <w:t xml:space="preserve"> в бюджетной сфере, финансируемые из различных источников, представлены в приложении N 1 к муниципальной программе.</w:t>
      </w:r>
    </w:p>
    <w:p w:rsidR="00D12D6C" w:rsidRDefault="00D12D6C">
      <w:pPr>
        <w:pStyle w:val="ConsPlusNormal"/>
        <w:spacing w:before="220"/>
        <w:ind w:firstLine="540"/>
        <w:jc w:val="both"/>
      </w:pPr>
      <w:r>
        <w:t>Задача N 4. Сокращение потребления электрической энергии ресурсоснабжающими предприятиями. Для решения данной задачи были проведены технико-технологические мероприятия.</w:t>
      </w:r>
    </w:p>
    <w:p w:rsidR="00D12D6C" w:rsidRDefault="00D12D6C">
      <w:pPr>
        <w:pStyle w:val="ConsPlusNormal"/>
        <w:spacing w:before="220"/>
        <w:ind w:firstLine="540"/>
        <w:jc w:val="both"/>
      </w:pPr>
      <w:r>
        <w:t>1. Замена ламп накаливания на светодиоды в осветительных устройствах (Кузбасский филиал ООО "СГК").</w:t>
      </w:r>
    </w:p>
    <w:p w:rsidR="00D12D6C" w:rsidRDefault="00D12D6C">
      <w:pPr>
        <w:pStyle w:val="ConsPlusNormal"/>
        <w:spacing w:before="220"/>
        <w:ind w:firstLine="540"/>
        <w:jc w:val="both"/>
      </w:pPr>
      <w:r>
        <w:t>2. Замена существующих осветительных приборов на светодиодные (АО "Теплоэнерго").</w:t>
      </w:r>
    </w:p>
    <w:p w:rsidR="00D12D6C" w:rsidRDefault="00D12D6C">
      <w:pPr>
        <w:pStyle w:val="ConsPlusNormal"/>
        <w:spacing w:before="220"/>
        <w:ind w:firstLine="540"/>
        <w:jc w:val="both"/>
      </w:pPr>
      <w:r>
        <w:t>Задача N 5. Повышение безопасности эксплуатации бесхозяйных объектов инженерной инфраструктуры и предотвращение возникновения аварийных ситуаций на них. Для решения данной задачи необходимо осуществить следующие мероприятия.</w:t>
      </w:r>
    </w:p>
    <w:p w:rsidR="00D12D6C" w:rsidRDefault="00D12D6C">
      <w:pPr>
        <w:pStyle w:val="ConsPlusNormal"/>
        <w:spacing w:before="220"/>
        <w:ind w:firstLine="540"/>
        <w:jc w:val="both"/>
      </w:pPr>
      <w:r>
        <w:lastRenderedPageBreak/>
        <w:t>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p w:rsidR="00D12D6C" w:rsidRDefault="00D12D6C">
      <w:pPr>
        <w:pStyle w:val="ConsPlusNormal"/>
        <w:spacing w:before="220"/>
        <w:ind w:firstLine="540"/>
        <w:jc w:val="both"/>
      </w:pPr>
      <w:r>
        <w:t>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p w:rsidR="00D12D6C" w:rsidRDefault="00D12D6C">
      <w:pPr>
        <w:pStyle w:val="ConsPlusNormal"/>
        <w:spacing w:before="220"/>
        <w:ind w:firstLine="540"/>
        <w:jc w:val="both"/>
      </w:pPr>
      <w:r>
        <w:t>3.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p w:rsidR="00D12D6C" w:rsidRDefault="00D12D6C">
      <w:pPr>
        <w:pStyle w:val="ConsPlusNormal"/>
        <w:jc w:val="both"/>
      </w:pPr>
    </w:p>
    <w:p w:rsidR="00D12D6C" w:rsidRDefault="00D12D6C">
      <w:pPr>
        <w:pStyle w:val="ConsPlusTitle"/>
        <w:jc w:val="center"/>
        <w:outlineLvl w:val="2"/>
      </w:pPr>
      <w:r>
        <w:t>3.2. II этап 2020 - 2022 годы</w:t>
      </w:r>
    </w:p>
    <w:p w:rsidR="00D12D6C" w:rsidRDefault="00D12D6C">
      <w:pPr>
        <w:pStyle w:val="ConsPlusNormal"/>
        <w:jc w:val="both"/>
      </w:pPr>
    </w:p>
    <w:p w:rsidR="00D12D6C" w:rsidRDefault="00D12D6C">
      <w:pPr>
        <w:pStyle w:val="ConsPlusTitle"/>
        <w:jc w:val="center"/>
        <w:outlineLvl w:val="2"/>
      </w:pPr>
      <w:r>
        <w:t>3.3. III этап 2023 - 2027 годы</w:t>
      </w:r>
    </w:p>
    <w:p w:rsidR="00D12D6C" w:rsidRDefault="00D12D6C">
      <w:pPr>
        <w:pStyle w:val="ConsPlusNormal"/>
        <w:jc w:val="both"/>
      </w:pPr>
    </w:p>
    <w:p w:rsidR="00D12D6C" w:rsidRDefault="00D12D6C">
      <w:pPr>
        <w:pStyle w:val="ConsPlusNormal"/>
        <w:ind w:firstLine="540"/>
        <w:jc w:val="both"/>
      </w:pPr>
      <w:r>
        <w:t>На этих этапах для достижения цели муниципальной программы необходимо решение следующих задач.</w:t>
      </w:r>
    </w:p>
    <w:p w:rsidR="00D12D6C" w:rsidRDefault="00D12D6C">
      <w:pPr>
        <w:pStyle w:val="ConsPlusNormal"/>
        <w:spacing w:before="220"/>
        <w:ind w:firstLine="540"/>
        <w:jc w:val="both"/>
      </w:pPr>
      <w:r>
        <w:t>Задача N 1. Сокращение потерь воды, тепловой и электрической энергии при ее передаче потребителям ресурса. Для решения данной задачи необходимо провести ряд мероприятий.</w:t>
      </w:r>
    </w:p>
    <w:p w:rsidR="00D12D6C" w:rsidRDefault="00D12D6C">
      <w:pPr>
        <w:pStyle w:val="ConsPlusNormal"/>
        <w:spacing w:before="220"/>
        <w:ind w:firstLine="540"/>
        <w:jc w:val="both"/>
      </w:pPr>
      <w:r>
        <w:t>1. Реконструкция теплоизоляции теплотрасс в АО "Кемеровская теплосетевая компания" (исполнитель - УЭР, срок реализации - 01.01.2020 - 31.12.2027).</w:t>
      </w:r>
    </w:p>
    <w:p w:rsidR="00D12D6C" w:rsidRDefault="00D12D6C">
      <w:pPr>
        <w:pStyle w:val="ConsPlusNormal"/>
        <w:spacing w:before="220"/>
        <w:ind w:firstLine="540"/>
        <w:jc w:val="both"/>
      </w:pPr>
      <w:r>
        <w:t>2. Капитальный ремонт теплотрасс ОАО "СКЭК" (исполнитель - УЭР, срок реализации - 01.01.2022 - 31.12.2027).</w:t>
      </w:r>
    </w:p>
    <w:p w:rsidR="00D12D6C" w:rsidRDefault="00D12D6C">
      <w:pPr>
        <w:pStyle w:val="ConsPlusNormal"/>
        <w:spacing w:before="220"/>
        <w:ind w:firstLine="540"/>
        <w:jc w:val="both"/>
      </w:pPr>
      <w:r>
        <w:t>3. Оценка аварийности и капитальный ремонт водопроводных сетей ОАО "СКЭК" (исполнитель - УЭР, срок реализации - 01.01.2020 - 31.12.2027).</w:t>
      </w:r>
    </w:p>
    <w:p w:rsidR="00D12D6C" w:rsidRDefault="00D12D6C">
      <w:pPr>
        <w:pStyle w:val="ConsPlusNormal"/>
        <w:spacing w:before="220"/>
        <w:ind w:firstLine="540"/>
        <w:jc w:val="both"/>
      </w:pPr>
      <w:r>
        <w:t>Задача N 2. Снижение расхода топлива на выработку тепловой энергии на котельных и тепловых станциях. Для решения этой задачи необходимо провести ряд мероприятий.</w:t>
      </w:r>
    </w:p>
    <w:p w:rsidR="00D12D6C" w:rsidRDefault="00D12D6C">
      <w:pPr>
        <w:pStyle w:val="ConsPlusNormal"/>
        <w:spacing w:before="220"/>
        <w:ind w:firstLine="540"/>
        <w:jc w:val="both"/>
      </w:pPr>
      <w:r>
        <w:t>1. Капитальный ремонт котлоагрегатов ОАО "СКЭК" (исполнитель - УЭР, срок реализации - 01.01.2020 - 31.12.2027).</w:t>
      </w:r>
    </w:p>
    <w:p w:rsidR="00D12D6C" w:rsidRDefault="00D12D6C">
      <w:pPr>
        <w:pStyle w:val="ConsPlusNormal"/>
        <w:spacing w:before="220"/>
        <w:ind w:firstLine="540"/>
        <w:jc w:val="both"/>
      </w:pPr>
      <w:r>
        <w:t>2. Оптимизация режимов работы источников (режимная наладка котлов и тепловых сетей) ОАО "СКЭК" (исполнитель - УЭР, срок реализации - 01.01.2020 - 31.12.2021).</w:t>
      </w:r>
    </w:p>
    <w:p w:rsidR="00D12D6C" w:rsidRDefault="00D12D6C">
      <w:pPr>
        <w:pStyle w:val="ConsPlusNormal"/>
        <w:spacing w:before="220"/>
        <w:ind w:firstLine="540"/>
        <w:jc w:val="both"/>
      </w:pPr>
      <w:r>
        <w:t>3. Проведение режимно-наладочных испытаний газовых котлоагрегатов котельных (АО "Теплоэнерго") (исполнитель - УЭР, срок реализации - 01.01.2020 - 31.12.2027).</w:t>
      </w:r>
    </w:p>
    <w:p w:rsidR="00D12D6C" w:rsidRDefault="00D12D6C">
      <w:pPr>
        <w:pStyle w:val="ConsPlusNormal"/>
        <w:spacing w:before="220"/>
        <w:ind w:firstLine="540"/>
        <w:jc w:val="both"/>
      </w:pPr>
      <w:r>
        <w:t>4. Строительство газовой котельной N 35/1 (II очередь), ул. Антипова, 2/3, проектирование (АО "Теплоэнерго") (исполнитель - УЭР, срок реализации - 01.01.2020 - 31.12.2020).</w:t>
      </w:r>
    </w:p>
    <w:p w:rsidR="00D12D6C" w:rsidRDefault="00D12D6C">
      <w:pPr>
        <w:pStyle w:val="ConsPlusNormal"/>
        <w:spacing w:before="220"/>
        <w:ind w:firstLine="540"/>
        <w:jc w:val="both"/>
      </w:pPr>
      <w:r>
        <w:t>Задача N 3. Минимизация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w:t>
      </w:r>
    </w:p>
    <w:p w:rsidR="00D12D6C" w:rsidRDefault="00D12D6C">
      <w:pPr>
        <w:pStyle w:val="ConsPlusNormal"/>
        <w:jc w:val="both"/>
      </w:pPr>
      <w:r>
        <w:t xml:space="preserve">(в ред. </w:t>
      </w:r>
      <w:hyperlink r:id="rId88">
        <w:r>
          <w:rPr>
            <w:color w:val="0000FF"/>
          </w:rPr>
          <w:t>постановления</w:t>
        </w:r>
      </w:hyperlink>
      <w:r>
        <w:t xml:space="preserve"> администрации г. Кемерово от 08.02.2024 N 374)</w:t>
      </w:r>
    </w:p>
    <w:p w:rsidR="00D12D6C" w:rsidRDefault="00D12D6C">
      <w:pPr>
        <w:pStyle w:val="ConsPlusNormal"/>
        <w:spacing w:before="220"/>
        <w:ind w:firstLine="540"/>
        <w:jc w:val="both"/>
      </w:pPr>
      <w:r>
        <w:t>Для решения данной задачи необходимо провести технико-технологические мероприятия:</w:t>
      </w:r>
    </w:p>
    <w:p w:rsidR="00D12D6C" w:rsidRDefault="00D12D6C">
      <w:pPr>
        <w:pStyle w:val="ConsPlusNormal"/>
        <w:jc w:val="both"/>
      </w:pPr>
      <w:r>
        <w:t xml:space="preserve">(в ред. </w:t>
      </w:r>
      <w:hyperlink r:id="rId89">
        <w:r>
          <w:rPr>
            <w:color w:val="0000FF"/>
          </w:rPr>
          <w:t>постановления</w:t>
        </w:r>
      </w:hyperlink>
      <w:r>
        <w:t xml:space="preserve"> администрации г. Кемерово от 08.02.2024 N 374)</w:t>
      </w:r>
    </w:p>
    <w:p w:rsidR="00D12D6C" w:rsidRDefault="00D12D6C">
      <w:pPr>
        <w:pStyle w:val="ConsPlusNormal"/>
        <w:spacing w:before="220"/>
        <w:ind w:firstLine="540"/>
        <w:jc w:val="both"/>
      </w:pPr>
      <w:r>
        <w:t xml:space="preserve">1. Установка (замена), поверка, диспетчеризация и сервисное обслуживание приборов учета энергоресурсов в муниципальных учреждениях бюджетной сферы города (исполнитель - УО, УСЗН, </w:t>
      </w:r>
      <w:r>
        <w:lastRenderedPageBreak/>
        <w:t>УКСиМП, срок реализации - 01.01.2020 - 31.12.2026).</w:t>
      </w:r>
    </w:p>
    <w:p w:rsidR="00D12D6C" w:rsidRDefault="00D12D6C">
      <w:pPr>
        <w:pStyle w:val="ConsPlusNormal"/>
        <w:jc w:val="both"/>
      </w:pPr>
      <w:r>
        <w:t xml:space="preserve">(п. 1 в ред. </w:t>
      </w:r>
      <w:hyperlink r:id="rId90">
        <w:r>
          <w:rPr>
            <w:color w:val="0000FF"/>
          </w:rPr>
          <w:t>постановления</w:t>
        </w:r>
      </w:hyperlink>
      <w:r>
        <w:t xml:space="preserve"> администрации г. Кемерово от 08.02.2024 N 374)</w:t>
      </w:r>
    </w:p>
    <w:p w:rsidR="00D12D6C" w:rsidRDefault="00D12D6C">
      <w:pPr>
        <w:pStyle w:val="ConsPlusNormal"/>
        <w:spacing w:before="220"/>
        <w:ind w:firstLine="540"/>
        <w:jc w:val="both"/>
      </w:pPr>
      <w:r>
        <w:t>2. Повышение энергетической эффективности систем освещения зданий, строений, сооружений муниципальных учреждений бюджетной сферы (исполнитель - УКСиМП, срок реализации - 01.01.2023 - 31.12.2026).</w:t>
      </w:r>
    </w:p>
    <w:p w:rsidR="00D12D6C" w:rsidRDefault="00D12D6C">
      <w:pPr>
        <w:pStyle w:val="ConsPlusNormal"/>
        <w:jc w:val="both"/>
      </w:pPr>
      <w:r>
        <w:t xml:space="preserve">(п. 2 в ред. </w:t>
      </w:r>
      <w:hyperlink r:id="rId91">
        <w:r>
          <w:rPr>
            <w:color w:val="0000FF"/>
          </w:rPr>
          <w:t>постановления</w:t>
        </w:r>
      </w:hyperlink>
      <w:r>
        <w:t xml:space="preserve"> администрации г. Кемерово от 08.02.2024 N 374)</w:t>
      </w:r>
    </w:p>
    <w:p w:rsidR="00D12D6C" w:rsidRDefault="00D12D6C">
      <w:pPr>
        <w:pStyle w:val="ConsPlusNormal"/>
        <w:spacing w:before="220"/>
        <w:ind w:firstLine="540"/>
        <w:jc w:val="both"/>
      </w:pPr>
      <w:r>
        <w:t xml:space="preserve">Прочие энергосберегающие </w:t>
      </w:r>
      <w:hyperlink w:anchor="P1809">
        <w:r>
          <w:rPr>
            <w:color w:val="0000FF"/>
          </w:rPr>
          <w:t>мероприятия</w:t>
        </w:r>
      </w:hyperlink>
      <w:r>
        <w:t xml:space="preserve"> в бюджетной сфере, финансируемые из различных источников, представлены в приложении N 1 к муниципальной программе.</w:t>
      </w:r>
    </w:p>
    <w:p w:rsidR="00D12D6C" w:rsidRDefault="00D12D6C">
      <w:pPr>
        <w:pStyle w:val="ConsPlusNormal"/>
        <w:jc w:val="both"/>
      </w:pPr>
      <w:r>
        <w:t xml:space="preserve">(в ред. </w:t>
      </w:r>
      <w:hyperlink r:id="rId92">
        <w:r>
          <w:rPr>
            <w:color w:val="0000FF"/>
          </w:rPr>
          <w:t>постановления</w:t>
        </w:r>
      </w:hyperlink>
      <w:r>
        <w:t xml:space="preserve"> администрации г. Кемерово от 08.02.2024 N 374)</w:t>
      </w:r>
    </w:p>
    <w:p w:rsidR="00D12D6C" w:rsidRDefault="00D12D6C">
      <w:pPr>
        <w:pStyle w:val="ConsPlusNormal"/>
        <w:spacing w:before="220"/>
        <w:ind w:firstLine="540"/>
        <w:jc w:val="both"/>
      </w:pPr>
      <w:r>
        <w:t>Задача N 4. Сокращение потребления электрической энергии ресурсоснабжающими предприятиями. Для решения данной задачи были проведены технико-технологические мероприятия.</w:t>
      </w:r>
    </w:p>
    <w:p w:rsidR="00D12D6C" w:rsidRDefault="00D12D6C">
      <w:pPr>
        <w:pStyle w:val="ConsPlusNormal"/>
        <w:spacing w:before="220"/>
        <w:ind w:firstLine="540"/>
        <w:jc w:val="both"/>
      </w:pPr>
      <w:r>
        <w:t>1. Замена ламп накаливания на светодиоды в осветительных устройствах (Кузбасский филиал ООО "СГК") (исполнитель - УЭР, срок реализации - 01.01.2020 - 31.12.2020).</w:t>
      </w:r>
    </w:p>
    <w:p w:rsidR="00D12D6C" w:rsidRDefault="00D12D6C">
      <w:pPr>
        <w:pStyle w:val="ConsPlusNormal"/>
        <w:spacing w:before="220"/>
        <w:ind w:firstLine="540"/>
        <w:jc w:val="both"/>
      </w:pPr>
      <w:r>
        <w:t>2. Замена существующих осветительных приборов на светодиодные (АО "Теплоэнерго") (исполнитель - УЭР, срок реализации - 01.01.2020 - 31.12.2021).</w:t>
      </w:r>
    </w:p>
    <w:p w:rsidR="00D12D6C" w:rsidRDefault="00D12D6C">
      <w:pPr>
        <w:pStyle w:val="ConsPlusNormal"/>
        <w:spacing w:before="220"/>
        <w:ind w:firstLine="540"/>
        <w:jc w:val="both"/>
      </w:pPr>
      <w:r>
        <w:t>Задача N 5. Повышение безопасности эксплуатации бесхозяйных объектов инженерной инфраструктуры и предотвращение возникновения аварийных ситуаций на них. Для решения данной задачи необходимо осуществить следующие мероприятия.</w:t>
      </w:r>
    </w:p>
    <w:p w:rsidR="00D12D6C" w:rsidRDefault="00D12D6C">
      <w:pPr>
        <w:pStyle w:val="ConsPlusNormal"/>
        <w:spacing w:before="220"/>
        <w:ind w:firstLine="540"/>
        <w:jc w:val="both"/>
      </w:pPr>
      <w:r>
        <w:t>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(исполнитель - КУМИ, срок реализации - 01.01.2020 - 31.12.2027).</w:t>
      </w:r>
    </w:p>
    <w:p w:rsidR="00D12D6C" w:rsidRDefault="00D12D6C">
      <w:pPr>
        <w:pStyle w:val="ConsPlusNormal"/>
        <w:spacing w:before="220"/>
        <w:ind w:firstLine="540"/>
        <w:jc w:val="both"/>
      </w:pPr>
      <w:r>
        <w:t>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 (исполнитель - КУМИ, срок реализации - 01.01.2020 - 31.12.2027).</w:t>
      </w:r>
    </w:p>
    <w:p w:rsidR="00D12D6C" w:rsidRDefault="00D12D6C">
      <w:pPr>
        <w:pStyle w:val="ConsPlusNormal"/>
        <w:spacing w:before="220"/>
        <w:ind w:firstLine="540"/>
        <w:jc w:val="both"/>
      </w:pPr>
      <w:r>
        <w:t>3.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 (исполнитель - КУМИ, срок реализации - 01.01.2020 - 31.12.2027).</w:t>
      </w:r>
    </w:p>
    <w:p w:rsidR="00D12D6C" w:rsidRDefault="00D12D6C">
      <w:pPr>
        <w:pStyle w:val="ConsPlusNormal"/>
        <w:jc w:val="both"/>
      </w:pPr>
    </w:p>
    <w:p w:rsidR="00D12D6C" w:rsidRDefault="00D12D6C">
      <w:pPr>
        <w:pStyle w:val="ConsPlusTitle"/>
        <w:jc w:val="center"/>
        <w:outlineLvl w:val="1"/>
      </w:pPr>
      <w:r>
        <w:t>4. Ресурсное обеспечение реализации муниципальной программы</w:t>
      </w:r>
    </w:p>
    <w:p w:rsidR="00D12D6C" w:rsidRDefault="00D12D6C">
      <w:pPr>
        <w:pStyle w:val="ConsPlusNormal"/>
        <w:jc w:val="center"/>
      </w:pPr>
      <w:r>
        <w:t xml:space="preserve">(в ред. </w:t>
      </w:r>
      <w:hyperlink r:id="rId93">
        <w:r>
          <w:rPr>
            <w:color w:val="0000FF"/>
          </w:rPr>
          <w:t>постановления</w:t>
        </w:r>
      </w:hyperlink>
      <w:r>
        <w:t xml:space="preserve"> администрации г. Кемерово</w:t>
      </w:r>
    </w:p>
    <w:p w:rsidR="00D12D6C" w:rsidRDefault="00D12D6C">
      <w:pPr>
        <w:pStyle w:val="ConsPlusNormal"/>
        <w:jc w:val="center"/>
      </w:pPr>
      <w:r>
        <w:t>от 19.08.2022 N 2395)</w:t>
      </w:r>
    </w:p>
    <w:p w:rsidR="00D12D6C" w:rsidRDefault="00D12D6C">
      <w:pPr>
        <w:pStyle w:val="ConsPlusNormal"/>
        <w:jc w:val="both"/>
      </w:pPr>
    </w:p>
    <w:p w:rsidR="00D12D6C" w:rsidRDefault="00D12D6C">
      <w:pPr>
        <w:pStyle w:val="ConsPlusTitle"/>
        <w:jc w:val="center"/>
        <w:outlineLvl w:val="2"/>
      </w:pPr>
      <w:r>
        <w:t>4.1. I этап 2017 - 2019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98"/>
        <w:gridCol w:w="1361"/>
        <w:gridCol w:w="1474"/>
        <w:gridCol w:w="1191"/>
      </w:tblGrid>
      <w:tr w:rsidR="00D12D6C">
        <w:tc>
          <w:tcPr>
            <w:tcW w:w="2948" w:type="dxa"/>
            <w:vMerge w:val="restart"/>
            <w:vAlign w:val="center"/>
          </w:tcPr>
          <w:p w:rsidR="00D12D6C" w:rsidRDefault="00D12D6C">
            <w:pPr>
              <w:pStyle w:val="ConsPlusNormal"/>
              <w:jc w:val="center"/>
            </w:pPr>
            <w:r>
              <w:t>Наименование</w:t>
            </w:r>
          </w:p>
        </w:tc>
        <w:tc>
          <w:tcPr>
            <w:tcW w:w="2098" w:type="dxa"/>
            <w:vMerge w:val="restart"/>
            <w:vAlign w:val="center"/>
          </w:tcPr>
          <w:p w:rsidR="00D12D6C" w:rsidRDefault="00D12D6C">
            <w:pPr>
              <w:pStyle w:val="ConsPlusNormal"/>
              <w:jc w:val="center"/>
            </w:pPr>
            <w:r>
              <w:t>Источник финансирования</w:t>
            </w:r>
          </w:p>
        </w:tc>
        <w:tc>
          <w:tcPr>
            <w:tcW w:w="4026" w:type="dxa"/>
            <w:gridSpan w:val="3"/>
            <w:vAlign w:val="center"/>
          </w:tcPr>
          <w:p w:rsidR="00D12D6C" w:rsidRDefault="00D12D6C">
            <w:pPr>
              <w:pStyle w:val="ConsPlusNormal"/>
              <w:jc w:val="center"/>
            </w:pPr>
            <w:r>
              <w:t>Объем финансовых ресурсов, тыс. рублей</w:t>
            </w:r>
          </w:p>
        </w:tc>
      </w:tr>
      <w:tr w:rsidR="00D12D6C">
        <w:tc>
          <w:tcPr>
            <w:tcW w:w="2948" w:type="dxa"/>
            <w:vMerge/>
          </w:tcPr>
          <w:p w:rsidR="00D12D6C" w:rsidRDefault="00D12D6C">
            <w:pPr>
              <w:pStyle w:val="ConsPlusNormal"/>
            </w:pPr>
          </w:p>
        </w:tc>
        <w:tc>
          <w:tcPr>
            <w:tcW w:w="2098" w:type="dxa"/>
            <w:vMerge/>
          </w:tcPr>
          <w:p w:rsidR="00D12D6C" w:rsidRDefault="00D12D6C">
            <w:pPr>
              <w:pStyle w:val="ConsPlusNormal"/>
            </w:pPr>
          </w:p>
        </w:tc>
        <w:tc>
          <w:tcPr>
            <w:tcW w:w="1361" w:type="dxa"/>
            <w:vAlign w:val="center"/>
          </w:tcPr>
          <w:p w:rsidR="00D12D6C" w:rsidRDefault="00D12D6C">
            <w:pPr>
              <w:pStyle w:val="ConsPlusNormal"/>
              <w:jc w:val="center"/>
            </w:pPr>
            <w:r>
              <w:t>2017 год</w:t>
            </w:r>
          </w:p>
        </w:tc>
        <w:tc>
          <w:tcPr>
            <w:tcW w:w="1474" w:type="dxa"/>
            <w:vAlign w:val="center"/>
          </w:tcPr>
          <w:p w:rsidR="00D12D6C" w:rsidRDefault="00D12D6C">
            <w:pPr>
              <w:pStyle w:val="ConsPlusNormal"/>
              <w:jc w:val="center"/>
            </w:pPr>
            <w:r>
              <w:t>2018 год</w:t>
            </w:r>
          </w:p>
        </w:tc>
        <w:tc>
          <w:tcPr>
            <w:tcW w:w="1191" w:type="dxa"/>
            <w:vAlign w:val="center"/>
          </w:tcPr>
          <w:p w:rsidR="00D12D6C" w:rsidRDefault="00D12D6C">
            <w:pPr>
              <w:pStyle w:val="ConsPlusNormal"/>
              <w:jc w:val="center"/>
            </w:pPr>
            <w:r>
              <w:t>2019 год</w:t>
            </w:r>
          </w:p>
        </w:tc>
      </w:tr>
      <w:tr w:rsidR="00D12D6C">
        <w:tc>
          <w:tcPr>
            <w:tcW w:w="2948" w:type="dxa"/>
            <w:vMerge w:val="restart"/>
          </w:tcPr>
          <w:p w:rsidR="00D12D6C" w:rsidRDefault="00D12D6C">
            <w:pPr>
              <w:pStyle w:val="ConsPlusNormal"/>
            </w:pPr>
            <w:r>
              <w:t xml:space="preserve">Муниципальная программа "Энергосбережение и повышение энергетической </w:t>
            </w:r>
            <w:r>
              <w:lastRenderedPageBreak/>
              <w:t>эффективности на территории города Кемерово"</w:t>
            </w:r>
          </w:p>
        </w:tc>
        <w:tc>
          <w:tcPr>
            <w:tcW w:w="2098" w:type="dxa"/>
            <w:vAlign w:val="center"/>
          </w:tcPr>
          <w:p w:rsidR="00D12D6C" w:rsidRDefault="00D12D6C">
            <w:pPr>
              <w:pStyle w:val="ConsPlusNormal"/>
              <w:jc w:val="center"/>
            </w:pPr>
            <w:r>
              <w:lastRenderedPageBreak/>
              <w:t>Всего</w:t>
            </w:r>
          </w:p>
        </w:tc>
        <w:tc>
          <w:tcPr>
            <w:tcW w:w="1361" w:type="dxa"/>
            <w:vAlign w:val="center"/>
          </w:tcPr>
          <w:p w:rsidR="00D12D6C" w:rsidRDefault="00D12D6C">
            <w:pPr>
              <w:pStyle w:val="ConsPlusNormal"/>
              <w:jc w:val="right"/>
            </w:pPr>
            <w:r>
              <w:t>178 695,2</w:t>
            </w:r>
          </w:p>
        </w:tc>
        <w:tc>
          <w:tcPr>
            <w:tcW w:w="1474" w:type="dxa"/>
            <w:vAlign w:val="center"/>
          </w:tcPr>
          <w:p w:rsidR="00D12D6C" w:rsidRDefault="00D12D6C">
            <w:pPr>
              <w:pStyle w:val="ConsPlusNormal"/>
              <w:jc w:val="right"/>
            </w:pPr>
            <w:r>
              <w:t>154 429,9</w:t>
            </w:r>
          </w:p>
        </w:tc>
        <w:tc>
          <w:tcPr>
            <w:tcW w:w="1191" w:type="dxa"/>
            <w:vAlign w:val="center"/>
          </w:tcPr>
          <w:p w:rsidR="00D12D6C" w:rsidRDefault="00D12D6C">
            <w:pPr>
              <w:pStyle w:val="ConsPlusNormal"/>
              <w:jc w:val="right"/>
            </w:pPr>
            <w:r>
              <w:t>148 700,4</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3 628,2</w:t>
            </w:r>
          </w:p>
        </w:tc>
        <w:tc>
          <w:tcPr>
            <w:tcW w:w="1474" w:type="dxa"/>
            <w:vAlign w:val="center"/>
          </w:tcPr>
          <w:p w:rsidR="00D12D6C" w:rsidRDefault="00D12D6C">
            <w:pPr>
              <w:pStyle w:val="ConsPlusNormal"/>
              <w:jc w:val="right"/>
            </w:pPr>
            <w:r>
              <w:t>3 726,3</w:t>
            </w:r>
          </w:p>
        </w:tc>
        <w:tc>
          <w:tcPr>
            <w:tcW w:w="1191" w:type="dxa"/>
            <w:vAlign w:val="center"/>
          </w:tcPr>
          <w:p w:rsidR="00D12D6C" w:rsidRDefault="00D12D6C">
            <w:pPr>
              <w:pStyle w:val="ConsPlusNormal"/>
              <w:jc w:val="right"/>
            </w:pPr>
            <w:r>
              <w:t>3 775,5</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361" w:type="dxa"/>
            <w:vAlign w:val="center"/>
          </w:tcPr>
          <w:p w:rsidR="00D12D6C" w:rsidRDefault="00D12D6C">
            <w:pPr>
              <w:pStyle w:val="ConsPlusNormal"/>
              <w:jc w:val="right"/>
            </w:pPr>
            <w:r>
              <w:t>99,0</w:t>
            </w:r>
          </w:p>
        </w:tc>
        <w:tc>
          <w:tcPr>
            <w:tcW w:w="1474" w:type="dxa"/>
            <w:vAlign w:val="center"/>
          </w:tcPr>
          <w:p w:rsidR="00D12D6C" w:rsidRDefault="00D12D6C">
            <w:pPr>
              <w:pStyle w:val="ConsPlusNormal"/>
              <w:jc w:val="right"/>
            </w:pPr>
            <w:r>
              <w:t>113,8</w:t>
            </w:r>
          </w:p>
        </w:tc>
        <w:tc>
          <w:tcPr>
            <w:tcW w:w="1191" w:type="dxa"/>
            <w:vAlign w:val="center"/>
          </w:tcPr>
          <w:p w:rsidR="00D12D6C" w:rsidRDefault="00D12D6C">
            <w:pPr>
              <w:pStyle w:val="ConsPlusNormal"/>
              <w:jc w:val="right"/>
            </w:pPr>
            <w:r>
              <w:t>137,9</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174 968,0</w:t>
            </w:r>
          </w:p>
        </w:tc>
        <w:tc>
          <w:tcPr>
            <w:tcW w:w="1474" w:type="dxa"/>
            <w:vAlign w:val="center"/>
          </w:tcPr>
          <w:p w:rsidR="00D12D6C" w:rsidRDefault="00D12D6C">
            <w:pPr>
              <w:pStyle w:val="ConsPlusNormal"/>
              <w:jc w:val="right"/>
            </w:pPr>
            <w:r>
              <w:t>150 589,8</w:t>
            </w:r>
          </w:p>
        </w:tc>
        <w:tc>
          <w:tcPr>
            <w:tcW w:w="1191" w:type="dxa"/>
            <w:vAlign w:val="center"/>
          </w:tcPr>
          <w:p w:rsidR="00D12D6C" w:rsidRDefault="00D12D6C">
            <w:pPr>
              <w:pStyle w:val="ConsPlusNormal"/>
              <w:jc w:val="right"/>
            </w:pPr>
            <w:r>
              <w:t>144 787,0</w:t>
            </w:r>
          </w:p>
        </w:tc>
      </w:tr>
      <w:tr w:rsidR="00D12D6C">
        <w:tc>
          <w:tcPr>
            <w:tcW w:w="2948" w:type="dxa"/>
            <w:vMerge w:val="restart"/>
          </w:tcPr>
          <w:p w:rsidR="00D12D6C" w:rsidRDefault="00D12D6C">
            <w:pPr>
              <w:pStyle w:val="ConsPlusNormal"/>
            </w:pPr>
            <w:r>
              <w:t>1. Организационные мероприятия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18 620,0</w:t>
            </w:r>
          </w:p>
        </w:tc>
        <w:tc>
          <w:tcPr>
            <w:tcW w:w="1474" w:type="dxa"/>
            <w:vAlign w:val="center"/>
          </w:tcPr>
          <w:p w:rsidR="00D12D6C" w:rsidRDefault="00D12D6C">
            <w:pPr>
              <w:pStyle w:val="ConsPlusNormal"/>
              <w:jc w:val="right"/>
            </w:pPr>
            <w:r>
              <w:t>240,0</w:t>
            </w:r>
          </w:p>
        </w:tc>
        <w:tc>
          <w:tcPr>
            <w:tcW w:w="1191" w:type="dxa"/>
            <w:vAlign w:val="center"/>
          </w:tcPr>
          <w:p w:rsidR="00D12D6C" w:rsidRDefault="00D12D6C">
            <w:pPr>
              <w:pStyle w:val="ConsPlusNormal"/>
              <w:jc w:val="right"/>
            </w:pPr>
            <w:r>
              <w:t>1 470,0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18 620,0</w:t>
            </w:r>
          </w:p>
        </w:tc>
        <w:tc>
          <w:tcPr>
            <w:tcW w:w="1474" w:type="dxa"/>
            <w:vAlign w:val="center"/>
          </w:tcPr>
          <w:p w:rsidR="00D12D6C" w:rsidRDefault="00D12D6C">
            <w:pPr>
              <w:pStyle w:val="ConsPlusNormal"/>
              <w:jc w:val="right"/>
            </w:pPr>
            <w:r>
              <w:t>240,0</w:t>
            </w:r>
          </w:p>
        </w:tc>
        <w:tc>
          <w:tcPr>
            <w:tcW w:w="1191" w:type="dxa"/>
            <w:vAlign w:val="center"/>
          </w:tcPr>
          <w:p w:rsidR="00D12D6C" w:rsidRDefault="00D12D6C">
            <w:pPr>
              <w:pStyle w:val="ConsPlusNormal"/>
              <w:jc w:val="right"/>
            </w:pPr>
            <w:r>
              <w:t>1 470,0</w:t>
            </w:r>
          </w:p>
        </w:tc>
      </w:tr>
      <w:tr w:rsidR="00D12D6C">
        <w:tc>
          <w:tcPr>
            <w:tcW w:w="2948" w:type="dxa"/>
            <w:vMerge w:val="restart"/>
          </w:tcPr>
          <w:p w:rsidR="00D12D6C" w:rsidRDefault="00D12D6C">
            <w:pPr>
              <w:pStyle w:val="ConsPlusNormal"/>
            </w:pPr>
            <w:r>
              <w:t>1.1. Актуализация энергетического паспорта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240,0</w:t>
            </w:r>
          </w:p>
        </w:tc>
        <w:tc>
          <w:tcPr>
            <w:tcW w:w="1474" w:type="dxa"/>
            <w:vAlign w:val="center"/>
          </w:tcPr>
          <w:p w:rsidR="00D12D6C" w:rsidRDefault="00D12D6C">
            <w:pPr>
              <w:pStyle w:val="ConsPlusNormal"/>
              <w:jc w:val="right"/>
            </w:pPr>
            <w:r>
              <w:t>240,0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240,0</w:t>
            </w:r>
          </w:p>
        </w:tc>
        <w:tc>
          <w:tcPr>
            <w:tcW w:w="1474" w:type="dxa"/>
            <w:vAlign w:val="center"/>
          </w:tcPr>
          <w:p w:rsidR="00D12D6C" w:rsidRDefault="00D12D6C">
            <w:pPr>
              <w:pStyle w:val="ConsPlusNormal"/>
              <w:jc w:val="right"/>
            </w:pPr>
            <w:r>
              <w:t>240,0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1.2. Проведение энергетического обследования ОАО "СКЭК"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18 380,0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18 380,0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 xml:space="preserve">1.3. Мероприятия, направленные на выявление бесхозяйных объектов </w:t>
            </w:r>
            <w:r>
              <w:lastRenderedPageBreak/>
              <w:t>недвижимого имущества, используемых для передачи энергетических ресурсов (включая газоснабжение, теплоснабжение, электроснабжение)</w:t>
            </w:r>
          </w:p>
        </w:tc>
        <w:tc>
          <w:tcPr>
            <w:tcW w:w="2098" w:type="dxa"/>
            <w:vAlign w:val="center"/>
          </w:tcPr>
          <w:p w:rsidR="00D12D6C" w:rsidRDefault="00D12D6C">
            <w:pPr>
              <w:pStyle w:val="ConsPlusNormal"/>
              <w:jc w:val="center"/>
            </w:pPr>
            <w:r>
              <w:lastRenderedPageBreak/>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бюджет города </w:t>
            </w:r>
            <w:r>
              <w:lastRenderedPageBreak/>
              <w:t>Кемерово</w:t>
            </w:r>
          </w:p>
        </w:tc>
        <w:tc>
          <w:tcPr>
            <w:tcW w:w="1361" w:type="dxa"/>
            <w:vAlign w:val="center"/>
          </w:tcPr>
          <w:p w:rsidR="00D12D6C" w:rsidRDefault="00D12D6C">
            <w:pPr>
              <w:pStyle w:val="ConsPlusNormal"/>
              <w:jc w:val="right"/>
            </w:pPr>
            <w:r>
              <w:lastRenderedPageBreak/>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1.4.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1.5.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1.6. Оценка потерь в электрических и тепловых сетях ОАО "СКЭК"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1 470,0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1 470,0</w:t>
            </w:r>
          </w:p>
        </w:tc>
      </w:tr>
      <w:tr w:rsidR="00D12D6C">
        <w:tc>
          <w:tcPr>
            <w:tcW w:w="2948" w:type="dxa"/>
            <w:vMerge w:val="restart"/>
          </w:tcPr>
          <w:p w:rsidR="00D12D6C" w:rsidRDefault="00D12D6C">
            <w:pPr>
              <w:pStyle w:val="ConsPlusNormal"/>
            </w:pPr>
            <w:r>
              <w:t>2. Технические и технологические мероприятия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160 075,2</w:t>
            </w:r>
          </w:p>
        </w:tc>
        <w:tc>
          <w:tcPr>
            <w:tcW w:w="1474" w:type="dxa"/>
            <w:vAlign w:val="center"/>
          </w:tcPr>
          <w:p w:rsidR="00D12D6C" w:rsidRDefault="00D12D6C">
            <w:pPr>
              <w:pStyle w:val="ConsPlusNormal"/>
              <w:jc w:val="right"/>
            </w:pPr>
            <w:r>
              <w:t>154 189,9</w:t>
            </w:r>
          </w:p>
        </w:tc>
        <w:tc>
          <w:tcPr>
            <w:tcW w:w="1191" w:type="dxa"/>
            <w:vAlign w:val="center"/>
          </w:tcPr>
          <w:p w:rsidR="00D12D6C" w:rsidRDefault="00D12D6C">
            <w:pPr>
              <w:pStyle w:val="ConsPlusNormal"/>
              <w:jc w:val="right"/>
            </w:pPr>
            <w:r>
              <w:t>147 230,4</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3 628,2</w:t>
            </w:r>
          </w:p>
        </w:tc>
        <w:tc>
          <w:tcPr>
            <w:tcW w:w="1474" w:type="dxa"/>
            <w:vAlign w:val="center"/>
          </w:tcPr>
          <w:p w:rsidR="00D12D6C" w:rsidRDefault="00D12D6C">
            <w:pPr>
              <w:pStyle w:val="ConsPlusNormal"/>
              <w:jc w:val="right"/>
            </w:pPr>
            <w:r>
              <w:t>3 726,3</w:t>
            </w:r>
          </w:p>
        </w:tc>
        <w:tc>
          <w:tcPr>
            <w:tcW w:w="1191" w:type="dxa"/>
            <w:vAlign w:val="center"/>
          </w:tcPr>
          <w:p w:rsidR="00D12D6C" w:rsidRDefault="00D12D6C">
            <w:pPr>
              <w:pStyle w:val="ConsPlusNormal"/>
              <w:jc w:val="right"/>
            </w:pPr>
            <w:r>
              <w:t>3 775,5</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361" w:type="dxa"/>
            <w:vAlign w:val="center"/>
          </w:tcPr>
          <w:p w:rsidR="00D12D6C" w:rsidRDefault="00D12D6C">
            <w:pPr>
              <w:pStyle w:val="ConsPlusNormal"/>
              <w:jc w:val="right"/>
            </w:pPr>
            <w:r>
              <w:t>99,0</w:t>
            </w:r>
          </w:p>
        </w:tc>
        <w:tc>
          <w:tcPr>
            <w:tcW w:w="1474" w:type="dxa"/>
            <w:vAlign w:val="center"/>
          </w:tcPr>
          <w:p w:rsidR="00D12D6C" w:rsidRDefault="00D12D6C">
            <w:pPr>
              <w:pStyle w:val="ConsPlusNormal"/>
              <w:jc w:val="right"/>
            </w:pPr>
            <w:r>
              <w:t>113,8</w:t>
            </w:r>
          </w:p>
        </w:tc>
        <w:tc>
          <w:tcPr>
            <w:tcW w:w="1191" w:type="dxa"/>
            <w:vAlign w:val="center"/>
          </w:tcPr>
          <w:p w:rsidR="00D12D6C" w:rsidRDefault="00D12D6C">
            <w:pPr>
              <w:pStyle w:val="ConsPlusNormal"/>
              <w:jc w:val="right"/>
            </w:pPr>
            <w:r>
              <w:t>137,9</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361" w:type="dxa"/>
            <w:vAlign w:val="center"/>
          </w:tcPr>
          <w:p w:rsidR="00D12D6C" w:rsidRDefault="00D12D6C">
            <w:pPr>
              <w:pStyle w:val="ConsPlusNormal"/>
              <w:jc w:val="right"/>
            </w:pPr>
            <w:r>
              <w:lastRenderedPageBreak/>
              <w:t>156 348,0</w:t>
            </w:r>
          </w:p>
        </w:tc>
        <w:tc>
          <w:tcPr>
            <w:tcW w:w="1474" w:type="dxa"/>
            <w:vAlign w:val="center"/>
          </w:tcPr>
          <w:p w:rsidR="00D12D6C" w:rsidRDefault="00D12D6C">
            <w:pPr>
              <w:pStyle w:val="ConsPlusNormal"/>
              <w:jc w:val="right"/>
            </w:pPr>
            <w:r>
              <w:t>150 349,8</w:t>
            </w:r>
          </w:p>
        </w:tc>
        <w:tc>
          <w:tcPr>
            <w:tcW w:w="1191" w:type="dxa"/>
            <w:vAlign w:val="center"/>
          </w:tcPr>
          <w:p w:rsidR="00D12D6C" w:rsidRDefault="00D12D6C">
            <w:pPr>
              <w:pStyle w:val="ConsPlusNormal"/>
              <w:jc w:val="right"/>
            </w:pPr>
            <w:r>
              <w:t>143 317,0</w:t>
            </w:r>
          </w:p>
        </w:tc>
      </w:tr>
      <w:tr w:rsidR="00D12D6C">
        <w:tc>
          <w:tcPr>
            <w:tcW w:w="2948" w:type="dxa"/>
            <w:vMerge w:val="restart"/>
          </w:tcPr>
          <w:p w:rsidR="00D12D6C" w:rsidRDefault="00D12D6C">
            <w:pPr>
              <w:pStyle w:val="ConsPlusNormal"/>
            </w:pPr>
            <w:r>
              <w:t>2.1. Реконструкция теплоизоляции теплотрасс АО "Кемеровская теплосетевая компания"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7 875,0</w:t>
            </w:r>
          </w:p>
        </w:tc>
        <w:tc>
          <w:tcPr>
            <w:tcW w:w="1474" w:type="dxa"/>
            <w:vAlign w:val="center"/>
          </w:tcPr>
          <w:p w:rsidR="00D12D6C" w:rsidRDefault="00D12D6C">
            <w:pPr>
              <w:pStyle w:val="ConsPlusNormal"/>
              <w:jc w:val="right"/>
            </w:pPr>
            <w:r>
              <w:t>8 000,0</w:t>
            </w:r>
          </w:p>
        </w:tc>
        <w:tc>
          <w:tcPr>
            <w:tcW w:w="1191" w:type="dxa"/>
            <w:vAlign w:val="center"/>
          </w:tcPr>
          <w:p w:rsidR="00D12D6C" w:rsidRDefault="00D12D6C">
            <w:pPr>
              <w:pStyle w:val="ConsPlusNormal"/>
              <w:jc w:val="right"/>
            </w:pPr>
            <w:r>
              <w:t>8 400,0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7 875,0</w:t>
            </w:r>
          </w:p>
        </w:tc>
        <w:tc>
          <w:tcPr>
            <w:tcW w:w="1474" w:type="dxa"/>
            <w:vAlign w:val="center"/>
          </w:tcPr>
          <w:p w:rsidR="00D12D6C" w:rsidRDefault="00D12D6C">
            <w:pPr>
              <w:pStyle w:val="ConsPlusNormal"/>
              <w:jc w:val="right"/>
            </w:pPr>
            <w:r>
              <w:t>8 000,0</w:t>
            </w:r>
          </w:p>
        </w:tc>
        <w:tc>
          <w:tcPr>
            <w:tcW w:w="1191" w:type="dxa"/>
            <w:vAlign w:val="center"/>
          </w:tcPr>
          <w:p w:rsidR="00D12D6C" w:rsidRDefault="00D12D6C">
            <w:pPr>
              <w:pStyle w:val="ConsPlusNormal"/>
              <w:jc w:val="right"/>
            </w:pPr>
            <w:r>
              <w:t>8 400,0</w:t>
            </w:r>
          </w:p>
        </w:tc>
      </w:tr>
      <w:tr w:rsidR="00D12D6C">
        <w:tc>
          <w:tcPr>
            <w:tcW w:w="2948" w:type="dxa"/>
            <w:vMerge w:val="restart"/>
          </w:tcPr>
          <w:p w:rsidR="00D12D6C" w:rsidRDefault="00D12D6C">
            <w:pPr>
              <w:pStyle w:val="ConsPlusNormal"/>
            </w:pPr>
            <w:r>
              <w:t>2.2. Оценка аварийности и капитальный ремонт водопроводных сетей ОАО "СКЭК"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104 100,0</w:t>
            </w:r>
          </w:p>
        </w:tc>
        <w:tc>
          <w:tcPr>
            <w:tcW w:w="1474" w:type="dxa"/>
            <w:vAlign w:val="center"/>
          </w:tcPr>
          <w:p w:rsidR="00D12D6C" w:rsidRDefault="00D12D6C">
            <w:pPr>
              <w:pStyle w:val="ConsPlusNormal"/>
              <w:jc w:val="right"/>
            </w:pPr>
            <w:r>
              <w:t>94 712,0</w:t>
            </w:r>
          </w:p>
        </w:tc>
        <w:tc>
          <w:tcPr>
            <w:tcW w:w="1191" w:type="dxa"/>
            <w:vAlign w:val="center"/>
          </w:tcPr>
          <w:p w:rsidR="00D12D6C" w:rsidRDefault="00D12D6C">
            <w:pPr>
              <w:pStyle w:val="ConsPlusNormal"/>
              <w:jc w:val="right"/>
            </w:pPr>
            <w:r>
              <w:t>99 440,0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104 100,0</w:t>
            </w:r>
          </w:p>
        </w:tc>
        <w:tc>
          <w:tcPr>
            <w:tcW w:w="1474" w:type="dxa"/>
            <w:vAlign w:val="center"/>
          </w:tcPr>
          <w:p w:rsidR="00D12D6C" w:rsidRDefault="00D12D6C">
            <w:pPr>
              <w:pStyle w:val="ConsPlusNormal"/>
              <w:jc w:val="right"/>
            </w:pPr>
            <w:r>
              <w:t>94 712,0</w:t>
            </w:r>
          </w:p>
        </w:tc>
        <w:tc>
          <w:tcPr>
            <w:tcW w:w="1191" w:type="dxa"/>
            <w:vAlign w:val="center"/>
          </w:tcPr>
          <w:p w:rsidR="00D12D6C" w:rsidRDefault="00D12D6C">
            <w:pPr>
              <w:pStyle w:val="ConsPlusNormal"/>
              <w:jc w:val="right"/>
            </w:pPr>
            <w:r>
              <w:t>99 440,0</w:t>
            </w:r>
          </w:p>
        </w:tc>
      </w:tr>
      <w:tr w:rsidR="00D12D6C">
        <w:tc>
          <w:tcPr>
            <w:tcW w:w="2948" w:type="dxa"/>
            <w:vMerge w:val="restart"/>
          </w:tcPr>
          <w:p w:rsidR="00D12D6C" w:rsidRDefault="00D12D6C">
            <w:pPr>
              <w:pStyle w:val="ConsPlusNormal"/>
            </w:pPr>
            <w:r>
              <w:t>2.3. Капитальный ремонт котлоагрегатов ОАО "СКЭК"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18 348,0</w:t>
            </w:r>
          </w:p>
        </w:tc>
        <w:tc>
          <w:tcPr>
            <w:tcW w:w="1474" w:type="dxa"/>
            <w:vAlign w:val="center"/>
          </w:tcPr>
          <w:p w:rsidR="00D12D6C" w:rsidRDefault="00D12D6C">
            <w:pPr>
              <w:pStyle w:val="ConsPlusNormal"/>
              <w:jc w:val="right"/>
            </w:pPr>
            <w:r>
              <w:t>17 000,0</w:t>
            </w:r>
          </w:p>
        </w:tc>
        <w:tc>
          <w:tcPr>
            <w:tcW w:w="1191" w:type="dxa"/>
            <w:vAlign w:val="center"/>
          </w:tcPr>
          <w:p w:rsidR="00D12D6C" w:rsidRDefault="00D12D6C">
            <w:pPr>
              <w:pStyle w:val="ConsPlusNormal"/>
              <w:jc w:val="right"/>
            </w:pPr>
            <w:r>
              <w:t>16 700,0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18 348,0</w:t>
            </w:r>
          </w:p>
        </w:tc>
        <w:tc>
          <w:tcPr>
            <w:tcW w:w="1474" w:type="dxa"/>
            <w:vAlign w:val="center"/>
          </w:tcPr>
          <w:p w:rsidR="00D12D6C" w:rsidRDefault="00D12D6C">
            <w:pPr>
              <w:pStyle w:val="ConsPlusNormal"/>
              <w:jc w:val="right"/>
            </w:pPr>
            <w:r>
              <w:t>17 000,0</w:t>
            </w:r>
          </w:p>
        </w:tc>
        <w:tc>
          <w:tcPr>
            <w:tcW w:w="1191" w:type="dxa"/>
            <w:vAlign w:val="center"/>
          </w:tcPr>
          <w:p w:rsidR="00D12D6C" w:rsidRDefault="00D12D6C">
            <w:pPr>
              <w:pStyle w:val="ConsPlusNormal"/>
              <w:jc w:val="right"/>
            </w:pPr>
            <w:r>
              <w:t>16 700,0</w:t>
            </w:r>
          </w:p>
        </w:tc>
      </w:tr>
      <w:tr w:rsidR="00D12D6C">
        <w:tc>
          <w:tcPr>
            <w:tcW w:w="2948" w:type="dxa"/>
            <w:vMerge w:val="restart"/>
          </w:tcPr>
          <w:p w:rsidR="00D12D6C" w:rsidRDefault="00D12D6C">
            <w:pPr>
              <w:pStyle w:val="ConsPlusNormal"/>
            </w:pPr>
            <w:r>
              <w:t>2.4. Оптимизация режимов работы источников (режимная наладка котлов и тепловых сетей) ОАО "СКЭК"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1 700,0</w:t>
            </w:r>
          </w:p>
        </w:tc>
        <w:tc>
          <w:tcPr>
            <w:tcW w:w="1474" w:type="dxa"/>
            <w:vAlign w:val="center"/>
          </w:tcPr>
          <w:p w:rsidR="00D12D6C" w:rsidRDefault="00D12D6C">
            <w:pPr>
              <w:pStyle w:val="ConsPlusNormal"/>
              <w:jc w:val="right"/>
            </w:pPr>
            <w:r>
              <w:t>1 850,0</w:t>
            </w:r>
          </w:p>
        </w:tc>
        <w:tc>
          <w:tcPr>
            <w:tcW w:w="1191" w:type="dxa"/>
            <w:vAlign w:val="center"/>
          </w:tcPr>
          <w:p w:rsidR="00D12D6C" w:rsidRDefault="00D12D6C">
            <w:pPr>
              <w:pStyle w:val="ConsPlusNormal"/>
              <w:jc w:val="right"/>
            </w:pPr>
            <w:r>
              <w:t>1 740,0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361" w:type="dxa"/>
            <w:vAlign w:val="center"/>
          </w:tcPr>
          <w:p w:rsidR="00D12D6C" w:rsidRDefault="00D12D6C">
            <w:pPr>
              <w:pStyle w:val="ConsPlusNormal"/>
              <w:jc w:val="right"/>
            </w:pPr>
            <w:r>
              <w:lastRenderedPageBreak/>
              <w:t>1 700,0</w:t>
            </w:r>
          </w:p>
        </w:tc>
        <w:tc>
          <w:tcPr>
            <w:tcW w:w="1474" w:type="dxa"/>
            <w:vAlign w:val="center"/>
          </w:tcPr>
          <w:p w:rsidR="00D12D6C" w:rsidRDefault="00D12D6C">
            <w:pPr>
              <w:pStyle w:val="ConsPlusNormal"/>
              <w:jc w:val="right"/>
            </w:pPr>
            <w:r>
              <w:t>1 850,0</w:t>
            </w:r>
          </w:p>
        </w:tc>
        <w:tc>
          <w:tcPr>
            <w:tcW w:w="1191" w:type="dxa"/>
            <w:vAlign w:val="center"/>
          </w:tcPr>
          <w:p w:rsidR="00D12D6C" w:rsidRDefault="00D12D6C">
            <w:pPr>
              <w:pStyle w:val="ConsPlusNormal"/>
              <w:jc w:val="right"/>
            </w:pPr>
            <w:r>
              <w:t>1 740,0</w:t>
            </w:r>
          </w:p>
        </w:tc>
      </w:tr>
      <w:tr w:rsidR="00D12D6C">
        <w:tc>
          <w:tcPr>
            <w:tcW w:w="2948" w:type="dxa"/>
            <w:vMerge w:val="restart"/>
          </w:tcPr>
          <w:p w:rsidR="00D12D6C" w:rsidRDefault="00D12D6C">
            <w:pPr>
              <w:pStyle w:val="ConsPlusNormal"/>
            </w:pPr>
            <w:r>
              <w:t>2.5. Техническое перевооружение электрокотельной (строительство газовой блочно-модульной котельной), Заводский район, ул. Подстанция 220, 5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13 525,0</w:t>
            </w:r>
          </w:p>
        </w:tc>
        <w:tc>
          <w:tcPr>
            <w:tcW w:w="1474" w:type="dxa"/>
            <w:vAlign w:val="center"/>
          </w:tcPr>
          <w:p w:rsidR="00D12D6C" w:rsidRDefault="00D12D6C">
            <w:pPr>
              <w:pStyle w:val="ConsPlusNormal"/>
              <w:jc w:val="right"/>
            </w:pPr>
            <w:r>
              <w:t>1 355,3</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13 525,0</w:t>
            </w:r>
          </w:p>
        </w:tc>
        <w:tc>
          <w:tcPr>
            <w:tcW w:w="1474" w:type="dxa"/>
            <w:vAlign w:val="center"/>
          </w:tcPr>
          <w:p w:rsidR="00D12D6C" w:rsidRDefault="00D12D6C">
            <w:pPr>
              <w:pStyle w:val="ConsPlusNormal"/>
              <w:jc w:val="right"/>
            </w:pPr>
            <w:r>
              <w:t>1 355,3</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2.6. Техническое перевооружение электрокотельной (строительство автоматической угольной модульно-блочной котельной), Заводский район, ул. Муромцева, 2В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1 089,6</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1 089,6</w:t>
            </w:r>
          </w:p>
        </w:tc>
      </w:tr>
      <w:tr w:rsidR="00D12D6C">
        <w:tc>
          <w:tcPr>
            <w:tcW w:w="2948" w:type="dxa"/>
            <w:vMerge w:val="restart"/>
          </w:tcPr>
          <w:p w:rsidR="00D12D6C" w:rsidRDefault="00D12D6C">
            <w:pPr>
              <w:pStyle w:val="ConsPlusNormal"/>
            </w:pPr>
            <w:r>
              <w:t>2.7. Проведение режимно-наладочных испытаний газовых котлоагрегатов котельных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2 200,0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2 200,0</w:t>
            </w:r>
          </w:p>
        </w:tc>
      </w:tr>
      <w:tr w:rsidR="00D12D6C">
        <w:tc>
          <w:tcPr>
            <w:tcW w:w="2948" w:type="dxa"/>
            <w:vMerge w:val="restart"/>
          </w:tcPr>
          <w:p w:rsidR="00D12D6C" w:rsidRDefault="00D12D6C">
            <w:pPr>
              <w:pStyle w:val="ConsPlusNormal"/>
            </w:pPr>
            <w:r>
              <w:t>2.8. Строительство газовой котельной N 35/1 (II очередь), ул. Антипова, 2/3,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4 000,0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361" w:type="dxa"/>
            <w:vAlign w:val="center"/>
          </w:tcPr>
          <w:p w:rsidR="00D12D6C" w:rsidRDefault="00D12D6C">
            <w:pPr>
              <w:pStyle w:val="ConsPlusNormal"/>
              <w:jc w:val="right"/>
            </w:pPr>
            <w:r>
              <w:lastRenderedPageBreak/>
              <w:t>0,0</w:t>
            </w:r>
          </w:p>
        </w:tc>
        <w:tc>
          <w:tcPr>
            <w:tcW w:w="1474" w:type="dxa"/>
            <w:vAlign w:val="center"/>
          </w:tcPr>
          <w:p w:rsidR="00D12D6C" w:rsidRDefault="00D12D6C">
            <w:pPr>
              <w:pStyle w:val="ConsPlusNormal"/>
              <w:jc w:val="right"/>
            </w:pPr>
            <w:r>
              <w:t>4 000,0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2.9. Установка транспортабельной блочно-модульной водогрейной угольной котельной Терморобот-200 установленной мощностью 0,2 МВт, Рудничный район, в непосредственной близости от строения N 151 по ул. Елыкаевской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2 600,0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2 600,0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2.10. Строительство автоматической угольной блочно-модульной котельной, расположенной в непосредственной близости от строения N 151 по ул. Елыкаевской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8 093,0</w:t>
            </w:r>
          </w:p>
        </w:tc>
        <w:tc>
          <w:tcPr>
            <w:tcW w:w="1191" w:type="dxa"/>
            <w:vAlign w:val="center"/>
          </w:tcPr>
          <w:p w:rsidR="00D12D6C" w:rsidRDefault="00D12D6C">
            <w:pPr>
              <w:pStyle w:val="ConsPlusNormal"/>
              <w:jc w:val="right"/>
            </w:pPr>
            <w:r>
              <w:t>1 900,0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8 093,0</w:t>
            </w:r>
          </w:p>
        </w:tc>
        <w:tc>
          <w:tcPr>
            <w:tcW w:w="1191" w:type="dxa"/>
            <w:vAlign w:val="center"/>
          </w:tcPr>
          <w:p w:rsidR="00D12D6C" w:rsidRDefault="00D12D6C">
            <w:pPr>
              <w:pStyle w:val="ConsPlusNormal"/>
              <w:jc w:val="right"/>
            </w:pPr>
            <w:r>
              <w:t>1 900,0</w:t>
            </w:r>
          </w:p>
        </w:tc>
      </w:tr>
      <w:tr w:rsidR="00D12D6C">
        <w:tc>
          <w:tcPr>
            <w:tcW w:w="2948" w:type="dxa"/>
            <w:vMerge w:val="restart"/>
          </w:tcPr>
          <w:p w:rsidR="00D12D6C" w:rsidRDefault="00D12D6C">
            <w:pPr>
              <w:pStyle w:val="ConsPlusNormal"/>
            </w:pPr>
            <w:r>
              <w:t>2.11. Установка транспортабельной блочно-модульной угольной котельной Metex-300, установленной мощностью 0,3 МВт, Кировский район, в непосредственной близости от строения N 15А по ул. Багратиона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3 800,0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3 800,0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val="restart"/>
          </w:tcPr>
          <w:p w:rsidR="00D12D6C" w:rsidRDefault="00D12D6C">
            <w:pPr>
              <w:pStyle w:val="ConsPlusNormal"/>
            </w:pPr>
            <w:r>
              <w:t>2.12. Строительство автоматической угольной блочно-модульной котельной, Кировский район, 100 м юго-восточнее строения N 15А по ул. Багратиона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9 339,5</w:t>
            </w:r>
          </w:p>
        </w:tc>
        <w:tc>
          <w:tcPr>
            <w:tcW w:w="1191" w:type="dxa"/>
            <w:vAlign w:val="center"/>
          </w:tcPr>
          <w:p w:rsidR="00D12D6C" w:rsidRDefault="00D12D6C">
            <w:pPr>
              <w:pStyle w:val="ConsPlusNormal"/>
              <w:jc w:val="right"/>
            </w:pPr>
            <w:r>
              <w:t>1 900,0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361" w:type="dxa"/>
            <w:vAlign w:val="center"/>
          </w:tcPr>
          <w:p w:rsidR="00D12D6C" w:rsidRDefault="00D12D6C">
            <w:pPr>
              <w:pStyle w:val="ConsPlusNormal"/>
              <w:jc w:val="right"/>
            </w:pPr>
            <w:r>
              <w:lastRenderedPageBreak/>
              <w:t>0,0</w:t>
            </w:r>
          </w:p>
        </w:tc>
        <w:tc>
          <w:tcPr>
            <w:tcW w:w="1474" w:type="dxa"/>
            <w:vAlign w:val="center"/>
          </w:tcPr>
          <w:p w:rsidR="00D12D6C" w:rsidRDefault="00D12D6C">
            <w:pPr>
              <w:pStyle w:val="ConsPlusNormal"/>
              <w:jc w:val="right"/>
            </w:pPr>
            <w:r>
              <w:t>9 339,5</w:t>
            </w:r>
          </w:p>
        </w:tc>
        <w:tc>
          <w:tcPr>
            <w:tcW w:w="1191" w:type="dxa"/>
            <w:vAlign w:val="center"/>
          </w:tcPr>
          <w:p w:rsidR="00D12D6C" w:rsidRDefault="00D12D6C">
            <w:pPr>
              <w:pStyle w:val="ConsPlusNormal"/>
              <w:jc w:val="right"/>
            </w:pPr>
            <w:r>
              <w:t>1 900,0</w:t>
            </w:r>
          </w:p>
        </w:tc>
      </w:tr>
      <w:tr w:rsidR="00D12D6C">
        <w:tc>
          <w:tcPr>
            <w:tcW w:w="2948" w:type="dxa"/>
            <w:vMerge w:val="restart"/>
          </w:tcPr>
          <w:p w:rsidR="00D12D6C" w:rsidRDefault="00D12D6C">
            <w:pPr>
              <w:pStyle w:val="ConsPlusNormal"/>
            </w:pPr>
            <w:r>
              <w:t>2.13. Строительство автоматической угольной блочно-модульной котельной, расположенной на территории о/л "Спутник" МАУ "Отдых", Кемеровский район, 0,2 км севернее д. Журавлево (АО "Теплоэнерго") (выполнение проектирования)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700,0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700,0</w:t>
            </w:r>
          </w:p>
        </w:tc>
      </w:tr>
      <w:tr w:rsidR="00D12D6C">
        <w:tc>
          <w:tcPr>
            <w:tcW w:w="2948" w:type="dxa"/>
            <w:vMerge w:val="restart"/>
          </w:tcPr>
          <w:p w:rsidR="00D12D6C" w:rsidRDefault="00D12D6C">
            <w:pPr>
              <w:pStyle w:val="ConsPlusNormal"/>
            </w:pPr>
            <w:r>
              <w:t>2.14. Строительство автоматической угольной блочно-модульной котельной, расположенной в непосредственной близости от строения N 47 по ул. 4-я Цветочная (АО "Теплоэнерго") (выполнение проектирования)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800,0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800,0</w:t>
            </w:r>
          </w:p>
        </w:tc>
      </w:tr>
      <w:tr w:rsidR="00D12D6C">
        <w:tc>
          <w:tcPr>
            <w:tcW w:w="2948" w:type="dxa"/>
            <w:vMerge w:val="restart"/>
          </w:tcPr>
          <w:p w:rsidR="00D12D6C" w:rsidRDefault="00D12D6C">
            <w:pPr>
              <w:pStyle w:val="ConsPlusNormal"/>
            </w:pPr>
            <w:r>
              <w:t>2.15. Строительство автоматической угольной блочно-модульной котельной, расположенной на территории о/л "Пламя" МАУ "Отдых" Кемеровский район, Пригородный лесхоз, ГЛД "Старочервовская", в 1414 м северо-западнее д. Ляпки (АО "Теплоэнерго") (выполнение проектирования)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1 247,4</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1 247,4</w:t>
            </w:r>
          </w:p>
        </w:tc>
      </w:tr>
      <w:tr w:rsidR="00D12D6C">
        <w:tc>
          <w:tcPr>
            <w:tcW w:w="2948" w:type="dxa"/>
            <w:vMerge w:val="restart"/>
          </w:tcPr>
          <w:p w:rsidR="00D12D6C" w:rsidRDefault="00D12D6C">
            <w:pPr>
              <w:pStyle w:val="ConsPlusNormal"/>
            </w:pPr>
            <w:r>
              <w:t>2.16. Строительство автоматической угольной блочно-модульной котельной, расположенной на территории о/л "Солнечный" МАУ "Отдых" Топкинский район (АО "Теплоэнерго") (выполнение проектирования)</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1 000,0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361" w:type="dxa"/>
            <w:vAlign w:val="center"/>
          </w:tcPr>
          <w:p w:rsidR="00D12D6C" w:rsidRDefault="00D12D6C">
            <w:pPr>
              <w:pStyle w:val="ConsPlusNormal"/>
              <w:jc w:val="right"/>
            </w:pPr>
            <w:r>
              <w:lastRenderedPageBreak/>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1 000,0</w:t>
            </w:r>
          </w:p>
        </w:tc>
      </w:tr>
      <w:tr w:rsidR="00D12D6C">
        <w:tc>
          <w:tcPr>
            <w:tcW w:w="2948" w:type="dxa"/>
            <w:vMerge w:val="restart"/>
          </w:tcPr>
          <w:p w:rsidR="00D12D6C" w:rsidRDefault="00D12D6C">
            <w:pPr>
              <w:pStyle w:val="ConsPlusNormal"/>
            </w:pPr>
            <w:r>
              <w:t>2.17. Установка частотного регулирования пылепитателей котлов ст. N N 8, 9, 16 на Ново-Кемеровской ТЭЦ</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4 000,0</w:t>
            </w:r>
          </w:p>
        </w:tc>
        <w:tc>
          <w:tcPr>
            <w:tcW w:w="1474" w:type="dxa"/>
            <w:vAlign w:val="center"/>
          </w:tcPr>
          <w:p w:rsidR="00D12D6C" w:rsidRDefault="00D12D6C">
            <w:pPr>
              <w:pStyle w:val="ConsPlusNormal"/>
              <w:jc w:val="right"/>
            </w:pPr>
            <w:r>
              <w:t>5 500,0</w:t>
            </w:r>
          </w:p>
        </w:tc>
        <w:tc>
          <w:tcPr>
            <w:tcW w:w="1191" w:type="dxa"/>
            <w:vAlign w:val="center"/>
          </w:tcPr>
          <w:p w:rsidR="00D12D6C" w:rsidRDefault="00D12D6C">
            <w:pPr>
              <w:pStyle w:val="ConsPlusNormal"/>
              <w:jc w:val="right"/>
            </w:pPr>
            <w:r>
              <w:t>5 500,0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4 000,0</w:t>
            </w:r>
          </w:p>
        </w:tc>
        <w:tc>
          <w:tcPr>
            <w:tcW w:w="1474" w:type="dxa"/>
            <w:vAlign w:val="center"/>
          </w:tcPr>
          <w:p w:rsidR="00D12D6C" w:rsidRDefault="00D12D6C">
            <w:pPr>
              <w:pStyle w:val="ConsPlusNormal"/>
              <w:jc w:val="right"/>
            </w:pPr>
            <w:r>
              <w:t>5 500,0</w:t>
            </w:r>
          </w:p>
        </w:tc>
        <w:tc>
          <w:tcPr>
            <w:tcW w:w="1191" w:type="dxa"/>
            <w:vAlign w:val="center"/>
          </w:tcPr>
          <w:p w:rsidR="00D12D6C" w:rsidRDefault="00D12D6C">
            <w:pPr>
              <w:pStyle w:val="ConsPlusNormal"/>
              <w:jc w:val="right"/>
            </w:pPr>
            <w:r>
              <w:t>5 500,0</w:t>
            </w:r>
          </w:p>
        </w:tc>
      </w:tr>
      <w:tr w:rsidR="00D12D6C">
        <w:tc>
          <w:tcPr>
            <w:tcW w:w="2948" w:type="dxa"/>
            <w:vMerge w:val="restart"/>
          </w:tcPr>
          <w:p w:rsidR="00D12D6C" w:rsidRDefault="00D12D6C">
            <w:pPr>
              <w:pStyle w:val="ConsPlusNormal"/>
            </w:pPr>
            <w:r>
              <w:t>2.18. Диспетчеризация и сервисное обслуживание установленного парка приборов учета энергоресурсов в муниципальных учреждениях бюджетной сферы города</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3 727,2</w:t>
            </w:r>
          </w:p>
        </w:tc>
        <w:tc>
          <w:tcPr>
            <w:tcW w:w="1474" w:type="dxa"/>
            <w:vAlign w:val="center"/>
          </w:tcPr>
          <w:p w:rsidR="00D12D6C" w:rsidRDefault="00D12D6C">
            <w:pPr>
              <w:pStyle w:val="ConsPlusNormal"/>
              <w:jc w:val="right"/>
            </w:pPr>
            <w:r>
              <w:t>3 840,1</w:t>
            </w:r>
          </w:p>
        </w:tc>
        <w:tc>
          <w:tcPr>
            <w:tcW w:w="1191" w:type="dxa"/>
            <w:vAlign w:val="center"/>
          </w:tcPr>
          <w:p w:rsidR="00D12D6C" w:rsidRDefault="00D12D6C">
            <w:pPr>
              <w:pStyle w:val="ConsPlusNormal"/>
              <w:jc w:val="right"/>
            </w:pPr>
            <w:r>
              <w:t>3 913,4</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3 628,2</w:t>
            </w:r>
          </w:p>
        </w:tc>
        <w:tc>
          <w:tcPr>
            <w:tcW w:w="1474" w:type="dxa"/>
            <w:vAlign w:val="center"/>
          </w:tcPr>
          <w:p w:rsidR="00D12D6C" w:rsidRDefault="00D12D6C">
            <w:pPr>
              <w:pStyle w:val="ConsPlusNormal"/>
              <w:jc w:val="right"/>
            </w:pPr>
            <w:r>
              <w:t>3 726,3</w:t>
            </w:r>
          </w:p>
        </w:tc>
        <w:tc>
          <w:tcPr>
            <w:tcW w:w="1191" w:type="dxa"/>
            <w:vAlign w:val="center"/>
          </w:tcPr>
          <w:p w:rsidR="00D12D6C" w:rsidRDefault="00D12D6C">
            <w:pPr>
              <w:pStyle w:val="ConsPlusNormal"/>
              <w:jc w:val="right"/>
            </w:pPr>
            <w:r>
              <w:t>3 775,5</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361" w:type="dxa"/>
            <w:vAlign w:val="center"/>
          </w:tcPr>
          <w:p w:rsidR="00D12D6C" w:rsidRDefault="00D12D6C">
            <w:pPr>
              <w:pStyle w:val="ConsPlusNormal"/>
              <w:jc w:val="right"/>
            </w:pPr>
            <w:r>
              <w:t>99,0</w:t>
            </w:r>
          </w:p>
        </w:tc>
        <w:tc>
          <w:tcPr>
            <w:tcW w:w="1474" w:type="dxa"/>
            <w:vAlign w:val="center"/>
          </w:tcPr>
          <w:p w:rsidR="00D12D6C" w:rsidRDefault="00D12D6C">
            <w:pPr>
              <w:pStyle w:val="ConsPlusNormal"/>
              <w:jc w:val="right"/>
            </w:pPr>
            <w:r>
              <w:t>113,8</w:t>
            </w:r>
          </w:p>
        </w:tc>
        <w:tc>
          <w:tcPr>
            <w:tcW w:w="1191" w:type="dxa"/>
            <w:vAlign w:val="center"/>
          </w:tcPr>
          <w:p w:rsidR="00D12D6C" w:rsidRDefault="00D12D6C">
            <w:pPr>
              <w:pStyle w:val="ConsPlusNormal"/>
              <w:jc w:val="right"/>
            </w:pPr>
            <w:r>
              <w:t>137,9</w:t>
            </w:r>
          </w:p>
        </w:tc>
      </w:tr>
      <w:tr w:rsidR="00D12D6C">
        <w:tc>
          <w:tcPr>
            <w:tcW w:w="2948" w:type="dxa"/>
            <w:vMerge w:val="restart"/>
          </w:tcPr>
          <w:p w:rsidR="00D12D6C" w:rsidRDefault="00D12D6C">
            <w:pPr>
              <w:pStyle w:val="ConsPlusNormal"/>
            </w:pPr>
            <w:r>
              <w:t>2.19. Замена ламп накаливания на светодиоды в осветительных устройствах (Кузбасский филиал ООО "СГК")</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400,0</w:t>
            </w:r>
          </w:p>
        </w:tc>
        <w:tc>
          <w:tcPr>
            <w:tcW w:w="1474" w:type="dxa"/>
            <w:vAlign w:val="center"/>
          </w:tcPr>
          <w:p w:rsidR="00D12D6C" w:rsidRDefault="00D12D6C">
            <w:pPr>
              <w:pStyle w:val="ConsPlusNormal"/>
              <w:jc w:val="right"/>
            </w:pPr>
            <w:r>
              <w:t>500,0</w:t>
            </w:r>
          </w:p>
        </w:tc>
        <w:tc>
          <w:tcPr>
            <w:tcW w:w="1191" w:type="dxa"/>
            <w:vAlign w:val="center"/>
          </w:tcPr>
          <w:p w:rsidR="00D12D6C" w:rsidRDefault="00D12D6C">
            <w:pPr>
              <w:pStyle w:val="ConsPlusNormal"/>
              <w:jc w:val="right"/>
            </w:pPr>
            <w:r>
              <w:t>650,0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400,0</w:t>
            </w:r>
          </w:p>
        </w:tc>
        <w:tc>
          <w:tcPr>
            <w:tcW w:w="1474" w:type="dxa"/>
            <w:vAlign w:val="center"/>
          </w:tcPr>
          <w:p w:rsidR="00D12D6C" w:rsidRDefault="00D12D6C">
            <w:pPr>
              <w:pStyle w:val="ConsPlusNormal"/>
              <w:jc w:val="right"/>
            </w:pPr>
            <w:r>
              <w:t>500,0</w:t>
            </w:r>
          </w:p>
        </w:tc>
        <w:tc>
          <w:tcPr>
            <w:tcW w:w="1191" w:type="dxa"/>
            <w:vAlign w:val="center"/>
          </w:tcPr>
          <w:p w:rsidR="00D12D6C" w:rsidRDefault="00D12D6C">
            <w:pPr>
              <w:pStyle w:val="ConsPlusNormal"/>
              <w:jc w:val="right"/>
            </w:pPr>
            <w:r>
              <w:t>650,0</w:t>
            </w:r>
          </w:p>
        </w:tc>
      </w:tr>
      <w:tr w:rsidR="00D12D6C">
        <w:tc>
          <w:tcPr>
            <w:tcW w:w="2948" w:type="dxa"/>
            <w:vMerge w:val="restart"/>
          </w:tcPr>
          <w:p w:rsidR="00D12D6C" w:rsidRDefault="00D12D6C">
            <w:pPr>
              <w:pStyle w:val="ConsPlusNormal"/>
            </w:pPr>
            <w:r>
              <w:t>2.20. Замена существующих осветительных приборов на светодиодные (АО "Теплоэнерго")</w:t>
            </w:r>
          </w:p>
        </w:tc>
        <w:tc>
          <w:tcPr>
            <w:tcW w:w="2098" w:type="dxa"/>
            <w:vAlign w:val="center"/>
          </w:tcPr>
          <w:p w:rsidR="00D12D6C" w:rsidRDefault="00D12D6C">
            <w:pPr>
              <w:pStyle w:val="ConsPlusNormal"/>
              <w:jc w:val="center"/>
            </w:pPr>
            <w:r>
              <w:t>Всего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50,0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0,0</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361" w:type="dxa"/>
            <w:vAlign w:val="center"/>
          </w:tcPr>
          <w:p w:rsidR="00D12D6C" w:rsidRDefault="00D12D6C">
            <w:pPr>
              <w:pStyle w:val="ConsPlusNormal"/>
              <w:jc w:val="right"/>
            </w:pPr>
            <w:r>
              <w:t>x</w:t>
            </w:r>
          </w:p>
        </w:tc>
        <w:tc>
          <w:tcPr>
            <w:tcW w:w="1474" w:type="dxa"/>
            <w:vAlign w:val="center"/>
          </w:tcPr>
          <w:p w:rsidR="00D12D6C" w:rsidRDefault="00D12D6C">
            <w:pPr>
              <w:pStyle w:val="ConsPlusNormal"/>
              <w:jc w:val="right"/>
            </w:pPr>
            <w:r>
              <w:t>x</w:t>
            </w:r>
          </w:p>
        </w:tc>
        <w:tc>
          <w:tcPr>
            <w:tcW w:w="1191" w:type="dxa"/>
            <w:vAlign w:val="center"/>
          </w:tcPr>
          <w:p w:rsidR="00D12D6C" w:rsidRDefault="00D12D6C">
            <w:pPr>
              <w:pStyle w:val="ConsPlusNormal"/>
              <w:jc w:val="right"/>
            </w:pPr>
            <w:r>
              <w:t>x</w:t>
            </w:r>
          </w:p>
        </w:tc>
      </w:tr>
      <w:tr w:rsidR="00D12D6C">
        <w:tc>
          <w:tcPr>
            <w:tcW w:w="2948"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361" w:type="dxa"/>
            <w:vAlign w:val="center"/>
          </w:tcPr>
          <w:p w:rsidR="00D12D6C" w:rsidRDefault="00D12D6C">
            <w:pPr>
              <w:pStyle w:val="ConsPlusNormal"/>
              <w:jc w:val="right"/>
            </w:pPr>
            <w:r>
              <w:t>0,0</w:t>
            </w:r>
          </w:p>
        </w:tc>
        <w:tc>
          <w:tcPr>
            <w:tcW w:w="1474" w:type="dxa"/>
            <w:vAlign w:val="center"/>
          </w:tcPr>
          <w:p w:rsidR="00D12D6C" w:rsidRDefault="00D12D6C">
            <w:pPr>
              <w:pStyle w:val="ConsPlusNormal"/>
              <w:jc w:val="right"/>
            </w:pPr>
            <w:r>
              <w:t>0,0</w:t>
            </w:r>
          </w:p>
        </w:tc>
        <w:tc>
          <w:tcPr>
            <w:tcW w:w="1191" w:type="dxa"/>
            <w:vAlign w:val="center"/>
          </w:tcPr>
          <w:p w:rsidR="00D12D6C" w:rsidRDefault="00D12D6C">
            <w:pPr>
              <w:pStyle w:val="ConsPlusNormal"/>
              <w:jc w:val="right"/>
            </w:pPr>
            <w:r>
              <w:t>50,0</w:t>
            </w:r>
          </w:p>
        </w:tc>
      </w:tr>
    </w:tbl>
    <w:p w:rsidR="00D12D6C" w:rsidRDefault="00D12D6C">
      <w:pPr>
        <w:pStyle w:val="ConsPlusNormal"/>
        <w:jc w:val="both"/>
      </w:pPr>
    </w:p>
    <w:p w:rsidR="00D12D6C" w:rsidRDefault="00D12D6C">
      <w:pPr>
        <w:pStyle w:val="ConsPlusTitle"/>
        <w:jc w:val="center"/>
        <w:outlineLvl w:val="2"/>
      </w:pPr>
      <w:r>
        <w:lastRenderedPageBreak/>
        <w:t>II этап 2020 - 2022 годы</w:t>
      </w:r>
    </w:p>
    <w:p w:rsidR="00D12D6C" w:rsidRDefault="00D12D6C">
      <w:pPr>
        <w:pStyle w:val="ConsPlusNormal"/>
        <w:jc w:val="center"/>
      </w:pPr>
      <w:r>
        <w:t xml:space="preserve">(в ред. </w:t>
      </w:r>
      <w:hyperlink r:id="rId94">
        <w:r>
          <w:rPr>
            <w:color w:val="0000FF"/>
          </w:rPr>
          <w:t>постановления</w:t>
        </w:r>
      </w:hyperlink>
      <w:r>
        <w:t xml:space="preserve"> администрации г. Кемерово</w:t>
      </w:r>
    </w:p>
    <w:p w:rsidR="00D12D6C" w:rsidRDefault="00D12D6C">
      <w:pPr>
        <w:pStyle w:val="ConsPlusNormal"/>
        <w:jc w:val="center"/>
      </w:pPr>
      <w:r>
        <w:t>от 30.12.2022 N 4150)</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1077"/>
        <w:gridCol w:w="1077"/>
        <w:gridCol w:w="1077"/>
        <w:gridCol w:w="1587"/>
      </w:tblGrid>
      <w:tr w:rsidR="00D12D6C">
        <w:tc>
          <w:tcPr>
            <w:tcW w:w="2154" w:type="dxa"/>
            <w:vMerge w:val="restart"/>
            <w:vAlign w:val="center"/>
          </w:tcPr>
          <w:p w:rsidR="00D12D6C" w:rsidRDefault="00D12D6C">
            <w:pPr>
              <w:pStyle w:val="ConsPlusNormal"/>
              <w:jc w:val="center"/>
            </w:pPr>
            <w:r>
              <w:t>Наименование</w:t>
            </w:r>
          </w:p>
        </w:tc>
        <w:tc>
          <w:tcPr>
            <w:tcW w:w="2098" w:type="dxa"/>
            <w:vMerge w:val="restart"/>
            <w:vAlign w:val="center"/>
          </w:tcPr>
          <w:p w:rsidR="00D12D6C" w:rsidRDefault="00D12D6C">
            <w:pPr>
              <w:pStyle w:val="ConsPlusNormal"/>
              <w:jc w:val="center"/>
            </w:pPr>
            <w:r>
              <w:t>Источник финансирования</w:t>
            </w:r>
          </w:p>
        </w:tc>
        <w:tc>
          <w:tcPr>
            <w:tcW w:w="3231" w:type="dxa"/>
            <w:gridSpan w:val="3"/>
            <w:vAlign w:val="center"/>
          </w:tcPr>
          <w:p w:rsidR="00D12D6C" w:rsidRDefault="00D12D6C">
            <w:pPr>
              <w:pStyle w:val="ConsPlusNormal"/>
              <w:jc w:val="center"/>
            </w:pPr>
            <w:r>
              <w:t>Объем финансовых ресурсов, тыс. рублей</w:t>
            </w:r>
          </w:p>
        </w:tc>
        <w:tc>
          <w:tcPr>
            <w:tcW w:w="1587" w:type="dxa"/>
            <w:vAlign w:val="center"/>
          </w:tcPr>
          <w:p w:rsidR="00D12D6C" w:rsidRDefault="00D12D6C">
            <w:pPr>
              <w:pStyle w:val="ConsPlusNormal"/>
              <w:jc w:val="center"/>
            </w:pPr>
            <w:r>
              <w:t>Исполнители, сроки реализации</w:t>
            </w:r>
          </w:p>
        </w:tc>
      </w:tr>
      <w:tr w:rsidR="00D12D6C">
        <w:tc>
          <w:tcPr>
            <w:tcW w:w="2154" w:type="dxa"/>
            <w:vMerge/>
          </w:tcPr>
          <w:p w:rsidR="00D12D6C" w:rsidRDefault="00D12D6C">
            <w:pPr>
              <w:pStyle w:val="ConsPlusNormal"/>
            </w:pPr>
          </w:p>
        </w:tc>
        <w:tc>
          <w:tcPr>
            <w:tcW w:w="2098" w:type="dxa"/>
            <w:vMerge/>
          </w:tcPr>
          <w:p w:rsidR="00D12D6C" w:rsidRDefault="00D12D6C">
            <w:pPr>
              <w:pStyle w:val="ConsPlusNormal"/>
            </w:pPr>
          </w:p>
        </w:tc>
        <w:tc>
          <w:tcPr>
            <w:tcW w:w="1077" w:type="dxa"/>
            <w:vAlign w:val="center"/>
          </w:tcPr>
          <w:p w:rsidR="00D12D6C" w:rsidRDefault="00D12D6C">
            <w:pPr>
              <w:pStyle w:val="ConsPlusNormal"/>
              <w:jc w:val="center"/>
            </w:pPr>
            <w:r>
              <w:t>2020 год</w:t>
            </w:r>
          </w:p>
        </w:tc>
        <w:tc>
          <w:tcPr>
            <w:tcW w:w="1077" w:type="dxa"/>
            <w:vAlign w:val="center"/>
          </w:tcPr>
          <w:p w:rsidR="00D12D6C" w:rsidRDefault="00D12D6C">
            <w:pPr>
              <w:pStyle w:val="ConsPlusNormal"/>
              <w:jc w:val="center"/>
            </w:pPr>
            <w:r>
              <w:t>2021 год</w:t>
            </w:r>
          </w:p>
        </w:tc>
        <w:tc>
          <w:tcPr>
            <w:tcW w:w="1077" w:type="dxa"/>
            <w:vAlign w:val="center"/>
          </w:tcPr>
          <w:p w:rsidR="00D12D6C" w:rsidRDefault="00D12D6C">
            <w:pPr>
              <w:pStyle w:val="ConsPlusNormal"/>
              <w:jc w:val="center"/>
            </w:pPr>
            <w:r>
              <w:t>2022 год</w:t>
            </w:r>
          </w:p>
        </w:tc>
        <w:tc>
          <w:tcPr>
            <w:tcW w:w="1587" w:type="dxa"/>
            <w:vAlign w:val="center"/>
          </w:tcPr>
          <w:p w:rsidR="00D12D6C" w:rsidRDefault="00D12D6C">
            <w:pPr>
              <w:pStyle w:val="ConsPlusNormal"/>
            </w:pPr>
          </w:p>
        </w:tc>
      </w:tr>
      <w:tr w:rsidR="00D12D6C">
        <w:tc>
          <w:tcPr>
            <w:tcW w:w="2154" w:type="dxa"/>
            <w:vMerge w:val="restart"/>
          </w:tcPr>
          <w:p w:rsidR="00D12D6C" w:rsidRDefault="00D12D6C">
            <w:pPr>
              <w:pStyle w:val="ConsPlusNormal"/>
            </w:pPr>
            <w:r>
              <w:t>Муниципальная программа "Энергосбережение и повышение энергетической эффективности на территории города Кемерово"</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203 061,7</w:t>
            </w:r>
          </w:p>
        </w:tc>
        <w:tc>
          <w:tcPr>
            <w:tcW w:w="1077" w:type="dxa"/>
            <w:vAlign w:val="center"/>
          </w:tcPr>
          <w:p w:rsidR="00D12D6C" w:rsidRDefault="00D12D6C">
            <w:pPr>
              <w:pStyle w:val="ConsPlusNormal"/>
              <w:jc w:val="right"/>
            </w:pPr>
            <w:r>
              <w:t>111 275,1</w:t>
            </w:r>
          </w:p>
        </w:tc>
        <w:tc>
          <w:tcPr>
            <w:tcW w:w="1077" w:type="dxa"/>
            <w:vAlign w:val="center"/>
          </w:tcPr>
          <w:p w:rsidR="00D12D6C" w:rsidRDefault="00D12D6C">
            <w:pPr>
              <w:pStyle w:val="ConsPlusNormal"/>
              <w:jc w:val="right"/>
            </w:pPr>
            <w:r>
              <w:t>145 232,1</w:t>
            </w:r>
          </w:p>
        </w:tc>
        <w:tc>
          <w:tcPr>
            <w:tcW w:w="1587"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3 686,9</w:t>
            </w:r>
          </w:p>
        </w:tc>
        <w:tc>
          <w:tcPr>
            <w:tcW w:w="1077" w:type="dxa"/>
            <w:vAlign w:val="center"/>
          </w:tcPr>
          <w:p w:rsidR="00D12D6C" w:rsidRDefault="00D12D6C">
            <w:pPr>
              <w:pStyle w:val="ConsPlusNormal"/>
              <w:jc w:val="right"/>
            </w:pPr>
            <w:r>
              <w:t>3 787,4</w:t>
            </w:r>
          </w:p>
        </w:tc>
        <w:tc>
          <w:tcPr>
            <w:tcW w:w="1077" w:type="dxa"/>
            <w:vAlign w:val="center"/>
          </w:tcPr>
          <w:p w:rsidR="00D12D6C" w:rsidRDefault="00D12D6C">
            <w:pPr>
              <w:pStyle w:val="ConsPlusNormal"/>
              <w:jc w:val="right"/>
            </w:pPr>
            <w:r>
              <w:t>4 288,2</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077" w:type="dxa"/>
            <w:vAlign w:val="center"/>
          </w:tcPr>
          <w:p w:rsidR="00D12D6C" w:rsidRDefault="00D12D6C">
            <w:pPr>
              <w:pStyle w:val="ConsPlusNormal"/>
              <w:jc w:val="right"/>
            </w:pPr>
            <w:r>
              <w:t>154,5</w:t>
            </w:r>
          </w:p>
        </w:tc>
        <w:tc>
          <w:tcPr>
            <w:tcW w:w="1077" w:type="dxa"/>
            <w:vAlign w:val="center"/>
          </w:tcPr>
          <w:p w:rsidR="00D12D6C" w:rsidRDefault="00D12D6C">
            <w:pPr>
              <w:pStyle w:val="ConsPlusNormal"/>
              <w:jc w:val="right"/>
            </w:pPr>
            <w:r>
              <w:t>169,7</w:t>
            </w:r>
          </w:p>
        </w:tc>
        <w:tc>
          <w:tcPr>
            <w:tcW w:w="1077" w:type="dxa"/>
            <w:vAlign w:val="center"/>
          </w:tcPr>
          <w:p w:rsidR="00D12D6C" w:rsidRDefault="00D12D6C">
            <w:pPr>
              <w:pStyle w:val="ConsPlusNormal"/>
              <w:jc w:val="right"/>
            </w:pPr>
            <w:r>
              <w:t>173,9</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199 220,3</w:t>
            </w:r>
          </w:p>
        </w:tc>
        <w:tc>
          <w:tcPr>
            <w:tcW w:w="1077" w:type="dxa"/>
            <w:vAlign w:val="center"/>
          </w:tcPr>
          <w:p w:rsidR="00D12D6C" w:rsidRDefault="00D12D6C">
            <w:pPr>
              <w:pStyle w:val="ConsPlusNormal"/>
              <w:jc w:val="right"/>
            </w:pPr>
            <w:r>
              <w:t>107 318,0</w:t>
            </w:r>
          </w:p>
        </w:tc>
        <w:tc>
          <w:tcPr>
            <w:tcW w:w="1077" w:type="dxa"/>
            <w:vAlign w:val="center"/>
          </w:tcPr>
          <w:p w:rsidR="00D12D6C" w:rsidRDefault="00D12D6C">
            <w:pPr>
              <w:pStyle w:val="ConsPlusNormal"/>
              <w:jc w:val="right"/>
            </w:pPr>
            <w:r>
              <w:t>140 770,0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1. Организационные мероприятия</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1.1.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КУМИ</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lastRenderedPageBreak/>
              <w:t>1.2.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КУМИ</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1.3.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КУМИ</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 Технические и технологические мероприятия</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203 061,7</w:t>
            </w:r>
          </w:p>
        </w:tc>
        <w:tc>
          <w:tcPr>
            <w:tcW w:w="1077" w:type="dxa"/>
            <w:vAlign w:val="center"/>
          </w:tcPr>
          <w:p w:rsidR="00D12D6C" w:rsidRDefault="00D12D6C">
            <w:pPr>
              <w:pStyle w:val="ConsPlusNormal"/>
              <w:jc w:val="right"/>
            </w:pPr>
            <w:r>
              <w:t>111 275,1</w:t>
            </w:r>
          </w:p>
        </w:tc>
        <w:tc>
          <w:tcPr>
            <w:tcW w:w="1077" w:type="dxa"/>
            <w:vAlign w:val="center"/>
          </w:tcPr>
          <w:p w:rsidR="00D12D6C" w:rsidRDefault="00D12D6C">
            <w:pPr>
              <w:pStyle w:val="ConsPlusNormal"/>
              <w:jc w:val="right"/>
            </w:pPr>
            <w:r>
              <w:t>145 232,1</w:t>
            </w:r>
          </w:p>
        </w:tc>
        <w:tc>
          <w:tcPr>
            <w:tcW w:w="1587"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3 686,9</w:t>
            </w:r>
          </w:p>
        </w:tc>
        <w:tc>
          <w:tcPr>
            <w:tcW w:w="1077" w:type="dxa"/>
            <w:vAlign w:val="center"/>
          </w:tcPr>
          <w:p w:rsidR="00D12D6C" w:rsidRDefault="00D12D6C">
            <w:pPr>
              <w:pStyle w:val="ConsPlusNormal"/>
              <w:jc w:val="right"/>
            </w:pPr>
            <w:r>
              <w:t>3 787,4</w:t>
            </w:r>
          </w:p>
        </w:tc>
        <w:tc>
          <w:tcPr>
            <w:tcW w:w="1077" w:type="dxa"/>
            <w:vAlign w:val="center"/>
          </w:tcPr>
          <w:p w:rsidR="00D12D6C" w:rsidRDefault="00D12D6C">
            <w:pPr>
              <w:pStyle w:val="ConsPlusNormal"/>
              <w:jc w:val="right"/>
            </w:pPr>
            <w:r>
              <w:t>4 288,2</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077" w:type="dxa"/>
            <w:vAlign w:val="center"/>
          </w:tcPr>
          <w:p w:rsidR="00D12D6C" w:rsidRDefault="00D12D6C">
            <w:pPr>
              <w:pStyle w:val="ConsPlusNormal"/>
              <w:jc w:val="right"/>
            </w:pPr>
            <w:r>
              <w:t>154,5</w:t>
            </w:r>
          </w:p>
        </w:tc>
        <w:tc>
          <w:tcPr>
            <w:tcW w:w="1077" w:type="dxa"/>
            <w:vAlign w:val="center"/>
          </w:tcPr>
          <w:p w:rsidR="00D12D6C" w:rsidRDefault="00D12D6C">
            <w:pPr>
              <w:pStyle w:val="ConsPlusNormal"/>
              <w:jc w:val="right"/>
            </w:pPr>
            <w:r>
              <w:t>169,7</w:t>
            </w:r>
          </w:p>
        </w:tc>
        <w:tc>
          <w:tcPr>
            <w:tcW w:w="1077" w:type="dxa"/>
            <w:vAlign w:val="center"/>
          </w:tcPr>
          <w:p w:rsidR="00D12D6C" w:rsidRDefault="00D12D6C">
            <w:pPr>
              <w:pStyle w:val="ConsPlusNormal"/>
              <w:jc w:val="right"/>
            </w:pPr>
            <w:r>
              <w:t>173,9</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199 220,3</w:t>
            </w:r>
          </w:p>
        </w:tc>
        <w:tc>
          <w:tcPr>
            <w:tcW w:w="1077" w:type="dxa"/>
            <w:vAlign w:val="center"/>
          </w:tcPr>
          <w:p w:rsidR="00D12D6C" w:rsidRDefault="00D12D6C">
            <w:pPr>
              <w:pStyle w:val="ConsPlusNormal"/>
              <w:jc w:val="right"/>
            </w:pPr>
            <w:r>
              <w:t>107 318,0</w:t>
            </w:r>
          </w:p>
        </w:tc>
        <w:tc>
          <w:tcPr>
            <w:tcW w:w="1077" w:type="dxa"/>
            <w:vAlign w:val="center"/>
          </w:tcPr>
          <w:p w:rsidR="00D12D6C" w:rsidRDefault="00D12D6C">
            <w:pPr>
              <w:pStyle w:val="ConsPlusNormal"/>
              <w:jc w:val="right"/>
            </w:pPr>
            <w:r>
              <w:t>140 770,0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2.1. Реконструкция теплоизоляции теплотрасс АО "Кемеровская теплосетевая компания"</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4 500,0</w:t>
            </w:r>
          </w:p>
        </w:tc>
        <w:tc>
          <w:tcPr>
            <w:tcW w:w="1077" w:type="dxa"/>
            <w:vAlign w:val="center"/>
          </w:tcPr>
          <w:p w:rsidR="00D12D6C" w:rsidRDefault="00D12D6C">
            <w:pPr>
              <w:pStyle w:val="ConsPlusNormal"/>
              <w:jc w:val="right"/>
            </w:pPr>
            <w:r>
              <w:t>15 500,0</w:t>
            </w:r>
          </w:p>
        </w:tc>
        <w:tc>
          <w:tcPr>
            <w:tcW w:w="1077" w:type="dxa"/>
            <w:vAlign w:val="center"/>
          </w:tcPr>
          <w:p w:rsidR="00D12D6C" w:rsidRDefault="00D12D6C">
            <w:pPr>
              <w:pStyle w:val="ConsPlusNormal"/>
              <w:jc w:val="right"/>
            </w:pPr>
            <w:r>
              <w:t>26 380,0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 xml:space="preserve">иные не запрещенные </w:t>
            </w:r>
            <w:r>
              <w:lastRenderedPageBreak/>
              <w:t>законодательством источники:</w:t>
            </w:r>
          </w:p>
        </w:tc>
        <w:tc>
          <w:tcPr>
            <w:tcW w:w="1077" w:type="dxa"/>
            <w:vAlign w:val="center"/>
          </w:tcPr>
          <w:p w:rsidR="00D12D6C" w:rsidRDefault="00D12D6C">
            <w:pPr>
              <w:pStyle w:val="ConsPlusNormal"/>
              <w:jc w:val="right"/>
            </w:pPr>
            <w:r>
              <w:lastRenderedPageBreak/>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4 500,0</w:t>
            </w:r>
          </w:p>
        </w:tc>
        <w:tc>
          <w:tcPr>
            <w:tcW w:w="1077" w:type="dxa"/>
            <w:vAlign w:val="center"/>
          </w:tcPr>
          <w:p w:rsidR="00D12D6C" w:rsidRDefault="00D12D6C">
            <w:pPr>
              <w:pStyle w:val="ConsPlusNormal"/>
              <w:jc w:val="right"/>
            </w:pPr>
            <w:r>
              <w:t>15 500,0</w:t>
            </w:r>
          </w:p>
        </w:tc>
        <w:tc>
          <w:tcPr>
            <w:tcW w:w="1077" w:type="dxa"/>
            <w:vAlign w:val="center"/>
          </w:tcPr>
          <w:p w:rsidR="00D12D6C" w:rsidRDefault="00D12D6C">
            <w:pPr>
              <w:pStyle w:val="ConsPlusNormal"/>
              <w:jc w:val="right"/>
            </w:pPr>
            <w:r>
              <w:t>26 380,0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2.2. Капитальный ремонт теплотрасс ОАО "СКЭК"</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11 800,0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01.01.2022 - 31.12.2022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11 800,0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2.3. Оценка аварийности и капитальный ремонт водопроводных сетей ОАО "СКЭК"</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160 000,0</w:t>
            </w:r>
          </w:p>
        </w:tc>
        <w:tc>
          <w:tcPr>
            <w:tcW w:w="1077" w:type="dxa"/>
            <w:vAlign w:val="center"/>
          </w:tcPr>
          <w:p w:rsidR="00D12D6C" w:rsidRDefault="00D12D6C">
            <w:pPr>
              <w:pStyle w:val="ConsPlusNormal"/>
              <w:jc w:val="right"/>
            </w:pPr>
            <w:r>
              <w:t>83 500,0</w:t>
            </w:r>
          </w:p>
        </w:tc>
        <w:tc>
          <w:tcPr>
            <w:tcW w:w="1077" w:type="dxa"/>
            <w:vAlign w:val="center"/>
          </w:tcPr>
          <w:p w:rsidR="00D12D6C" w:rsidRDefault="00D12D6C">
            <w:pPr>
              <w:pStyle w:val="ConsPlusNormal"/>
              <w:jc w:val="right"/>
            </w:pPr>
            <w:r>
              <w:t>97 000,0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160 000,0</w:t>
            </w:r>
          </w:p>
        </w:tc>
        <w:tc>
          <w:tcPr>
            <w:tcW w:w="1077" w:type="dxa"/>
            <w:vAlign w:val="center"/>
          </w:tcPr>
          <w:p w:rsidR="00D12D6C" w:rsidRDefault="00D12D6C">
            <w:pPr>
              <w:pStyle w:val="ConsPlusNormal"/>
              <w:jc w:val="right"/>
            </w:pPr>
            <w:r>
              <w:t>83 500,0</w:t>
            </w:r>
          </w:p>
        </w:tc>
        <w:tc>
          <w:tcPr>
            <w:tcW w:w="1077" w:type="dxa"/>
            <w:vAlign w:val="center"/>
          </w:tcPr>
          <w:p w:rsidR="00D12D6C" w:rsidRDefault="00D12D6C">
            <w:pPr>
              <w:pStyle w:val="ConsPlusNormal"/>
              <w:jc w:val="right"/>
            </w:pPr>
            <w:r>
              <w:t>97 000,0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2.4. Капитальный ремонт котлоагрегатов ОАО "СКЭК"</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14 275,0</w:t>
            </w:r>
          </w:p>
        </w:tc>
        <w:tc>
          <w:tcPr>
            <w:tcW w:w="1077" w:type="dxa"/>
            <w:vAlign w:val="center"/>
          </w:tcPr>
          <w:p w:rsidR="00D12D6C" w:rsidRDefault="00D12D6C">
            <w:pPr>
              <w:pStyle w:val="ConsPlusNormal"/>
              <w:jc w:val="right"/>
            </w:pPr>
            <w:r>
              <w:t>4 400,0</w:t>
            </w:r>
          </w:p>
        </w:tc>
        <w:tc>
          <w:tcPr>
            <w:tcW w:w="1077" w:type="dxa"/>
            <w:vAlign w:val="center"/>
          </w:tcPr>
          <w:p w:rsidR="00D12D6C" w:rsidRDefault="00D12D6C">
            <w:pPr>
              <w:pStyle w:val="ConsPlusNormal"/>
              <w:jc w:val="right"/>
            </w:pPr>
            <w:r>
              <w:t>4 700,0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14 275,0</w:t>
            </w:r>
          </w:p>
        </w:tc>
        <w:tc>
          <w:tcPr>
            <w:tcW w:w="1077" w:type="dxa"/>
            <w:vAlign w:val="center"/>
          </w:tcPr>
          <w:p w:rsidR="00D12D6C" w:rsidRDefault="00D12D6C">
            <w:pPr>
              <w:pStyle w:val="ConsPlusNormal"/>
              <w:jc w:val="right"/>
            </w:pPr>
            <w:r>
              <w:t>4 400,0</w:t>
            </w:r>
          </w:p>
        </w:tc>
        <w:tc>
          <w:tcPr>
            <w:tcW w:w="1077" w:type="dxa"/>
            <w:vAlign w:val="center"/>
          </w:tcPr>
          <w:p w:rsidR="00D12D6C" w:rsidRDefault="00D12D6C">
            <w:pPr>
              <w:pStyle w:val="ConsPlusNormal"/>
              <w:jc w:val="right"/>
            </w:pPr>
            <w:r>
              <w:t>4 700,0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2.5. Оптимизация режимов работы источников (режимная наладка котлов и тепловых сетей) ОАО "СКЭК"</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85,0</w:t>
            </w:r>
          </w:p>
        </w:tc>
        <w:tc>
          <w:tcPr>
            <w:tcW w:w="1077" w:type="dxa"/>
            <w:vAlign w:val="center"/>
          </w:tcPr>
          <w:p w:rsidR="00D12D6C" w:rsidRDefault="00D12D6C">
            <w:pPr>
              <w:pStyle w:val="ConsPlusNormal"/>
              <w:jc w:val="right"/>
            </w:pPr>
            <w:r>
              <w:t>400,0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01.01.2020 - 31.12.2021</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 xml:space="preserve">иные не запрещенные </w:t>
            </w:r>
            <w:r>
              <w:lastRenderedPageBreak/>
              <w:t>законодательством источники:</w:t>
            </w:r>
          </w:p>
        </w:tc>
        <w:tc>
          <w:tcPr>
            <w:tcW w:w="1077" w:type="dxa"/>
            <w:vAlign w:val="center"/>
          </w:tcPr>
          <w:p w:rsidR="00D12D6C" w:rsidRDefault="00D12D6C">
            <w:pPr>
              <w:pStyle w:val="ConsPlusNormal"/>
              <w:jc w:val="right"/>
            </w:pPr>
            <w:r>
              <w:lastRenderedPageBreak/>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85,0</w:t>
            </w:r>
          </w:p>
        </w:tc>
        <w:tc>
          <w:tcPr>
            <w:tcW w:w="1077" w:type="dxa"/>
            <w:vAlign w:val="center"/>
          </w:tcPr>
          <w:p w:rsidR="00D12D6C" w:rsidRDefault="00D12D6C">
            <w:pPr>
              <w:pStyle w:val="ConsPlusNormal"/>
              <w:jc w:val="right"/>
            </w:pPr>
            <w:r>
              <w:t>400,0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2.6. Проведение режимно-наладочных испытаний газовых котлоагрегатов котельных (АО "Теплоэнерго")</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4 420,0</w:t>
            </w:r>
          </w:p>
        </w:tc>
        <w:tc>
          <w:tcPr>
            <w:tcW w:w="1077" w:type="dxa"/>
            <w:vAlign w:val="center"/>
          </w:tcPr>
          <w:p w:rsidR="00D12D6C" w:rsidRDefault="00D12D6C">
            <w:pPr>
              <w:pStyle w:val="ConsPlusNormal"/>
              <w:jc w:val="right"/>
            </w:pPr>
            <w:r>
              <w:t>3 500,0</w:t>
            </w:r>
          </w:p>
        </w:tc>
        <w:tc>
          <w:tcPr>
            <w:tcW w:w="1077" w:type="dxa"/>
            <w:vAlign w:val="center"/>
          </w:tcPr>
          <w:p w:rsidR="00D12D6C" w:rsidRDefault="00D12D6C">
            <w:pPr>
              <w:pStyle w:val="ConsPlusNormal"/>
              <w:jc w:val="right"/>
            </w:pPr>
            <w:r>
              <w:t>890,0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4 420,0</w:t>
            </w:r>
          </w:p>
        </w:tc>
        <w:tc>
          <w:tcPr>
            <w:tcW w:w="1077" w:type="dxa"/>
            <w:vAlign w:val="center"/>
          </w:tcPr>
          <w:p w:rsidR="00D12D6C" w:rsidRDefault="00D12D6C">
            <w:pPr>
              <w:pStyle w:val="ConsPlusNormal"/>
              <w:jc w:val="right"/>
            </w:pPr>
            <w:r>
              <w:t>3 500,0</w:t>
            </w:r>
          </w:p>
        </w:tc>
        <w:tc>
          <w:tcPr>
            <w:tcW w:w="1077" w:type="dxa"/>
            <w:vAlign w:val="center"/>
          </w:tcPr>
          <w:p w:rsidR="00D12D6C" w:rsidRDefault="00D12D6C">
            <w:pPr>
              <w:pStyle w:val="ConsPlusNormal"/>
              <w:jc w:val="right"/>
            </w:pPr>
            <w:r>
              <w:t>890,0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2.7. Строительство газовой котельной N 35/1 (II очередь), ул. Антипова, 2/3, (АО "Теплоэнерго")</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14 609,3</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01.01.2020 - 31.12.2020</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14 609,3</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2.8. Диспетчеризация и сервисное обслуживание установленного парка приборов учета энергоресурсов в муниципальных учреждениях бюджетной сферы города</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3 841,4</w:t>
            </w:r>
          </w:p>
        </w:tc>
        <w:tc>
          <w:tcPr>
            <w:tcW w:w="1077" w:type="dxa"/>
            <w:vAlign w:val="center"/>
          </w:tcPr>
          <w:p w:rsidR="00D12D6C" w:rsidRDefault="00D12D6C">
            <w:pPr>
              <w:pStyle w:val="ConsPlusNormal"/>
              <w:jc w:val="right"/>
            </w:pPr>
            <w:r>
              <w:t>3 957,1</w:t>
            </w:r>
          </w:p>
        </w:tc>
        <w:tc>
          <w:tcPr>
            <w:tcW w:w="1077" w:type="dxa"/>
            <w:vAlign w:val="center"/>
          </w:tcPr>
          <w:p w:rsidR="00D12D6C" w:rsidRDefault="00D12D6C">
            <w:pPr>
              <w:pStyle w:val="ConsPlusNormal"/>
              <w:jc w:val="right"/>
            </w:pPr>
            <w:r>
              <w:t>4 462,1</w:t>
            </w:r>
          </w:p>
        </w:tc>
        <w:tc>
          <w:tcPr>
            <w:tcW w:w="1587" w:type="dxa"/>
            <w:vMerge w:val="restart"/>
            <w:vAlign w:val="center"/>
          </w:tcPr>
          <w:p w:rsidR="00D12D6C" w:rsidRDefault="00D12D6C">
            <w:pPr>
              <w:pStyle w:val="ConsPlusNormal"/>
              <w:jc w:val="center"/>
            </w:pPr>
            <w:r>
              <w:t>УО, УСЗН, УКСиМП</w:t>
            </w:r>
          </w:p>
          <w:p w:rsidR="00D12D6C" w:rsidRDefault="00D12D6C">
            <w:pPr>
              <w:pStyle w:val="ConsPlusNormal"/>
              <w:jc w:val="center"/>
            </w:pPr>
            <w:r>
              <w:t>01.01.2020 - 31.12.2022</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3 686,9</w:t>
            </w:r>
          </w:p>
        </w:tc>
        <w:tc>
          <w:tcPr>
            <w:tcW w:w="1077" w:type="dxa"/>
            <w:vAlign w:val="center"/>
          </w:tcPr>
          <w:p w:rsidR="00D12D6C" w:rsidRDefault="00D12D6C">
            <w:pPr>
              <w:pStyle w:val="ConsPlusNormal"/>
              <w:jc w:val="right"/>
            </w:pPr>
            <w:r>
              <w:t>3 787,4</w:t>
            </w:r>
          </w:p>
        </w:tc>
        <w:tc>
          <w:tcPr>
            <w:tcW w:w="1077" w:type="dxa"/>
            <w:vAlign w:val="center"/>
          </w:tcPr>
          <w:p w:rsidR="00D12D6C" w:rsidRDefault="00D12D6C">
            <w:pPr>
              <w:pStyle w:val="ConsPlusNormal"/>
              <w:jc w:val="right"/>
            </w:pPr>
            <w:r>
              <w:t>4 288,2</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областной бюджет</w:t>
            </w:r>
          </w:p>
        </w:tc>
        <w:tc>
          <w:tcPr>
            <w:tcW w:w="1077" w:type="dxa"/>
            <w:vAlign w:val="center"/>
          </w:tcPr>
          <w:p w:rsidR="00D12D6C" w:rsidRDefault="00D12D6C">
            <w:pPr>
              <w:pStyle w:val="ConsPlusNormal"/>
              <w:jc w:val="right"/>
            </w:pPr>
            <w:r>
              <w:t>154,5</w:t>
            </w:r>
          </w:p>
        </w:tc>
        <w:tc>
          <w:tcPr>
            <w:tcW w:w="1077" w:type="dxa"/>
            <w:vAlign w:val="center"/>
          </w:tcPr>
          <w:p w:rsidR="00D12D6C" w:rsidRDefault="00D12D6C">
            <w:pPr>
              <w:pStyle w:val="ConsPlusNormal"/>
              <w:jc w:val="right"/>
            </w:pPr>
            <w:r>
              <w:t>169,7</w:t>
            </w:r>
          </w:p>
        </w:tc>
        <w:tc>
          <w:tcPr>
            <w:tcW w:w="1077" w:type="dxa"/>
            <w:vAlign w:val="center"/>
          </w:tcPr>
          <w:p w:rsidR="00D12D6C" w:rsidRDefault="00D12D6C">
            <w:pPr>
              <w:pStyle w:val="ConsPlusNormal"/>
              <w:jc w:val="right"/>
            </w:pPr>
            <w:r>
              <w:t>173,9</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2.9. Замена ламп накаливания на светодиоды в осветительных устройствах (Кузбасский филиал ООО "СГК")</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1 300,0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01.01.2020 - 31.12.2020</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 xml:space="preserve">иные не запрещенные законодательством </w:t>
            </w:r>
            <w:r>
              <w:lastRenderedPageBreak/>
              <w:t>источники:</w:t>
            </w:r>
          </w:p>
        </w:tc>
        <w:tc>
          <w:tcPr>
            <w:tcW w:w="1077" w:type="dxa"/>
            <w:vAlign w:val="center"/>
          </w:tcPr>
          <w:p w:rsidR="00D12D6C" w:rsidRDefault="00D12D6C">
            <w:pPr>
              <w:pStyle w:val="ConsPlusNormal"/>
              <w:jc w:val="right"/>
            </w:pPr>
            <w:r>
              <w:lastRenderedPageBreak/>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1 300,0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val="restart"/>
          </w:tcPr>
          <w:p w:rsidR="00D12D6C" w:rsidRDefault="00D12D6C">
            <w:pPr>
              <w:pStyle w:val="ConsPlusNormal"/>
            </w:pPr>
            <w:r>
              <w:t>2.10. Замена существующих осветительных приборов на светодиодные (АО "Теплоэнерго")</w:t>
            </w:r>
          </w:p>
        </w:tc>
        <w:tc>
          <w:tcPr>
            <w:tcW w:w="2098"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31,0</w:t>
            </w:r>
          </w:p>
        </w:tc>
        <w:tc>
          <w:tcPr>
            <w:tcW w:w="1077" w:type="dxa"/>
            <w:vAlign w:val="center"/>
          </w:tcPr>
          <w:p w:rsidR="00D12D6C" w:rsidRDefault="00D12D6C">
            <w:pPr>
              <w:pStyle w:val="ConsPlusNormal"/>
              <w:jc w:val="right"/>
            </w:pPr>
            <w:r>
              <w:t>18,0</w:t>
            </w:r>
          </w:p>
        </w:tc>
        <w:tc>
          <w:tcPr>
            <w:tcW w:w="1077" w:type="dxa"/>
            <w:vAlign w:val="center"/>
          </w:tcPr>
          <w:p w:rsidR="00D12D6C" w:rsidRDefault="00D12D6C">
            <w:pPr>
              <w:pStyle w:val="ConsPlusNormal"/>
              <w:jc w:val="right"/>
            </w:pPr>
            <w:r>
              <w:t>0,0</w:t>
            </w:r>
          </w:p>
        </w:tc>
        <w:tc>
          <w:tcPr>
            <w:tcW w:w="1587" w:type="dxa"/>
            <w:vMerge w:val="restart"/>
            <w:vAlign w:val="center"/>
          </w:tcPr>
          <w:p w:rsidR="00D12D6C" w:rsidRDefault="00D12D6C">
            <w:pPr>
              <w:pStyle w:val="ConsPlusNormal"/>
              <w:jc w:val="center"/>
            </w:pPr>
            <w:r>
              <w:t>УЭР</w:t>
            </w:r>
          </w:p>
          <w:p w:rsidR="00D12D6C" w:rsidRDefault="00D12D6C">
            <w:pPr>
              <w:pStyle w:val="ConsPlusNormal"/>
              <w:jc w:val="center"/>
            </w:pPr>
            <w:r>
              <w:t>01.01.2020 - 31.12.2021</w:t>
            </w: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587" w:type="dxa"/>
            <w:vMerge/>
          </w:tcPr>
          <w:p w:rsidR="00D12D6C" w:rsidRDefault="00D12D6C">
            <w:pPr>
              <w:pStyle w:val="ConsPlusNormal"/>
            </w:pPr>
          </w:p>
        </w:tc>
      </w:tr>
      <w:tr w:rsidR="00D12D6C">
        <w:tc>
          <w:tcPr>
            <w:tcW w:w="2154" w:type="dxa"/>
            <w:vMerge/>
          </w:tcPr>
          <w:p w:rsidR="00D12D6C" w:rsidRDefault="00D12D6C">
            <w:pPr>
              <w:pStyle w:val="ConsPlusNormal"/>
            </w:pPr>
          </w:p>
        </w:tc>
        <w:tc>
          <w:tcPr>
            <w:tcW w:w="2098"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31,0</w:t>
            </w:r>
          </w:p>
        </w:tc>
        <w:tc>
          <w:tcPr>
            <w:tcW w:w="1077" w:type="dxa"/>
            <w:vAlign w:val="center"/>
          </w:tcPr>
          <w:p w:rsidR="00D12D6C" w:rsidRDefault="00D12D6C">
            <w:pPr>
              <w:pStyle w:val="ConsPlusNormal"/>
              <w:jc w:val="right"/>
            </w:pPr>
            <w:r>
              <w:t>18,0</w:t>
            </w:r>
          </w:p>
        </w:tc>
        <w:tc>
          <w:tcPr>
            <w:tcW w:w="1077" w:type="dxa"/>
            <w:vAlign w:val="center"/>
          </w:tcPr>
          <w:p w:rsidR="00D12D6C" w:rsidRDefault="00D12D6C">
            <w:pPr>
              <w:pStyle w:val="ConsPlusNormal"/>
              <w:jc w:val="right"/>
            </w:pPr>
            <w:r>
              <w:t>0,0</w:t>
            </w:r>
          </w:p>
        </w:tc>
        <w:tc>
          <w:tcPr>
            <w:tcW w:w="1587" w:type="dxa"/>
            <w:vMerge/>
          </w:tcPr>
          <w:p w:rsidR="00D12D6C" w:rsidRDefault="00D12D6C">
            <w:pPr>
              <w:pStyle w:val="ConsPlusNormal"/>
            </w:pPr>
          </w:p>
        </w:tc>
      </w:tr>
    </w:tbl>
    <w:p w:rsidR="00D12D6C" w:rsidRDefault="00D12D6C">
      <w:pPr>
        <w:pStyle w:val="ConsPlusNormal"/>
        <w:jc w:val="both"/>
      </w:pPr>
    </w:p>
    <w:p w:rsidR="00D12D6C" w:rsidRDefault="00D12D6C">
      <w:pPr>
        <w:pStyle w:val="ConsPlusTitle"/>
        <w:jc w:val="center"/>
        <w:outlineLvl w:val="2"/>
      </w:pPr>
      <w:r>
        <w:t>III этап 2023 - 2027 годы</w:t>
      </w:r>
    </w:p>
    <w:p w:rsidR="00D12D6C" w:rsidRDefault="00D12D6C">
      <w:pPr>
        <w:pStyle w:val="ConsPlusNormal"/>
        <w:jc w:val="center"/>
      </w:pPr>
      <w:r>
        <w:t xml:space="preserve">(в ред. </w:t>
      </w:r>
      <w:hyperlink r:id="rId95">
        <w:r>
          <w:rPr>
            <w:color w:val="0000FF"/>
          </w:rPr>
          <w:t>постановления</w:t>
        </w:r>
      </w:hyperlink>
      <w:r>
        <w:t xml:space="preserve"> администрации г. Кемерово</w:t>
      </w:r>
    </w:p>
    <w:p w:rsidR="00D12D6C" w:rsidRDefault="00D12D6C">
      <w:pPr>
        <w:pStyle w:val="ConsPlusNormal"/>
        <w:jc w:val="center"/>
      </w:pPr>
      <w:r>
        <w:t>от 29.12.2023 N 4320)</w:t>
      </w:r>
    </w:p>
    <w:p w:rsidR="00D12D6C" w:rsidRDefault="00D12D6C">
      <w:pPr>
        <w:pStyle w:val="ConsPlusNormal"/>
        <w:jc w:val="both"/>
      </w:pPr>
    </w:p>
    <w:p w:rsidR="00D12D6C" w:rsidRDefault="00D12D6C">
      <w:pPr>
        <w:pStyle w:val="ConsPlusNormal"/>
        <w:sectPr w:rsidR="00D12D6C" w:rsidSect="00CA0D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44"/>
        <w:gridCol w:w="1077"/>
        <w:gridCol w:w="1077"/>
        <w:gridCol w:w="1077"/>
        <w:gridCol w:w="1077"/>
        <w:gridCol w:w="1077"/>
        <w:gridCol w:w="1474"/>
      </w:tblGrid>
      <w:tr w:rsidR="00D12D6C">
        <w:tc>
          <w:tcPr>
            <w:tcW w:w="2154" w:type="dxa"/>
            <w:vMerge w:val="restart"/>
            <w:vAlign w:val="center"/>
          </w:tcPr>
          <w:p w:rsidR="00D12D6C" w:rsidRDefault="00D12D6C">
            <w:pPr>
              <w:pStyle w:val="ConsPlusNormal"/>
              <w:jc w:val="center"/>
            </w:pPr>
            <w:r>
              <w:lastRenderedPageBreak/>
              <w:t>Наименование</w:t>
            </w:r>
          </w:p>
        </w:tc>
        <w:tc>
          <w:tcPr>
            <w:tcW w:w="1644" w:type="dxa"/>
            <w:vMerge w:val="restart"/>
            <w:vAlign w:val="center"/>
          </w:tcPr>
          <w:p w:rsidR="00D12D6C" w:rsidRDefault="00D12D6C">
            <w:pPr>
              <w:pStyle w:val="ConsPlusNormal"/>
              <w:jc w:val="center"/>
            </w:pPr>
            <w:r>
              <w:t>Источник финансирования</w:t>
            </w:r>
          </w:p>
        </w:tc>
        <w:tc>
          <w:tcPr>
            <w:tcW w:w="5385" w:type="dxa"/>
            <w:gridSpan w:val="5"/>
            <w:vAlign w:val="center"/>
          </w:tcPr>
          <w:p w:rsidR="00D12D6C" w:rsidRDefault="00D12D6C">
            <w:pPr>
              <w:pStyle w:val="ConsPlusNormal"/>
              <w:jc w:val="center"/>
            </w:pPr>
            <w:r>
              <w:t>Объем финансовых ресурсов, тыс. рублей</w:t>
            </w:r>
          </w:p>
        </w:tc>
        <w:tc>
          <w:tcPr>
            <w:tcW w:w="1474" w:type="dxa"/>
            <w:vAlign w:val="center"/>
          </w:tcPr>
          <w:p w:rsidR="00D12D6C" w:rsidRDefault="00D12D6C">
            <w:pPr>
              <w:pStyle w:val="ConsPlusNormal"/>
              <w:jc w:val="center"/>
            </w:pPr>
            <w:r>
              <w:t>Исполнители, сроки реализации</w:t>
            </w:r>
          </w:p>
        </w:tc>
      </w:tr>
      <w:tr w:rsidR="00D12D6C">
        <w:tc>
          <w:tcPr>
            <w:tcW w:w="2154" w:type="dxa"/>
            <w:vMerge/>
          </w:tcPr>
          <w:p w:rsidR="00D12D6C" w:rsidRDefault="00D12D6C">
            <w:pPr>
              <w:pStyle w:val="ConsPlusNormal"/>
            </w:pPr>
          </w:p>
        </w:tc>
        <w:tc>
          <w:tcPr>
            <w:tcW w:w="1644" w:type="dxa"/>
            <w:vMerge/>
          </w:tcPr>
          <w:p w:rsidR="00D12D6C" w:rsidRDefault="00D12D6C">
            <w:pPr>
              <w:pStyle w:val="ConsPlusNormal"/>
            </w:pPr>
          </w:p>
        </w:tc>
        <w:tc>
          <w:tcPr>
            <w:tcW w:w="1077" w:type="dxa"/>
            <w:vAlign w:val="center"/>
          </w:tcPr>
          <w:p w:rsidR="00D12D6C" w:rsidRDefault="00D12D6C">
            <w:pPr>
              <w:pStyle w:val="ConsPlusNormal"/>
              <w:jc w:val="center"/>
            </w:pPr>
            <w:r>
              <w:t>2023 год</w:t>
            </w:r>
          </w:p>
        </w:tc>
        <w:tc>
          <w:tcPr>
            <w:tcW w:w="1077" w:type="dxa"/>
            <w:vAlign w:val="center"/>
          </w:tcPr>
          <w:p w:rsidR="00D12D6C" w:rsidRDefault="00D12D6C">
            <w:pPr>
              <w:pStyle w:val="ConsPlusNormal"/>
              <w:jc w:val="center"/>
            </w:pPr>
            <w:r>
              <w:t>2024 год</w:t>
            </w:r>
          </w:p>
        </w:tc>
        <w:tc>
          <w:tcPr>
            <w:tcW w:w="1077" w:type="dxa"/>
            <w:vAlign w:val="center"/>
          </w:tcPr>
          <w:p w:rsidR="00D12D6C" w:rsidRDefault="00D12D6C">
            <w:pPr>
              <w:pStyle w:val="ConsPlusNormal"/>
              <w:jc w:val="center"/>
            </w:pPr>
            <w:r>
              <w:t>2025 год</w:t>
            </w:r>
          </w:p>
        </w:tc>
        <w:tc>
          <w:tcPr>
            <w:tcW w:w="1077" w:type="dxa"/>
            <w:vAlign w:val="center"/>
          </w:tcPr>
          <w:p w:rsidR="00D12D6C" w:rsidRDefault="00D12D6C">
            <w:pPr>
              <w:pStyle w:val="ConsPlusNormal"/>
              <w:jc w:val="center"/>
            </w:pPr>
            <w:r>
              <w:t>2026 год</w:t>
            </w:r>
          </w:p>
        </w:tc>
        <w:tc>
          <w:tcPr>
            <w:tcW w:w="1077" w:type="dxa"/>
            <w:vAlign w:val="center"/>
          </w:tcPr>
          <w:p w:rsidR="00D12D6C" w:rsidRDefault="00D12D6C">
            <w:pPr>
              <w:pStyle w:val="ConsPlusNormal"/>
              <w:jc w:val="center"/>
            </w:pPr>
            <w:r>
              <w:t>2027 год</w:t>
            </w:r>
          </w:p>
        </w:tc>
        <w:tc>
          <w:tcPr>
            <w:tcW w:w="1474" w:type="dxa"/>
            <w:vAlign w:val="center"/>
          </w:tcPr>
          <w:p w:rsidR="00D12D6C" w:rsidRDefault="00D12D6C">
            <w:pPr>
              <w:pStyle w:val="ConsPlusNormal"/>
            </w:pPr>
          </w:p>
        </w:tc>
      </w:tr>
      <w:tr w:rsidR="00D12D6C">
        <w:tc>
          <w:tcPr>
            <w:tcW w:w="2154" w:type="dxa"/>
            <w:vMerge w:val="restart"/>
          </w:tcPr>
          <w:p w:rsidR="00D12D6C" w:rsidRDefault="00D12D6C">
            <w:pPr>
              <w:pStyle w:val="ConsPlusNormal"/>
            </w:pPr>
            <w:r>
              <w:t>Муниципальная программа "Энергосбережение и повышение энергетической эффективности на территории города Кемерово"</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206 971,2</w:t>
            </w:r>
          </w:p>
        </w:tc>
        <w:tc>
          <w:tcPr>
            <w:tcW w:w="1077" w:type="dxa"/>
            <w:vAlign w:val="center"/>
          </w:tcPr>
          <w:p w:rsidR="00D12D6C" w:rsidRDefault="00D12D6C">
            <w:pPr>
              <w:pStyle w:val="ConsPlusNormal"/>
              <w:jc w:val="right"/>
            </w:pPr>
            <w:r>
              <w:t>230 018,6</w:t>
            </w:r>
          </w:p>
        </w:tc>
        <w:tc>
          <w:tcPr>
            <w:tcW w:w="1077" w:type="dxa"/>
            <w:vAlign w:val="center"/>
          </w:tcPr>
          <w:p w:rsidR="00D12D6C" w:rsidRDefault="00D12D6C">
            <w:pPr>
              <w:pStyle w:val="ConsPlusNormal"/>
              <w:jc w:val="right"/>
            </w:pPr>
            <w:r>
              <w:t>237 518,6</w:t>
            </w:r>
          </w:p>
        </w:tc>
        <w:tc>
          <w:tcPr>
            <w:tcW w:w="1077" w:type="dxa"/>
            <w:vAlign w:val="center"/>
          </w:tcPr>
          <w:p w:rsidR="00D12D6C" w:rsidRDefault="00D12D6C">
            <w:pPr>
              <w:pStyle w:val="ConsPlusNormal"/>
              <w:jc w:val="right"/>
            </w:pPr>
            <w:r>
              <w:t>247 618,6</w:t>
            </w:r>
          </w:p>
        </w:tc>
        <w:tc>
          <w:tcPr>
            <w:tcW w:w="1077" w:type="dxa"/>
            <w:vAlign w:val="center"/>
          </w:tcPr>
          <w:p w:rsidR="00D12D6C" w:rsidRDefault="00D12D6C">
            <w:pPr>
              <w:pStyle w:val="ConsPlusNormal"/>
              <w:jc w:val="right"/>
            </w:pPr>
            <w:r>
              <w:t>246 400,0</w:t>
            </w:r>
          </w:p>
        </w:tc>
        <w:tc>
          <w:tcPr>
            <w:tcW w:w="1474"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6 174,7</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областной бюджет</w:t>
            </w:r>
          </w:p>
        </w:tc>
        <w:tc>
          <w:tcPr>
            <w:tcW w:w="1077" w:type="dxa"/>
            <w:vAlign w:val="center"/>
          </w:tcPr>
          <w:p w:rsidR="00D12D6C" w:rsidRDefault="00D12D6C">
            <w:pPr>
              <w:pStyle w:val="ConsPlusNormal"/>
              <w:jc w:val="right"/>
            </w:pPr>
            <w:r>
              <w:t>187,5</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200 609,0</w:t>
            </w:r>
          </w:p>
        </w:tc>
        <w:tc>
          <w:tcPr>
            <w:tcW w:w="1077" w:type="dxa"/>
            <w:vAlign w:val="center"/>
          </w:tcPr>
          <w:p w:rsidR="00D12D6C" w:rsidRDefault="00D12D6C">
            <w:pPr>
              <w:pStyle w:val="ConsPlusNormal"/>
              <w:jc w:val="right"/>
            </w:pPr>
            <w:r>
              <w:t>225 950,0</w:t>
            </w:r>
          </w:p>
        </w:tc>
        <w:tc>
          <w:tcPr>
            <w:tcW w:w="1077" w:type="dxa"/>
            <w:vAlign w:val="center"/>
          </w:tcPr>
          <w:p w:rsidR="00D12D6C" w:rsidRDefault="00D12D6C">
            <w:pPr>
              <w:pStyle w:val="ConsPlusNormal"/>
              <w:jc w:val="right"/>
            </w:pPr>
            <w:r>
              <w:t>233 450,0</w:t>
            </w:r>
          </w:p>
        </w:tc>
        <w:tc>
          <w:tcPr>
            <w:tcW w:w="1077" w:type="dxa"/>
            <w:vAlign w:val="center"/>
          </w:tcPr>
          <w:p w:rsidR="00D12D6C" w:rsidRDefault="00D12D6C">
            <w:pPr>
              <w:pStyle w:val="ConsPlusNormal"/>
              <w:jc w:val="right"/>
            </w:pPr>
            <w:r>
              <w:t>243 550,0</w:t>
            </w:r>
          </w:p>
        </w:tc>
        <w:tc>
          <w:tcPr>
            <w:tcW w:w="1077" w:type="dxa"/>
            <w:vAlign w:val="center"/>
          </w:tcPr>
          <w:p w:rsidR="00D12D6C" w:rsidRDefault="00D12D6C">
            <w:pPr>
              <w:pStyle w:val="ConsPlusNormal"/>
              <w:jc w:val="right"/>
            </w:pPr>
            <w:r>
              <w:t>246 400,0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1. Организационные мероприятия</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lastRenderedPageBreak/>
              <w:t>1.1.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val="restart"/>
            <w:vAlign w:val="center"/>
          </w:tcPr>
          <w:p w:rsidR="00D12D6C" w:rsidRDefault="00D12D6C">
            <w:pPr>
              <w:pStyle w:val="ConsPlusNormal"/>
              <w:jc w:val="center"/>
            </w:pPr>
            <w:r>
              <w:t>КУМИ</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1.2.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val="restart"/>
            <w:vAlign w:val="center"/>
          </w:tcPr>
          <w:p w:rsidR="00D12D6C" w:rsidRDefault="00D12D6C">
            <w:pPr>
              <w:pStyle w:val="ConsPlusNormal"/>
              <w:jc w:val="center"/>
            </w:pPr>
            <w:r>
              <w:t>КУМИ</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 xml:space="preserve">1.3. Организация управления бесхозяйными </w:t>
            </w:r>
            <w:r>
              <w:lastRenderedPageBreak/>
              <w:t>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tc>
        <w:tc>
          <w:tcPr>
            <w:tcW w:w="1644" w:type="dxa"/>
            <w:vAlign w:val="center"/>
          </w:tcPr>
          <w:p w:rsidR="00D12D6C" w:rsidRDefault="00D12D6C">
            <w:pPr>
              <w:pStyle w:val="ConsPlusNormal"/>
              <w:jc w:val="center"/>
            </w:pPr>
            <w:r>
              <w:lastRenderedPageBreak/>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val="restart"/>
            <w:vAlign w:val="center"/>
          </w:tcPr>
          <w:p w:rsidR="00D12D6C" w:rsidRDefault="00D12D6C">
            <w:pPr>
              <w:pStyle w:val="ConsPlusNormal"/>
              <w:jc w:val="center"/>
            </w:pPr>
            <w:r>
              <w:t>КУМИ</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 xml:space="preserve">бюджет города </w:t>
            </w:r>
            <w:r>
              <w:lastRenderedPageBreak/>
              <w:t>Кемерово</w:t>
            </w:r>
          </w:p>
        </w:tc>
        <w:tc>
          <w:tcPr>
            <w:tcW w:w="1077" w:type="dxa"/>
            <w:vAlign w:val="center"/>
          </w:tcPr>
          <w:p w:rsidR="00D12D6C" w:rsidRDefault="00D12D6C">
            <w:pPr>
              <w:pStyle w:val="ConsPlusNormal"/>
              <w:jc w:val="right"/>
            </w:pPr>
            <w:r>
              <w:lastRenderedPageBreak/>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2. Технические и технологические мероприятия</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206 971,2</w:t>
            </w:r>
          </w:p>
        </w:tc>
        <w:tc>
          <w:tcPr>
            <w:tcW w:w="1077" w:type="dxa"/>
            <w:vAlign w:val="center"/>
          </w:tcPr>
          <w:p w:rsidR="00D12D6C" w:rsidRDefault="00D12D6C">
            <w:pPr>
              <w:pStyle w:val="ConsPlusNormal"/>
              <w:jc w:val="right"/>
            </w:pPr>
            <w:r>
              <w:t>230 018,6</w:t>
            </w:r>
          </w:p>
        </w:tc>
        <w:tc>
          <w:tcPr>
            <w:tcW w:w="1077" w:type="dxa"/>
            <w:vAlign w:val="center"/>
          </w:tcPr>
          <w:p w:rsidR="00D12D6C" w:rsidRDefault="00D12D6C">
            <w:pPr>
              <w:pStyle w:val="ConsPlusNormal"/>
              <w:jc w:val="right"/>
            </w:pPr>
            <w:r>
              <w:t>237 518,6</w:t>
            </w:r>
          </w:p>
        </w:tc>
        <w:tc>
          <w:tcPr>
            <w:tcW w:w="1077" w:type="dxa"/>
            <w:vAlign w:val="center"/>
          </w:tcPr>
          <w:p w:rsidR="00D12D6C" w:rsidRDefault="00D12D6C">
            <w:pPr>
              <w:pStyle w:val="ConsPlusNormal"/>
              <w:jc w:val="right"/>
            </w:pPr>
            <w:r>
              <w:t>247 618,6</w:t>
            </w:r>
          </w:p>
        </w:tc>
        <w:tc>
          <w:tcPr>
            <w:tcW w:w="1077" w:type="dxa"/>
            <w:vAlign w:val="center"/>
          </w:tcPr>
          <w:p w:rsidR="00D12D6C" w:rsidRDefault="00D12D6C">
            <w:pPr>
              <w:pStyle w:val="ConsPlusNormal"/>
              <w:jc w:val="right"/>
            </w:pPr>
            <w:r>
              <w:t>246 400,0</w:t>
            </w:r>
          </w:p>
        </w:tc>
        <w:tc>
          <w:tcPr>
            <w:tcW w:w="1474" w:type="dxa"/>
            <w:vMerge w:val="restart"/>
            <w:vAlign w:val="center"/>
          </w:tcPr>
          <w:p w:rsidR="00D12D6C" w:rsidRDefault="00D12D6C">
            <w:pPr>
              <w:pStyle w:val="ConsPlusNormal"/>
              <w:jc w:val="center"/>
            </w:pPr>
            <w:r>
              <w:t>x</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6 174,7</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областной бюджет</w:t>
            </w:r>
          </w:p>
        </w:tc>
        <w:tc>
          <w:tcPr>
            <w:tcW w:w="1077" w:type="dxa"/>
            <w:vAlign w:val="center"/>
          </w:tcPr>
          <w:p w:rsidR="00D12D6C" w:rsidRDefault="00D12D6C">
            <w:pPr>
              <w:pStyle w:val="ConsPlusNormal"/>
              <w:jc w:val="right"/>
            </w:pPr>
            <w:r>
              <w:t>187,5</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19,26</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200 609,0</w:t>
            </w:r>
          </w:p>
        </w:tc>
        <w:tc>
          <w:tcPr>
            <w:tcW w:w="1077" w:type="dxa"/>
            <w:vAlign w:val="center"/>
          </w:tcPr>
          <w:p w:rsidR="00D12D6C" w:rsidRDefault="00D12D6C">
            <w:pPr>
              <w:pStyle w:val="ConsPlusNormal"/>
              <w:jc w:val="right"/>
            </w:pPr>
            <w:r>
              <w:t>225 950,0</w:t>
            </w:r>
          </w:p>
        </w:tc>
        <w:tc>
          <w:tcPr>
            <w:tcW w:w="1077" w:type="dxa"/>
            <w:vAlign w:val="center"/>
          </w:tcPr>
          <w:p w:rsidR="00D12D6C" w:rsidRDefault="00D12D6C">
            <w:pPr>
              <w:pStyle w:val="ConsPlusNormal"/>
              <w:jc w:val="right"/>
            </w:pPr>
            <w:r>
              <w:t>233 450,0</w:t>
            </w:r>
          </w:p>
        </w:tc>
        <w:tc>
          <w:tcPr>
            <w:tcW w:w="1077" w:type="dxa"/>
            <w:vAlign w:val="center"/>
          </w:tcPr>
          <w:p w:rsidR="00D12D6C" w:rsidRDefault="00D12D6C">
            <w:pPr>
              <w:pStyle w:val="ConsPlusNormal"/>
              <w:jc w:val="right"/>
            </w:pPr>
            <w:r>
              <w:t>243 550,0</w:t>
            </w:r>
          </w:p>
        </w:tc>
        <w:tc>
          <w:tcPr>
            <w:tcW w:w="1077" w:type="dxa"/>
            <w:vAlign w:val="center"/>
          </w:tcPr>
          <w:p w:rsidR="00D12D6C" w:rsidRDefault="00D12D6C">
            <w:pPr>
              <w:pStyle w:val="ConsPlusNormal"/>
              <w:jc w:val="right"/>
            </w:pPr>
            <w:r>
              <w:t>246 400,0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 xml:space="preserve">2.1. Реконструкция теплоизоляции теплотрасс АО </w:t>
            </w:r>
            <w:r>
              <w:lastRenderedPageBreak/>
              <w:t>"Кемеровская теплосетевая компания"</w:t>
            </w:r>
          </w:p>
        </w:tc>
        <w:tc>
          <w:tcPr>
            <w:tcW w:w="1644" w:type="dxa"/>
            <w:vAlign w:val="center"/>
          </w:tcPr>
          <w:p w:rsidR="00D12D6C" w:rsidRDefault="00D12D6C">
            <w:pPr>
              <w:pStyle w:val="ConsPlusNormal"/>
              <w:jc w:val="center"/>
            </w:pPr>
            <w:r>
              <w:lastRenderedPageBreak/>
              <w:t>Всего</w:t>
            </w:r>
          </w:p>
        </w:tc>
        <w:tc>
          <w:tcPr>
            <w:tcW w:w="1077" w:type="dxa"/>
            <w:vAlign w:val="center"/>
          </w:tcPr>
          <w:p w:rsidR="00D12D6C" w:rsidRDefault="00D12D6C">
            <w:pPr>
              <w:pStyle w:val="ConsPlusNormal"/>
              <w:jc w:val="right"/>
            </w:pPr>
            <w:r>
              <w:t>28 434,0</w:t>
            </w:r>
          </w:p>
        </w:tc>
        <w:tc>
          <w:tcPr>
            <w:tcW w:w="1077" w:type="dxa"/>
            <w:vAlign w:val="center"/>
          </w:tcPr>
          <w:p w:rsidR="00D12D6C" w:rsidRDefault="00D12D6C">
            <w:pPr>
              <w:pStyle w:val="ConsPlusNormal"/>
              <w:jc w:val="right"/>
            </w:pPr>
            <w:r>
              <w:t>30 900,0</w:t>
            </w:r>
          </w:p>
        </w:tc>
        <w:tc>
          <w:tcPr>
            <w:tcW w:w="1077" w:type="dxa"/>
            <w:vAlign w:val="center"/>
          </w:tcPr>
          <w:p w:rsidR="00D12D6C" w:rsidRDefault="00D12D6C">
            <w:pPr>
              <w:pStyle w:val="ConsPlusNormal"/>
              <w:jc w:val="right"/>
            </w:pPr>
            <w:r>
              <w:t>35 100,0</w:t>
            </w:r>
          </w:p>
        </w:tc>
        <w:tc>
          <w:tcPr>
            <w:tcW w:w="1077" w:type="dxa"/>
            <w:vAlign w:val="center"/>
          </w:tcPr>
          <w:p w:rsidR="00D12D6C" w:rsidRDefault="00D12D6C">
            <w:pPr>
              <w:pStyle w:val="ConsPlusNormal"/>
              <w:jc w:val="right"/>
            </w:pPr>
            <w:r>
              <w:t>36 200,0</w:t>
            </w:r>
          </w:p>
        </w:tc>
        <w:tc>
          <w:tcPr>
            <w:tcW w:w="1077" w:type="dxa"/>
            <w:vAlign w:val="center"/>
          </w:tcPr>
          <w:p w:rsidR="00D12D6C" w:rsidRDefault="00D12D6C">
            <w:pPr>
              <w:pStyle w:val="ConsPlusNormal"/>
              <w:jc w:val="right"/>
            </w:pPr>
            <w:r>
              <w:t>33 450,0</w:t>
            </w:r>
          </w:p>
        </w:tc>
        <w:tc>
          <w:tcPr>
            <w:tcW w:w="1474" w:type="dxa"/>
            <w:vMerge w:val="restart"/>
            <w:vAlign w:val="center"/>
          </w:tcPr>
          <w:p w:rsidR="00D12D6C" w:rsidRDefault="00D12D6C">
            <w:pPr>
              <w:pStyle w:val="ConsPlusNormal"/>
              <w:jc w:val="center"/>
            </w:pPr>
            <w:r>
              <w:t>УЭР</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28 434,0</w:t>
            </w:r>
          </w:p>
        </w:tc>
        <w:tc>
          <w:tcPr>
            <w:tcW w:w="1077" w:type="dxa"/>
            <w:vAlign w:val="center"/>
          </w:tcPr>
          <w:p w:rsidR="00D12D6C" w:rsidRDefault="00D12D6C">
            <w:pPr>
              <w:pStyle w:val="ConsPlusNormal"/>
              <w:jc w:val="right"/>
            </w:pPr>
            <w:r>
              <w:t>30 900,0</w:t>
            </w:r>
          </w:p>
        </w:tc>
        <w:tc>
          <w:tcPr>
            <w:tcW w:w="1077" w:type="dxa"/>
            <w:vAlign w:val="center"/>
          </w:tcPr>
          <w:p w:rsidR="00D12D6C" w:rsidRDefault="00D12D6C">
            <w:pPr>
              <w:pStyle w:val="ConsPlusNormal"/>
              <w:jc w:val="right"/>
            </w:pPr>
            <w:r>
              <w:t>35 100,0</w:t>
            </w:r>
          </w:p>
        </w:tc>
        <w:tc>
          <w:tcPr>
            <w:tcW w:w="1077" w:type="dxa"/>
            <w:vAlign w:val="center"/>
          </w:tcPr>
          <w:p w:rsidR="00D12D6C" w:rsidRDefault="00D12D6C">
            <w:pPr>
              <w:pStyle w:val="ConsPlusNormal"/>
              <w:jc w:val="right"/>
            </w:pPr>
            <w:r>
              <w:t>36 200,0</w:t>
            </w:r>
          </w:p>
        </w:tc>
        <w:tc>
          <w:tcPr>
            <w:tcW w:w="1077" w:type="dxa"/>
            <w:vAlign w:val="center"/>
          </w:tcPr>
          <w:p w:rsidR="00D12D6C" w:rsidRDefault="00D12D6C">
            <w:pPr>
              <w:pStyle w:val="ConsPlusNormal"/>
              <w:jc w:val="right"/>
            </w:pPr>
            <w:r>
              <w:t>33 450,0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2.2. Капитальный ремонт теплотрасс ОАО "СКЭК"</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8 290,0</w:t>
            </w:r>
          </w:p>
        </w:tc>
        <w:tc>
          <w:tcPr>
            <w:tcW w:w="1077" w:type="dxa"/>
            <w:vAlign w:val="center"/>
          </w:tcPr>
          <w:p w:rsidR="00D12D6C" w:rsidRDefault="00D12D6C">
            <w:pPr>
              <w:pStyle w:val="ConsPlusNormal"/>
              <w:jc w:val="right"/>
            </w:pPr>
            <w:r>
              <w:t>17 700,0</w:t>
            </w:r>
          </w:p>
        </w:tc>
        <w:tc>
          <w:tcPr>
            <w:tcW w:w="1077" w:type="dxa"/>
            <w:vAlign w:val="center"/>
          </w:tcPr>
          <w:p w:rsidR="00D12D6C" w:rsidRDefault="00D12D6C">
            <w:pPr>
              <w:pStyle w:val="ConsPlusNormal"/>
              <w:jc w:val="right"/>
            </w:pPr>
            <w:r>
              <w:t>18 200,0</w:t>
            </w:r>
          </w:p>
        </w:tc>
        <w:tc>
          <w:tcPr>
            <w:tcW w:w="1077" w:type="dxa"/>
            <w:vAlign w:val="center"/>
          </w:tcPr>
          <w:p w:rsidR="00D12D6C" w:rsidRDefault="00D12D6C">
            <w:pPr>
              <w:pStyle w:val="ConsPlusNormal"/>
              <w:jc w:val="right"/>
            </w:pPr>
            <w:r>
              <w:t>18 800,0</w:t>
            </w:r>
          </w:p>
        </w:tc>
        <w:tc>
          <w:tcPr>
            <w:tcW w:w="1077" w:type="dxa"/>
            <w:vAlign w:val="center"/>
          </w:tcPr>
          <w:p w:rsidR="00D12D6C" w:rsidRDefault="00D12D6C">
            <w:pPr>
              <w:pStyle w:val="ConsPlusNormal"/>
              <w:jc w:val="right"/>
            </w:pPr>
            <w:r>
              <w:t>19 300,0</w:t>
            </w:r>
          </w:p>
        </w:tc>
        <w:tc>
          <w:tcPr>
            <w:tcW w:w="1474" w:type="dxa"/>
            <w:vMerge w:val="restart"/>
            <w:vAlign w:val="center"/>
          </w:tcPr>
          <w:p w:rsidR="00D12D6C" w:rsidRDefault="00D12D6C">
            <w:pPr>
              <w:pStyle w:val="ConsPlusNormal"/>
              <w:jc w:val="center"/>
            </w:pPr>
            <w:r>
              <w:t>УЭР</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8 290,0</w:t>
            </w:r>
          </w:p>
        </w:tc>
        <w:tc>
          <w:tcPr>
            <w:tcW w:w="1077" w:type="dxa"/>
            <w:vAlign w:val="center"/>
          </w:tcPr>
          <w:p w:rsidR="00D12D6C" w:rsidRDefault="00D12D6C">
            <w:pPr>
              <w:pStyle w:val="ConsPlusNormal"/>
              <w:jc w:val="right"/>
            </w:pPr>
            <w:r>
              <w:t>17 700,0</w:t>
            </w:r>
          </w:p>
        </w:tc>
        <w:tc>
          <w:tcPr>
            <w:tcW w:w="1077" w:type="dxa"/>
            <w:vAlign w:val="center"/>
          </w:tcPr>
          <w:p w:rsidR="00D12D6C" w:rsidRDefault="00D12D6C">
            <w:pPr>
              <w:pStyle w:val="ConsPlusNormal"/>
              <w:jc w:val="right"/>
            </w:pPr>
            <w:r>
              <w:t>18 200,0</w:t>
            </w:r>
          </w:p>
        </w:tc>
        <w:tc>
          <w:tcPr>
            <w:tcW w:w="1077" w:type="dxa"/>
            <w:vAlign w:val="center"/>
          </w:tcPr>
          <w:p w:rsidR="00D12D6C" w:rsidRDefault="00D12D6C">
            <w:pPr>
              <w:pStyle w:val="ConsPlusNormal"/>
              <w:jc w:val="right"/>
            </w:pPr>
            <w:r>
              <w:t>18 800,0</w:t>
            </w:r>
          </w:p>
        </w:tc>
        <w:tc>
          <w:tcPr>
            <w:tcW w:w="1077" w:type="dxa"/>
            <w:vAlign w:val="center"/>
          </w:tcPr>
          <w:p w:rsidR="00D12D6C" w:rsidRDefault="00D12D6C">
            <w:pPr>
              <w:pStyle w:val="ConsPlusNormal"/>
              <w:jc w:val="right"/>
            </w:pPr>
            <w:r>
              <w:t>19 300,0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2.3. Оценка аварийности и капитальный ремонт водопроводных сетей ОАО "СКЭК"</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157 750,0</w:t>
            </w:r>
          </w:p>
        </w:tc>
        <w:tc>
          <w:tcPr>
            <w:tcW w:w="1077" w:type="dxa"/>
            <w:vAlign w:val="center"/>
          </w:tcPr>
          <w:p w:rsidR="00D12D6C" w:rsidRDefault="00D12D6C">
            <w:pPr>
              <w:pStyle w:val="ConsPlusNormal"/>
              <w:jc w:val="right"/>
            </w:pPr>
            <w:r>
              <w:t>167 450,0</w:t>
            </w:r>
          </w:p>
        </w:tc>
        <w:tc>
          <w:tcPr>
            <w:tcW w:w="1077" w:type="dxa"/>
            <w:vAlign w:val="center"/>
          </w:tcPr>
          <w:p w:rsidR="00D12D6C" w:rsidRDefault="00D12D6C">
            <w:pPr>
              <w:pStyle w:val="ConsPlusNormal"/>
              <w:jc w:val="right"/>
            </w:pPr>
            <w:r>
              <w:t>172 750,0</w:t>
            </w:r>
          </w:p>
        </w:tc>
        <w:tc>
          <w:tcPr>
            <w:tcW w:w="1077" w:type="dxa"/>
            <w:vAlign w:val="center"/>
          </w:tcPr>
          <w:p w:rsidR="00D12D6C" w:rsidRDefault="00D12D6C">
            <w:pPr>
              <w:pStyle w:val="ConsPlusNormal"/>
              <w:jc w:val="right"/>
            </w:pPr>
            <w:r>
              <w:t>177 850,0</w:t>
            </w:r>
          </w:p>
        </w:tc>
        <w:tc>
          <w:tcPr>
            <w:tcW w:w="1077" w:type="dxa"/>
            <w:vAlign w:val="center"/>
          </w:tcPr>
          <w:p w:rsidR="00D12D6C" w:rsidRDefault="00D12D6C">
            <w:pPr>
              <w:pStyle w:val="ConsPlusNormal"/>
              <w:jc w:val="right"/>
            </w:pPr>
            <w:r>
              <w:t>183 150,0</w:t>
            </w:r>
          </w:p>
        </w:tc>
        <w:tc>
          <w:tcPr>
            <w:tcW w:w="1474" w:type="dxa"/>
            <w:vMerge w:val="restart"/>
            <w:vAlign w:val="center"/>
          </w:tcPr>
          <w:p w:rsidR="00D12D6C" w:rsidRDefault="00D12D6C">
            <w:pPr>
              <w:pStyle w:val="ConsPlusNormal"/>
              <w:jc w:val="center"/>
            </w:pPr>
            <w:r>
              <w:t>УЭР</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 xml:space="preserve">средства юридических и </w:t>
            </w:r>
            <w:r>
              <w:lastRenderedPageBreak/>
              <w:t>физических лиц</w:t>
            </w:r>
          </w:p>
        </w:tc>
        <w:tc>
          <w:tcPr>
            <w:tcW w:w="1077" w:type="dxa"/>
            <w:vAlign w:val="center"/>
          </w:tcPr>
          <w:p w:rsidR="00D12D6C" w:rsidRDefault="00D12D6C">
            <w:pPr>
              <w:pStyle w:val="ConsPlusNormal"/>
              <w:jc w:val="right"/>
            </w:pPr>
            <w:r>
              <w:lastRenderedPageBreak/>
              <w:t>157 750,0</w:t>
            </w:r>
          </w:p>
        </w:tc>
        <w:tc>
          <w:tcPr>
            <w:tcW w:w="1077" w:type="dxa"/>
            <w:vAlign w:val="center"/>
          </w:tcPr>
          <w:p w:rsidR="00D12D6C" w:rsidRDefault="00D12D6C">
            <w:pPr>
              <w:pStyle w:val="ConsPlusNormal"/>
              <w:jc w:val="right"/>
            </w:pPr>
            <w:r>
              <w:t>167 450,0</w:t>
            </w:r>
          </w:p>
        </w:tc>
        <w:tc>
          <w:tcPr>
            <w:tcW w:w="1077" w:type="dxa"/>
            <w:vAlign w:val="center"/>
          </w:tcPr>
          <w:p w:rsidR="00D12D6C" w:rsidRDefault="00D12D6C">
            <w:pPr>
              <w:pStyle w:val="ConsPlusNormal"/>
              <w:jc w:val="right"/>
            </w:pPr>
            <w:r>
              <w:t>172 750,0</w:t>
            </w:r>
          </w:p>
        </w:tc>
        <w:tc>
          <w:tcPr>
            <w:tcW w:w="1077" w:type="dxa"/>
            <w:vAlign w:val="center"/>
          </w:tcPr>
          <w:p w:rsidR="00D12D6C" w:rsidRDefault="00D12D6C">
            <w:pPr>
              <w:pStyle w:val="ConsPlusNormal"/>
              <w:jc w:val="right"/>
            </w:pPr>
            <w:r>
              <w:t>177 850,0</w:t>
            </w:r>
          </w:p>
        </w:tc>
        <w:tc>
          <w:tcPr>
            <w:tcW w:w="1077" w:type="dxa"/>
            <w:vAlign w:val="center"/>
          </w:tcPr>
          <w:p w:rsidR="00D12D6C" w:rsidRDefault="00D12D6C">
            <w:pPr>
              <w:pStyle w:val="ConsPlusNormal"/>
              <w:jc w:val="right"/>
            </w:pPr>
            <w:r>
              <w:t>183 150,0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2.4. Капитальный ремонт котлоагрегатов ОАО "СКЭК"</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3 600,0</w:t>
            </w:r>
          </w:p>
        </w:tc>
        <w:tc>
          <w:tcPr>
            <w:tcW w:w="1077" w:type="dxa"/>
            <w:vAlign w:val="center"/>
          </w:tcPr>
          <w:p w:rsidR="00D12D6C" w:rsidRDefault="00D12D6C">
            <w:pPr>
              <w:pStyle w:val="ConsPlusNormal"/>
              <w:jc w:val="right"/>
            </w:pPr>
            <w:r>
              <w:t>6 300,0</w:t>
            </w:r>
          </w:p>
        </w:tc>
        <w:tc>
          <w:tcPr>
            <w:tcW w:w="1077" w:type="dxa"/>
            <w:vAlign w:val="center"/>
          </w:tcPr>
          <w:p w:rsidR="00D12D6C" w:rsidRDefault="00D12D6C">
            <w:pPr>
              <w:pStyle w:val="ConsPlusNormal"/>
              <w:jc w:val="right"/>
            </w:pPr>
            <w:r>
              <w:t>6 500,0</w:t>
            </w:r>
          </w:p>
        </w:tc>
        <w:tc>
          <w:tcPr>
            <w:tcW w:w="1077" w:type="dxa"/>
            <w:vAlign w:val="center"/>
          </w:tcPr>
          <w:p w:rsidR="00D12D6C" w:rsidRDefault="00D12D6C">
            <w:pPr>
              <w:pStyle w:val="ConsPlusNormal"/>
              <w:jc w:val="right"/>
            </w:pPr>
            <w:r>
              <w:t>6 700,0</w:t>
            </w:r>
          </w:p>
        </w:tc>
        <w:tc>
          <w:tcPr>
            <w:tcW w:w="1077" w:type="dxa"/>
            <w:vAlign w:val="center"/>
          </w:tcPr>
          <w:p w:rsidR="00D12D6C" w:rsidRDefault="00D12D6C">
            <w:pPr>
              <w:pStyle w:val="ConsPlusNormal"/>
              <w:jc w:val="right"/>
            </w:pPr>
            <w:r>
              <w:t>6 900,0</w:t>
            </w:r>
          </w:p>
        </w:tc>
        <w:tc>
          <w:tcPr>
            <w:tcW w:w="1474" w:type="dxa"/>
            <w:vMerge w:val="restart"/>
            <w:vAlign w:val="center"/>
          </w:tcPr>
          <w:p w:rsidR="00D12D6C" w:rsidRDefault="00D12D6C">
            <w:pPr>
              <w:pStyle w:val="ConsPlusNormal"/>
              <w:jc w:val="center"/>
            </w:pPr>
            <w:r>
              <w:t>УЭР</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3 600,0</w:t>
            </w:r>
          </w:p>
        </w:tc>
        <w:tc>
          <w:tcPr>
            <w:tcW w:w="1077" w:type="dxa"/>
            <w:vAlign w:val="center"/>
          </w:tcPr>
          <w:p w:rsidR="00D12D6C" w:rsidRDefault="00D12D6C">
            <w:pPr>
              <w:pStyle w:val="ConsPlusNormal"/>
              <w:jc w:val="right"/>
            </w:pPr>
            <w:r>
              <w:t>6 300,0</w:t>
            </w:r>
          </w:p>
        </w:tc>
        <w:tc>
          <w:tcPr>
            <w:tcW w:w="1077" w:type="dxa"/>
            <w:vAlign w:val="center"/>
          </w:tcPr>
          <w:p w:rsidR="00D12D6C" w:rsidRDefault="00D12D6C">
            <w:pPr>
              <w:pStyle w:val="ConsPlusNormal"/>
              <w:jc w:val="right"/>
            </w:pPr>
            <w:r>
              <w:t>6 500,0</w:t>
            </w:r>
          </w:p>
        </w:tc>
        <w:tc>
          <w:tcPr>
            <w:tcW w:w="1077" w:type="dxa"/>
            <w:vAlign w:val="center"/>
          </w:tcPr>
          <w:p w:rsidR="00D12D6C" w:rsidRDefault="00D12D6C">
            <w:pPr>
              <w:pStyle w:val="ConsPlusNormal"/>
              <w:jc w:val="right"/>
            </w:pPr>
            <w:r>
              <w:t>6 700,0</w:t>
            </w:r>
          </w:p>
        </w:tc>
        <w:tc>
          <w:tcPr>
            <w:tcW w:w="1077" w:type="dxa"/>
            <w:vAlign w:val="center"/>
          </w:tcPr>
          <w:p w:rsidR="00D12D6C" w:rsidRDefault="00D12D6C">
            <w:pPr>
              <w:pStyle w:val="ConsPlusNormal"/>
              <w:jc w:val="right"/>
            </w:pPr>
            <w:r>
              <w:t>6 900,0</w:t>
            </w:r>
          </w:p>
        </w:tc>
        <w:tc>
          <w:tcPr>
            <w:tcW w:w="1474" w:type="dxa"/>
            <w:vMerge/>
          </w:tcPr>
          <w:p w:rsidR="00D12D6C" w:rsidRDefault="00D12D6C">
            <w:pPr>
              <w:pStyle w:val="ConsPlusNormal"/>
            </w:pPr>
          </w:p>
        </w:tc>
      </w:tr>
      <w:tr w:rsidR="00D12D6C">
        <w:tc>
          <w:tcPr>
            <w:tcW w:w="2154" w:type="dxa"/>
            <w:vMerge w:val="restart"/>
          </w:tcPr>
          <w:p w:rsidR="00D12D6C" w:rsidRDefault="00D12D6C">
            <w:pPr>
              <w:pStyle w:val="ConsPlusNormal"/>
            </w:pPr>
            <w:r>
              <w:t>2.5. Проведение режимно-наладочных испытаний газовых котлоагрегатов котельных (АО "Теплоэнерго")</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2 535,0</w:t>
            </w:r>
          </w:p>
        </w:tc>
        <w:tc>
          <w:tcPr>
            <w:tcW w:w="1077" w:type="dxa"/>
            <w:vAlign w:val="center"/>
          </w:tcPr>
          <w:p w:rsidR="00D12D6C" w:rsidRDefault="00D12D6C">
            <w:pPr>
              <w:pStyle w:val="ConsPlusNormal"/>
              <w:jc w:val="right"/>
            </w:pPr>
            <w:r>
              <w:t>3 600,0</w:t>
            </w:r>
          </w:p>
        </w:tc>
        <w:tc>
          <w:tcPr>
            <w:tcW w:w="1077" w:type="dxa"/>
            <w:vAlign w:val="center"/>
          </w:tcPr>
          <w:p w:rsidR="00D12D6C" w:rsidRDefault="00D12D6C">
            <w:pPr>
              <w:pStyle w:val="ConsPlusNormal"/>
              <w:jc w:val="right"/>
            </w:pPr>
            <w:r>
              <w:t>900,0</w:t>
            </w:r>
          </w:p>
        </w:tc>
        <w:tc>
          <w:tcPr>
            <w:tcW w:w="1077" w:type="dxa"/>
            <w:vAlign w:val="center"/>
          </w:tcPr>
          <w:p w:rsidR="00D12D6C" w:rsidRDefault="00D12D6C">
            <w:pPr>
              <w:pStyle w:val="ConsPlusNormal"/>
              <w:jc w:val="right"/>
            </w:pPr>
            <w:r>
              <w:t>4 000,0</w:t>
            </w:r>
          </w:p>
        </w:tc>
        <w:tc>
          <w:tcPr>
            <w:tcW w:w="1077" w:type="dxa"/>
            <w:vAlign w:val="center"/>
          </w:tcPr>
          <w:p w:rsidR="00D12D6C" w:rsidRDefault="00D12D6C">
            <w:pPr>
              <w:pStyle w:val="ConsPlusNormal"/>
              <w:jc w:val="right"/>
            </w:pPr>
            <w:r>
              <w:t>3 600,0</w:t>
            </w:r>
          </w:p>
        </w:tc>
        <w:tc>
          <w:tcPr>
            <w:tcW w:w="1474" w:type="dxa"/>
            <w:vMerge w:val="restart"/>
            <w:vAlign w:val="center"/>
          </w:tcPr>
          <w:p w:rsidR="00D12D6C" w:rsidRDefault="00D12D6C">
            <w:pPr>
              <w:pStyle w:val="ConsPlusNormal"/>
              <w:jc w:val="center"/>
            </w:pPr>
            <w:r>
              <w:t>УЭР</w:t>
            </w:r>
          </w:p>
          <w:p w:rsidR="00D12D6C" w:rsidRDefault="00D12D6C">
            <w:pPr>
              <w:pStyle w:val="ConsPlusNormal"/>
              <w:jc w:val="center"/>
            </w:pPr>
            <w:r>
              <w:t>01.01.2023 - 31.12.2027</w:t>
            </w: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Pr>
          <w:p w:rsidR="00D12D6C" w:rsidRDefault="00D12D6C">
            <w:pPr>
              <w:pStyle w:val="ConsPlusNormal"/>
            </w:pPr>
          </w:p>
        </w:tc>
      </w:tr>
      <w:tr w:rsidR="00D12D6C">
        <w:tc>
          <w:tcPr>
            <w:tcW w:w="2154" w:type="dxa"/>
            <w:vMerge/>
          </w:tcPr>
          <w:p w:rsidR="00D12D6C" w:rsidRDefault="00D12D6C">
            <w:pPr>
              <w:pStyle w:val="ConsPlusNormal"/>
            </w:pPr>
          </w:p>
        </w:tc>
        <w:tc>
          <w:tcPr>
            <w:tcW w:w="1644" w:type="dxa"/>
            <w:vAlign w:val="center"/>
          </w:tcPr>
          <w:p w:rsidR="00D12D6C" w:rsidRDefault="00D12D6C">
            <w:pPr>
              <w:pStyle w:val="ConsPlusNormal"/>
              <w:jc w:val="center"/>
            </w:pPr>
            <w:r>
              <w:t>средства юридических и физических лиц</w:t>
            </w:r>
          </w:p>
        </w:tc>
        <w:tc>
          <w:tcPr>
            <w:tcW w:w="1077" w:type="dxa"/>
            <w:vAlign w:val="center"/>
          </w:tcPr>
          <w:p w:rsidR="00D12D6C" w:rsidRDefault="00D12D6C">
            <w:pPr>
              <w:pStyle w:val="ConsPlusNormal"/>
              <w:jc w:val="right"/>
            </w:pPr>
            <w:r>
              <w:t>2 535</w:t>
            </w:r>
          </w:p>
        </w:tc>
        <w:tc>
          <w:tcPr>
            <w:tcW w:w="1077" w:type="dxa"/>
            <w:vAlign w:val="center"/>
          </w:tcPr>
          <w:p w:rsidR="00D12D6C" w:rsidRDefault="00D12D6C">
            <w:pPr>
              <w:pStyle w:val="ConsPlusNormal"/>
              <w:jc w:val="right"/>
            </w:pPr>
            <w:r>
              <w:t>3 600,0</w:t>
            </w:r>
          </w:p>
        </w:tc>
        <w:tc>
          <w:tcPr>
            <w:tcW w:w="1077" w:type="dxa"/>
            <w:vAlign w:val="center"/>
          </w:tcPr>
          <w:p w:rsidR="00D12D6C" w:rsidRDefault="00D12D6C">
            <w:pPr>
              <w:pStyle w:val="ConsPlusNormal"/>
              <w:jc w:val="right"/>
            </w:pPr>
            <w:r>
              <w:t>900,0</w:t>
            </w:r>
          </w:p>
        </w:tc>
        <w:tc>
          <w:tcPr>
            <w:tcW w:w="1077" w:type="dxa"/>
            <w:vAlign w:val="center"/>
          </w:tcPr>
          <w:p w:rsidR="00D12D6C" w:rsidRDefault="00D12D6C">
            <w:pPr>
              <w:pStyle w:val="ConsPlusNormal"/>
              <w:jc w:val="right"/>
            </w:pPr>
            <w:r>
              <w:t>4 000,0</w:t>
            </w:r>
          </w:p>
        </w:tc>
        <w:tc>
          <w:tcPr>
            <w:tcW w:w="1077" w:type="dxa"/>
            <w:vAlign w:val="center"/>
          </w:tcPr>
          <w:p w:rsidR="00D12D6C" w:rsidRDefault="00D12D6C">
            <w:pPr>
              <w:pStyle w:val="ConsPlusNormal"/>
              <w:jc w:val="right"/>
            </w:pPr>
            <w:r>
              <w:t>3 600,0</w:t>
            </w:r>
          </w:p>
        </w:tc>
        <w:tc>
          <w:tcPr>
            <w:tcW w:w="1474" w:type="dxa"/>
            <w:vMerge/>
          </w:tcPr>
          <w:p w:rsidR="00D12D6C" w:rsidRDefault="00D12D6C">
            <w:pPr>
              <w:pStyle w:val="ConsPlusNormal"/>
            </w:pPr>
          </w:p>
        </w:tc>
      </w:tr>
      <w:tr w:rsidR="00D12D6C">
        <w:tc>
          <w:tcPr>
            <w:tcW w:w="2154" w:type="dxa"/>
            <w:vMerge w:val="restart"/>
            <w:tcBorders>
              <w:bottom w:val="nil"/>
            </w:tcBorders>
          </w:tcPr>
          <w:p w:rsidR="00D12D6C" w:rsidRDefault="00D12D6C">
            <w:pPr>
              <w:pStyle w:val="ConsPlusNormal"/>
            </w:pPr>
            <w:r>
              <w:t xml:space="preserve">2.6. Установка (замена), поверка, диспетчеризация и сервисное обслуживание </w:t>
            </w:r>
            <w:r>
              <w:lastRenderedPageBreak/>
              <w:t>приборов учета энергоресурсов в муниципальных учреждениях бюджетной сферы города</w:t>
            </w:r>
          </w:p>
        </w:tc>
        <w:tc>
          <w:tcPr>
            <w:tcW w:w="1644" w:type="dxa"/>
            <w:vAlign w:val="center"/>
          </w:tcPr>
          <w:p w:rsidR="00D12D6C" w:rsidRDefault="00D12D6C">
            <w:pPr>
              <w:pStyle w:val="ConsPlusNormal"/>
              <w:jc w:val="center"/>
            </w:pPr>
            <w:r>
              <w:lastRenderedPageBreak/>
              <w:t>Всего</w:t>
            </w:r>
          </w:p>
        </w:tc>
        <w:tc>
          <w:tcPr>
            <w:tcW w:w="1077" w:type="dxa"/>
            <w:vAlign w:val="center"/>
          </w:tcPr>
          <w:p w:rsidR="00D12D6C" w:rsidRDefault="00D12D6C">
            <w:pPr>
              <w:pStyle w:val="ConsPlusNormal"/>
              <w:jc w:val="right"/>
            </w:pPr>
            <w:r>
              <w:t>5 517,2</w:t>
            </w:r>
          </w:p>
        </w:tc>
        <w:tc>
          <w:tcPr>
            <w:tcW w:w="1077" w:type="dxa"/>
            <w:vAlign w:val="center"/>
          </w:tcPr>
          <w:p w:rsidR="00D12D6C" w:rsidRDefault="00D12D6C">
            <w:pPr>
              <w:pStyle w:val="ConsPlusNormal"/>
              <w:jc w:val="right"/>
            </w:pPr>
            <w:r>
              <w:t>4 068,6</w:t>
            </w:r>
          </w:p>
        </w:tc>
        <w:tc>
          <w:tcPr>
            <w:tcW w:w="1077" w:type="dxa"/>
            <w:vAlign w:val="center"/>
          </w:tcPr>
          <w:p w:rsidR="00D12D6C" w:rsidRDefault="00D12D6C">
            <w:pPr>
              <w:pStyle w:val="ConsPlusNormal"/>
              <w:jc w:val="right"/>
            </w:pPr>
            <w:r>
              <w:t>4 068,6</w:t>
            </w:r>
          </w:p>
        </w:tc>
        <w:tc>
          <w:tcPr>
            <w:tcW w:w="1077" w:type="dxa"/>
            <w:vAlign w:val="center"/>
          </w:tcPr>
          <w:p w:rsidR="00D12D6C" w:rsidRDefault="00D12D6C">
            <w:pPr>
              <w:pStyle w:val="ConsPlusNormal"/>
              <w:jc w:val="right"/>
            </w:pPr>
            <w:r>
              <w:t>4 068,6</w:t>
            </w:r>
          </w:p>
        </w:tc>
        <w:tc>
          <w:tcPr>
            <w:tcW w:w="1077" w:type="dxa"/>
            <w:vAlign w:val="center"/>
          </w:tcPr>
          <w:p w:rsidR="00D12D6C" w:rsidRDefault="00D12D6C">
            <w:pPr>
              <w:pStyle w:val="ConsPlusNormal"/>
              <w:jc w:val="right"/>
            </w:pPr>
            <w:r>
              <w:t>0,0</w:t>
            </w:r>
          </w:p>
        </w:tc>
        <w:tc>
          <w:tcPr>
            <w:tcW w:w="1474" w:type="dxa"/>
            <w:vMerge w:val="restart"/>
            <w:tcBorders>
              <w:bottom w:val="nil"/>
            </w:tcBorders>
            <w:vAlign w:val="center"/>
          </w:tcPr>
          <w:p w:rsidR="00D12D6C" w:rsidRDefault="00D12D6C">
            <w:pPr>
              <w:pStyle w:val="ConsPlusNormal"/>
              <w:jc w:val="center"/>
            </w:pPr>
            <w:r>
              <w:t>УО, УСЗН, УКСиМП</w:t>
            </w:r>
          </w:p>
          <w:p w:rsidR="00D12D6C" w:rsidRDefault="00D12D6C">
            <w:pPr>
              <w:pStyle w:val="ConsPlusNormal"/>
              <w:jc w:val="center"/>
            </w:pPr>
            <w:r>
              <w:t>01.01.2023 - 31.12.2026</w:t>
            </w:r>
          </w:p>
        </w:tc>
      </w:tr>
      <w:tr w:rsidR="00D12D6C">
        <w:tc>
          <w:tcPr>
            <w:tcW w:w="2154" w:type="dxa"/>
            <w:vMerge/>
            <w:tcBorders>
              <w:bottom w:val="nil"/>
            </w:tcBorders>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5 329,7</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3 876,0</w:t>
            </w:r>
          </w:p>
        </w:tc>
        <w:tc>
          <w:tcPr>
            <w:tcW w:w="1077" w:type="dxa"/>
            <w:vAlign w:val="center"/>
          </w:tcPr>
          <w:p w:rsidR="00D12D6C" w:rsidRDefault="00D12D6C">
            <w:pPr>
              <w:pStyle w:val="ConsPlusNormal"/>
              <w:jc w:val="right"/>
            </w:pPr>
            <w:r>
              <w:t>0,0</w:t>
            </w:r>
          </w:p>
        </w:tc>
        <w:tc>
          <w:tcPr>
            <w:tcW w:w="1474" w:type="dxa"/>
            <w:vMerge/>
            <w:tcBorders>
              <w:bottom w:val="nil"/>
            </w:tcBorders>
          </w:tcPr>
          <w:p w:rsidR="00D12D6C" w:rsidRDefault="00D12D6C">
            <w:pPr>
              <w:pStyle w:val="ConsPlusNormal"/>
            </w:pPr>
          </w:p>
        </w:tc>
      </w:tr>
      <w:tr w:rsidR="00D12D6C">
        <w:tc>
          <w:tcPr>
            <w:tcW w:w="2154" w:type="dxa"/>
            <w:vMerge/>
            <w:tcBorders>
              <w:bottom w:val="nil"/>
            </w:tcBorders>
          </w:tcPr>
          <w:p w:rsidR="00D12D6C" w:rsidRDefault="00D12D6C">
            <w:pPr>
              <w:pStyle w:val="ConsPlusNormal"/>
            </w:pPr>
          </w:p>
        </w:tc>
        <w:tc>
          <w:tcPr>
            <w:tcW w:w="1644" w:type="dxa"/>
            <w:vAlign w:val="center"/>
          </w:tcPr>
          <w:p w:rsidR="00D12D6C" w:rsidRDefault="00D12D6C">
            <w:pPr>
              <w:pStyle w:val="ConsPlusNormal"/>
              <w:jc w:val="center"/>
            </w:pPr>
            <w:r>
              <w:t xml:space="preserve">иные не </w:t>
            </w:r>
            <w:r>
              <w:lastRenderedPageBreak/>
              <w:t>запрещенные законодательством источники:</w:t>
            </w:r>
          </w:p>
        </w:tc>
        <w:tc>
          <w:tcPr>
            <w:tcW w:w="1077" w:type="dxa"/>
            <w:vAlign w:val="center"/>
          </w:tcPr>
          <w:p w:rsidR="00D12D6C" w:rsidRDefault="00D12D6C">
            <w:pPr>
              <w:pStyle w:val="ConsPlusNormal"/>
              <w:jc w:val="right"/>
            </w:pPr>
            <w:r>
              <w:lastRenderedPageBreak/>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Borders>
              <w:bottom w:val="nil"/>
            </w:tcBorders>
          </w:tcPr>
          <w:p w:rsidR="00D12D6C" w:rsidRDefault="00D12D6C">
            <w:pPr>
              <w:pStyle w:val="ConsPlusNormal"/>
            </w:pPr>
          </w:p>
        </w:tc>
      </w:tr>
      <w:tr w:rsidR="00D12D6C">
        <w:tblPrEx>
          <w:tblBorders>
            <w:insideH w:val="nil"/>
          </w:tblBorders>
        </w:tblPrEx>
        <w:tc>
          <w:tcPr>
            <w:tcW w:w="2154" w:type="dxa"/>
            <w:vMerge/>
            <w:tcBorders>
              <w:bottom w:val="nil"/>
            </w:tcBorders>
          </w:tcPr>
          <w:p w:rsidR="00D12D6C" w:rsidRDefault="00D12D6C">
            <w:pPr>
              <w:pStyle w:val="ConsPlusNormal"/>
            </w:pPr>
          </w:p>
        </w:tc>
        <w:tc>
          <w:tcPr>
            <w:tcW w:w="1644" w:type="dxa"/>
            <w:tcBorders>
              <w:bottom w:val="nil"/>
            </w:tcBorders>
            <w:vAlign w:val="center"/>
          </w:tcPr>
          <w:p w:rsidR="00D12D6C" w:rsidRDefault="00D12D6C">
            <w:pPr>
              <w:pStyle w:val="ConsPlusNormal"/>
              <w:jc w:val="center"/>
            </w:pPr>
            <w:r>
              <w:t>областной бюджет</w:t>
            </w:r>
          </w:p>
        </w:tc>
        <w:tc>
          <w:tcPr>
            <w:tcW w:w="1077" w:type="dxa"/>
            <w:tcBorders>
              <w:bottom w:val="nil"/>
            </w:tcBorders>
            <w:vAlign w:val="center"/>
          </w:tcPr>
          <w:p w:rsidR="00D12D6C" w:rsidRDefault="00D12D6C">
            <w:pPr>
              <w:pStyle w:val="ConsPlusNormal"/>
              <w:jc w:val="right"/>
            </w:pPr>
            <w:r>
              <w:t>187,5</w:t>
            </w:r>
          </w:p>
        </w:tc>
        <w:tc>
          <w:tcPr>
            <w:tcW w:w="1077" w:type="dxa"/>
            <w:tcBorders>
              <w:bottom w:val="nil"/>
            </w:tcBorders>
            <w:vAlign w:val="center"/>
          </w:tcPr>
          <w:p w:rsidR="00D12D6C" w:rsidRDefault="00D12D6C">
            <w:pPr>
              <w:pStyle w:val="ConsPlusNormal"/>
              <w:jc w:val="right"/>
            </w:pPr>
            <w:r>
              <w:t>192,6</w:t>
            </w:r>
          </w:p>
        </w:tc>
        <w:tc>
          <w:tcPr>
            <w:tcW w:w="1077" w:type="dxa"/>
            <w:tcBorders>
              <w:bottom w:val="nil"/>
            </w:tcBorders>
            <w:vAlign w:val="center"/>
          </w:tcPr>
          <w:p w:rsidR="00D12D6C" w:rsidRDefault="00D12D6C">
            <w:pPr>
              <w:pStyle w:val="ConsPlusNormal"/>
              <w:jc w:val="right"/>
            </w:pPr>
            <w:r>
              <w:t>192,6</w:t>
            </w:r>
          </w:p>
        </w:tc>
        <w:tc>
          <w:tcPr>
            <w:tcW w:w="1077" w:type="dxa"/>
            <w:tcBorders>
              <w:bottom w:val="nil"/>
            </w:tcBorders>
            <w:vAlign w:val="center"/>
          </w:tcPr>
          <w:p w:rsidR="00D12D6C" w:rsidRDefault="00D12D6C">
            <w:pPr>
              <w:pStyle w:val="ConsPlusNormal"/>
              <w:jc w:val="right"/>
            </w:pPr>
            <w:r>
              <w:t>192,6</w:t>
            </w:r>
          </w:p>
        </w:tc>
        <w:tc>
          <w:tcPr>
            <w:tcW w:w="1077" w:type="dxa"/>
            <w:tcBorders>
              <w:bottom w:val="nil"/>
            </w:tcBorders>
            <w:vAlign w:val="center"/>
          </w:tcPr>
          <w:p w:rsidR="00D12D6C" w:rsidRDefault="00D12D6C">
            <w:pPr>
              <w:pStyle w:val="ConsPlusNormal"/>
              <w:jc w:val="right"/>
            </w:pPr>
            <w:r>
              <w:t>0,0</w:t>
            </w:r>
          </w:p>
        </w:tc>
        <w:tc>
          <w:tcPr>
            <w:tcW w:w="1474" w:type="dxa"/>
            <w:vMerge/>
            <w:tcBorders>
              <w:bottom w:val="nil"/>
            </w:tcBorders>
          </w:tcPr>
          <w:p w:rsidR="00D12D6C" w:rsidRDefault="00D12D6C">
            <w:pPr>
              <w:pStyle w:val="ConsPlusNormal"/>
            </w:pPr>
          </w:p>
        </w:tc>
      </w:tr>
      <w:tr w:rsidR="00D12D6C">
        <w:tblPrEx>
          <w:tblBorders>
            <w:insideH w:val="nil"/>
          </w:tblBorders>
        </w:tblPrEx>
        <w:tc>
          <w:tcPr>
            <w:tcW w:w="10657" w:type="dxa"/>
            <w:gridSpan w:val="8"/>
            <w:tcBorders>
              <w:top w:val="nil"/>
            </w:tcBorders>
          </w:tcPr>
          <w:p w:rsidR="00D12D6C" w:rsidRDefault="00D12D6C">
            <w:pPr>
              <w:pStyle w:val="ConsPlusNormal"/>
              <w:jc w:val="both"/>
            </w:pPr>
            <w:r>
              <w:t xml:space="preserve">(п. 2.6 в ред. </w:t>
            </w:r>
            <w:hyperlink r:id="rId96">
              <w:r>
                <w:rPr>
                  <w:color w:val="0000FF"/>
                </w:rPr>
                <w:t>постановления</w:t>
              </w:r>
            </w:hyperlink>
            <w:r>
              <w:t xml:space="preserve"> администрации г. Кемерово от 08.02.2024 N 374)</w:t>
            </w:r>
          </w:p>
        </w:tc>
      </w:tr>
      <w:tr w:rsidR="00D12D6C">
        <w:tc>
          <w:tcPr>
            <w:tcW w:w="2154" w:type="dxa"/>
            <w:vMerge w:val="restart"/>
            <w:tcBorders>
              <w:bottom w:val="nil"/>
            </w:tcBorders>
          </w:tcPr>
          <w:p w:rsidR="00D12D6C" w:rsidRDefault="00D12D6C">
            <w:pPr>
              <w:pStyle w:val="ConsPlusNormal"/>
            </w:pPr>
            <w:r>
              <w:t>2.7. Повышение энергетической эффективности систем освещения зданий, строений, сооружений муниципальных учреждений бюджетной сферы</w:t>
            </w:r>
          </w:p>
        </w:tc>
        <w:tc>
          <w:tcPr>
            <w:tcW w:w="1644" w:type="dxa"/>
            <w:vAlign w:val="center"/>
          </w:tcPr>
          <w:p w:rsidR="00D12D6C" w:rsidRDefault="00D12D6C">
            <w:pPr>
              <w:pStyle w:val="ConsPlusNormal"/>
              <w:jc w:val="center"/>
            </w:pPr>
            <w:r>
              <w:t>Всего</w:t>
            </w:r>
          </w:p>
        </w:tc>
        <w:tc>
          <w:tcPr>
            <w:tcW w:w="1077" w:type="dxa"/>
            <w:vAlign w:val="center"/>
          </w:tcPr>
          <w:p w:rsidR="00D12D6C" w:rsidRDefault="00D12D6C">
            <w:pPr>
              <w:pStyle w:val="ConsPlusNormal"/>
              <w:jc w:val="right"/>
            </w:pPr>
            <w:r>
              <w:t>845,0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val="restart"/>
            <w:tcBorders>
              <w:bottom w:val="nil"/>
            </w:tcBorders>
            <w:vAlign w:val="center"/>
          </w:tcPr>
          <w:p w:rsidR="00D12D6C" w:rsidRDefault="00D12D6C">
            <w:pPr>
              <w:pStyle w:val="ConsPlusNormal"/>
              <w:jc w:val="center"/>
            </w:pPr>
            <w:r>
              <w:t>УКСиМП</w:t>
            </w:r>
          </w:p>
          <w:p w:rsidR="00D12D6C" w:rsidRDefault="00D12D6C">
            <w:pPr>
              <w:pStyle w:val="ConsPlusNormal"/>
              <w:jc w:val="center"/>
            </w:pPr>
            <w:r>
              <w:t>01.01.2023 - 31.12.2026</w:t>
            </w:r>
          </w:p>
        </w:tc>
      </w:tr>
      <w:tr w:rsidR="00D12D6C">
        <w:tc>
          <w:tcPr>
            <w:tcW w:w="2154" w:type="dxa"/>
            <w:vMerge/>
            <w:tcBorders>
              <w:bottom w:val="nil"/>
            </w:tcBorders>
          </w:tcPr>
          <w:p w:rsidR="00D12D6C" w:rsidRDefault="00D12D6C">
            <w:pPr>
              <w:pStyle w:val="ConsPlusNormal"/>
            </w:pPr>
          </w:p>
        </w:tc>
        <w:tc>
          <w:tcPr>
            <w:tcW w:w="1644" w:type="dxa"/>
            <w:vAlign w:val="center"/>
          </w:tcPr>
          <w:p w:rsidR="00D12D6C" w:rsidRDefault="00D12D6C">
            <w:pPr>
              <w:pStyle w:val="ConsPlusNormal"/>
              <w:jc w:val="center"/>
            </w:pPr>
            <w:r>
              <w:t>бюджет города Кемерово</w:t>
            </w:r>
          </w:p>
        </w:tc>
        <w:tc>
          <w:tcPr>
            <w:tcW w:w="1077" w:type="dxa"/>
            <w:vAlign w:val="center"/>
          </w:tcPr>
          <w:p w:rsidR="00D12D6C" w:rsidRDefault="00D12D6C">
            <w:pPr>
              <w:pStyle w:val="ConsPlusNormal"/>
              <w:jc w:val="right"/>
            </w:pPr>
            <w:r>
              <w:t>845,0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474" w:type="dxa"/>
            <w:vMerge/>
            <w:tcBorders>
              <w:bottom w:val="nil"/>
            </w:tcBorders>
          </w:tcPr>
          <w:p w:rsidR="00D12D6C" w:rsidRDefault="00D12D6C">
            <w:pPr>
              <w:pStyle w:val="ConsPlusNormal"/>
            </w:pPr>
          </w:p>
        </w:tc>
      </w:tr>
      <w:tr w:rsidR="00D12D6C">
        <w:tc>
          <w:tcPr>
            <w:tcW w:w="2154" w:type="dxa"/>
            <w:vMerge/>
            <w:tcBorders>
              <w:bottom w:val="nil"/>
            </w:tcBorders>
          </w:tcPr>
          <w:p w:rsidR="00D12D6C" w:rsidRDefault="00D12D6C">
            <w:pPr>
              <w:pStyle w:val="ConsPlusNormal"/>
            </w:pPr>
          </w:p>
        </w:tc>
        <w:tc>
          <w:tcPr>
            <w:tcW w:w="1644" w:type="dxa"/>
            <w:vAlign w:val="center"/>
          </w:tcPr>
          <w:p w:rsidR="00D12D6C" w:rsidRDefault="00D12D6C">
            <w:pPr>
              <w:pStyle w:val="ConsPlusNormal"/>
              <w:jc w:val="center"/>
            </w:pPr>
            <w:r>
              <w:t>иные не запрещенные законодательством источники:</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077" w:type="dxa"/>
            <w:vAlign w:val="center"/>
          </w:tcPr>
          <w:p w:rsidR="00D12D6C" w:rsidRDefault="00D12D6C">
            <w:pPr>
              <w:pStyle w:val="ConsPlusNormal"/>
              <w:jc w:val="right"/>
            </w:pPr>
            <w:r>
              <w:t>x</w:t>
            </w:r>
          </w:p>
        </w:tc>
        <w:tc>
          <w:tcPr>
            <w:tcW w:w="1474" w:type="dxa"/>
            <w:vMerge/>
            <w:tcBorders>
              <w:bottom w:val="nil"/>
            </w:tcBorders>
          </w:tcPr>
          <w:p w:rsidR="00D12D6C" w:rsidRDefault="00D12D6C">
            <w:pPr>
              <w:pStyle w:val="ConsPlusNormal"/>
            </w:pPr>
          </w:p>
        </w:tc>
      </w:tr>
      <w:tr w:rsidR="00D12D6C">
        <w:tblPrEx>
          <w:tblBorders>
            <w:insideH w:val="nil"/>
          </w:tblBorders>
        </w:tblPrEx>
        <w:tc>
          <w:tcPr>
            <w:tcW w:w="2154" w:type="dxa"/>
            <w:vMerge/>
            <w:tcBorders>
              <w:bottom w:val="nil"/>
            </w:tcBorders>
          </w:tcPr>
          <w:p w:rsidR="00D12D6C" w:rsidRDefault="00D12D6C">
            <w:pPr>
              <w:pStyle w:val="ConsPlusNormal"/>
            </w:pPr>
          </w:p>
        </w:tc>
        <w:tc>
          <w:tcPr>
            <w:tcW w:w="1644" w:type="dxa"/>
            <w:tcBorders>
              <w:bottom w:val="nil"/>
            </w:tcBorders>
            <w:vAlign w:val="center"/>
          </w:tcPr>
          <w:p w:rsidR="00D12D6C" w:rsidRDefault="00D12D6C">
            <w:pPr>
              <w:pStyle w:val="ConsPlusNormal"/>
              <w:jc w:val="center"/>
            </w:pPr>
            <w:r>
              <w:t>областной бюджет</w:t>
            </w:r>
          </w:p>
        </w:tc>
        <w:tc>
          <w:tcPr>
            <w:tcW w:w="1077" w:type="dxa"/>
            <w:tcBorders>
              <w:bottom w:val="nil"/>
            </w:tcBorders>
            <w:vAlign w:val="center"/>
          </w:tcPr>
          <w:p w:rsidR="00D12D6C" w:rsidRDefault="00D12D6C">
            <w:pPr>
              <w:pStyle w:val="ConsPlusNormal"/>
              <w:jc w:val="right"/>
            </w:pPr>
            <w:r>
              <w:t>0,0</w:t>
            </w:r>
          </w:p>
        </w:tc>
        <w:tc>
          <w:tcPr>
            <w:tcW w:w="1077" w:type="dxa"/>
            <w:tcBorders>
              <w:bottom w:val="nil"/>
            </w:tcBorders>
            <w:vAlign w:val="center"/>
          </w:tcPr>
          <w:p w:rsidR="00D12D6C" w:rsidRDefault="00D12D6C">
            <w:pPr>
              <w:pStyle w:val="ConsPlusNormal"/>
              <w:jc w:val="right"/>
            </w:pPr>
            <w:r>
              <w:t>0,0</w:t>
            </w:r>
          </w:p>
        </w:tc>
        <w:tc>
          <w:tcPr>
            <w:tcW w:w="1077" w:type="dxa"/>
            <w:tcBorders>
              <w:bottom w:val="nil"/>
            </w:tcBorders>
            <w:vAlign w:val="center"/>
          </w:tcPr>
          <w:p w:rsidR="00D12D6C" w:rsidRDefault="00D12D6C">
            <w:pPr>
              <w:pStyle w:val="ConsPlusNormal"/>
              <w:jc w:val="right"/>
            </w:pPr>
            <w:r>
              <w:t>0,0</w:t>
            </w:r>
          </w:p>
        </w:tc>
        <w:tc>
          <w:tcPr>
            <w:tcW w:w="1077" w:type="dxa"/>
            <w:tcBorders>
              <w:bottom w:val="nil"/>
            </w:tcBorders>
            <w:vAlign w:val="center"/>
          </w:tcPr>
          <w:p w:rsidR="00D12D6C" w:rsidRDefault="00D12D6C">
            <w:pPr>
              <w:pStyle w:val="ConsPlusNormal"/>
              <w:jc w:val="right"/>
            </w:pPr>
            <w:r>
              <w:t>0,0</w:t>
            </w:r>
          </w:p>
        </w:tc>
        <w:tc>
          <w:tcPr>
            <w:tcW w:w="1077" w:type="dxa"/>
            <w:tcBorders>
              <w:bottom w:val="nil"/>
            </w:tcBorders>
            <w:vAlign w:val="center"/>
          </w:tcPr>
          <w:p w:rsidR="00D12D6C" w:rsidRDefault="00D12D6C">
            <w:pPr>
              <w:pStyle w:val="ConsPlusNormal"/>
              <w:jc w:val="right"/>
            </w:pPr>
            <w:r>
              <w:t>0,0</w:t>
            </w:r>
          </w:p>
        </w:tc>
        <w:tc>
          <w:tcPr>
            <w:tcW w:w="1474" w:type="dxa"/>
            <w:vMerge/>
            <w:tcBorders>
              <w:bottom w:val="nil"/>
            </w:tcBorders>
          </w:tcPr>
          <w:p w:rsidR="00D12D6C" w:rsidRDefault="00D12D6C">
            <w:pPr>
              <w:pStyle w:val="ConsPlusNormal"/>
            </w:pPr>
          </w:p>
        </w:tc>
      </w:tr>
      <w:tr w:rsidR="00D12D6C">
        <w:tblPrEx>
          <w:tblBorders>
            <w:insideH w:val="nil"/>
          </w:tblBorders>
        </w:tblPrEx>
        <w:tc>
          <w:tcPr>
            <w:tcW w:w="10657" w:type="dxa"/>
            <w:gridSpan w:val="8"/>
            <w:tcBorders>
              <w:top w:val="nil"/>
            </w:tcBorders>
          </w:tcPr>
          <w:p w:rsidR="00D12D6C" w:rsidRDefault="00D12D6C">
            <w:pPr>
              <w:pStyle w:val="ConsPlusNormal"/>
              <w:jc w:val="both"/>
            </w:pPr>
            <w:r>
              <w:t xml:space="preserve">(п. 2.7 введен </w:t>
            </w:r>
            <w:hyperlink r:id="rId97">
              <w:r>
                <w:rPr>
                  <w:color w:val="0000FF"/>
                </w:rPr>
                <w:t>постановлением</w:t>
              </w:r>
            </w:hyperlink>
            <w:r>
              <w:t xml:space="preserve"> администрации г. Кемерово от 08.02.2024 N 374)</w:t>
            </w:r>
          </w:p>
        </w:tc>
      </w:tr>
    </w:tbl>
    <w:p w:rsidR="00D12D6C" w:rsidRDefault="00D12D6C">
      <w:pPr>
        <w:pStyle w:val="ConsPlusNormal"/>
        <w:sectPr w:rsidR="00D12D6C">
          <w:pgSz w:w="16838" w:h="11905" w:orient="landscape"/>
          <w:pgMar w:top="1701" w:right="1134" w:bottom="850" w:left="1134" w:header="0" w:footer="0" w:gutter="0"/>
          <w:cols w:space="720"/>
          <w:titlePg/>
        </w:sectPr>
      </w:pPr>
    </w:p>
    <w:p w:rsidR="00D12D6C" w:rsidRDefault="00D12D6C">
      <w:pPr>
        <w:pStyle w:val="ConsPlusNormal"/>
        <w:jc w:val="both"/>
      </w:pPr>
    </w:p>
    <w:p w:rsidR="00D12D6C" w:rsidRDefault="00D12D6C">
      <w:pPr>
        <w:pStyle w:val="ConsPlusTitle"/>
        <w:jc w:val="center"/>
        <w:outlineLvl w:val="1"/>
      </w:pPr>
      <w:r>
        <w:t>5. Планируемые значения целевых показателей (индикаторов)</w:t>
      </w:r>
    </w:p>
    <w:p w:rsidR="00D12D6C" w:rsidRDefault="00D12D6C">
      <w:pPr>
        <w:pStyle w:val="ConsPlusTitle"/>
        <w:jc w:val="center"/>
      </w:pPr>
      <w:r>
        <w:t>муниципальной программы</w:t>
      </w:r>
    </w:p>
    <w:p w:rsidR="00D12D6C" w:rsidRDefault="00D12D6C">
      <w:pPr>
        <w:pStyle w:val="ConsPlusNormal"/>
        <w:jc w:val="center"/>
      </w:pPr>
      <w:r>
        <w:t xml:space="preserve">(в ред. </w:t>
      </w:r>
      <w:hyperlink r:id="rId98">
        <w:r>
          <w:rPr>
            <w:color w:val="0000FF"/>
          </w:rPr>
          <w:t>постановления</w:t>
        </w:r>
      </w:hyperlink>
      <w:r>
        <w:t xml:space="preserve"> администрации г. Кемерово</w:t>
      </w:r>
    </w:p>
    <w:p w:rsidR="00D12D6C" w:rsidRDefault="00D12D6C">
      <w:pPr>
        <w:pStyle w:val="ConsPlusNormal"/>
        <w:jc w:val="center"/>
      </w:pPr>
      <w:r>
        <w:t>от 19.08.2022 N 2395)</w:t>
      </w:r>
    </w:p>
    <w:p w:rsidR="00D12D6C" w:rsidRDefault="00D12D6C">
      <w:pPr>
        <w:pStyle w:val="ConsPlusNormal"/>
        <w:jc w:val="both"/>
      </w:pPr>
    </w:p>
    <w:p w:rsidR="00D12D6C" w:rsidRDefault="00D12D6C">
      <w:pPr>
        <w:pStyle w:val="ConsPlusTitle"/>
        <w:jc w:val="center"/>
        <w:outlineLvl w:val="2"/>
      </w:pPr>
      <w:r>
        <w:t>I этап 2017 - 2019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324"/>
        <w:gridCol w:w="2551"/>
        <w:gridCol w:w="1077"/>
        <w:gridCol w:w="794"/>
        <w:gridCol w:w="850"/>
        <w:gridCol w:w="794"/>
      </w:tblGrid>
      <w:tr w:rsidR="00D12D6C">
        <w:tc>
          <w:tcPr>
            <w:tcW w:w="2041" w:type="dxa"/>
            <w:vMerge w:val="restart"/>
            <w:vAlign w:val="center"/>
          </w:tcPr>
          <w:p w:rsidR="00D12D6C" w:rsidRDefault="00D12D6C">
            <w:pPr>
              <w:pStyle w:val="ConsPlusNormal"/>
              <w:jc w:val="center"/>
            </w:pPr>
            <w:r>
              <w:t>Наименование</w:t>
            </w:r>
          </w:p>
        </w:tc>
        <w:tc>
          <w:tcPr>
            <w:tcW w:w="2324" w:type="dxa"/>
            <w:vMerge w:val="restart"/>
            <w:vAlign w:val="center"/>
          </w:tcPr>
          <w:p w:rsidR="00D12D6C" w:rsidRDefault="00D12D6C">
            <w:pPr>
              <w:pStyle w:val="ConsPlusNormal"/>
              <w:jc w:val="center"/>
            </w:pPr>
            <w:r>
              <w:t>Наименование целевого показателя (индикатора)</w:t>
            </w:r>
          </w:p>
        </w:tc>
        <w:tc>
          <w:tcPr>
            <w:tcW w:w="2551" w:type="dxa"/>
            <w:vMerge w:val="restart"/>
            <w:vAlign w:val="center"/>
          </w:tcPr>
          <w:p w:rsidR="00D12D6C" w:rsidRDefault="00D12D6C">
            <w:pPr>
              <w:pStyle w:val="ConsPlusNormal"/>
              <w:jc w:val="center"/>
            </w:pPr>
            <w:r>
              <w:t>Порядок определения (формула)</w:t>
            </w:r>
          </w:p>
        </w:tc>
        <w:tc>
          <w:tcPr>
            <w:tcW w:w="1077" w:type="dxa"/>
            <w:vMerge w:val="restart"/>
            <w:vAlign w:val="center"/>
          </w:tcPr>
          <w:p w:rsidR="00D12D6C" w:rsidRDefault="00D12D6C">
            <w:pPr>
              <w:pStyle w:val="ConsPlusNormal"/>
              <w:jc w:val="center"/>
            </w:pPr>
            <w:r>
              <w:t>Ед. измерения</w:t>
            </w:r>
          </w:p>
        </w:tc>
        <w:tc>
          <w:tcPr>
            <w:tcW w:w="2438" w:type="dxa"/>
            <w:gridSpan w:val="3"/>
            <w:vAlign w:val="center"/>
          </w:tcPr>
          <w:p w:rsidR="00D12D6C" w:rsidRDefault="00D12D6C">
            <w:pPr>
              <w:pStyle w:val="ConsPlusNormal"/>
              <w:jc w:val="center"/>
            </w:pPr>
            <w:r>
              <w:t>Плановое значение целевого показателя (индикатора)</w:t>
            </w:r>
          </w:p>
        </w:tc>
      </w:tr>
      <w:tr w:rsidR="00D12D6C">
        <w:tc>
          <w:tcPr>
            <w:tcW w:w="2041" w:type="dxa"/>
            <w:vMerge/>
          </w:tcPr>
          <w:p w:rsidR="00D12D6C" w:rsidRDefault="00D12D6C">
            <w:pPr>
              <w:pStyle w:val="ConsPlusNormal"/>
            </w:pP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Align w:val="center"/>
          </w:tcPr>
          <w:p w:rsidR="00D12D6C" w:rsidRDefault="00D12D6C">
            <w:pPr>
              <w:pStyle w:val="ConsPlusNormal"/>
              <w:jc w:val="center"/>
            </w:pPr>
            <w:r>
              <w:t>2017</w:t>
            </w:r>
          </w:p>
        </w:tc>
        <w:tc>
          <w:tcPr>
            <w:tcW w:w="850" w:type="dxa"/>
            <w:vAlign w:val="center"/>
          </w:tcPr>
          <w:p w:rsidR="00D12D6C" w:rsidRDefault="00D12D6C">
            <w:pPr>
              <w:pStyle w:val="ConsPlusNormal"/>
              <w:jc w:val="center"/>
            </w:pPr>
            <w:r>
              <w:t>2018</w:t>
            </w:r>
          </w:p>
        </w:tc>
        <w:tc>
          <w:tcPr>
            <w:tcW w:w="794" w:type="dxa"/>
            <w:vAlign w:val="center"/>
          </w:tcPr>
          <w:p w:rsidR="00D12D6C" w:rsidRDefault="00D12D6C">
            <w:pPr>
              <w:pStyle w:val="ConsPlusNormal"/>
              <w:jc w:val="center"/>
            </w:pPr>
            <w:r>
              <w:t>2019</w:t>
            </w:r>
          </w:p>
        </w:tc>
      </w:tr>
      <w:tr w:rsidR="00D12D6C">
        <w:tc>
          <w:tcPr>
            <w:tcW w:w="2041" w:type="dxa"/>
          </w:tcPr>
          <w:p w:rsidR="00D12D6C" w:rsidRDefault="00D12D6C">
            <w:pPr>
              <w:pStyle w:val="ConsPlusNormal"/>
            </w:pPr>
            <w:r>
              <w:t>Муниципальная программа "Энергосбережение и повышение энергетической эффективности на территории города Кемерово"</w:t>
            </w:r>
          </w:p>
        </w:tc>
        <w:tc>
          <w:tcPr>
            <w:tcW w:w="2324" w:type="dxa"/>
            <w:vAlign w:val="center"/>
          </w:tcPr>
          <w:p w:rsidR="00D12D6C" w:rsidRDefault="00D12D6C">
            <w:pPr>
              <w:pStyle w:val="ConsPlusNormal"/>
            </w:pPr>
          </w:p>
        </w:tc>
        <w:tc>
          <w:tcPr>
            <w:tcW w:w="2551" w:type="dxa"/>
            <w:vAlign w:val="center"/>
          </w:tcPr>
          <w:p w:rsidR="00D12D6C" w:rsidRDefault="00D12D6C">
            <w:pPr>
              <w:pStyle w:val="ConsPlusNormal"/>
            </w:pPr>
          </w:p>
        </w:tc>
        <w:tc>
          <w:tcPr>
            <w:tcW w:w="1077" w:type="dxa"/>
            <w:vAlign w:val="center"/>
          </w:tcPr>
          <w:p w:rsidR="00D12D6C" w:rsidRDefault="00D12D6C">
            <w:pPr>
              <w:pStyle w:val="ConsPlusNormal"/>
            </w:pPr>
          </w:p>
        </w:tc>
        <w:tc>
          <w:tcPr>
            <w:tcW w:w="794" w:type="dxa"/>
            <w:vAlign w:val="center"/>
          </w:tcPr>
          <w:p w:rsidR="00D12D6C" w:rsidRDefault="00D12D6C">
            <w:pPr>
              <w:pStyle w:val="ConsPlusNormal"/>
            </w:pPr>
          </w:p>
        </w:tc>
        <w:tc>
          <w:tcPr>
            <w:tcW w:w="850" w:type="dxa"/>
            <w:vAlign w:val="center"/>
          </w:tcPr>
          <w:p w:rsidR="00D12D6C" w:rsidRDefault="00D12D6C">
            <w:pPr>
              <w:pStyle w:val="ConsPlusNormal"/>
            </w:pPr>
          </w:p>
        </w:tc>
        <w:tc>
          <w:tcPr>
            <w:tcW w:w="794" w:type="dxa"/>
            <w:vAlign w:val="center"/>
          </w:tcPr>
          <w:p w:rsidR="00D12D6C" w:rsidRDefault="00D12D6C">
            <w:pPr>
              <w:pStyle w:val="ConsPlusNormal"/>
            </w:pPr>
          </w:p>
        </w:tc>
      </w:tr>
      <w:tr w:rsidR="00D12D6C">
        <w:tc>
          <w:tcPr>
            <w:tcW w:w="2041" w:type="dxa"/>
          </w:tcPr>
          <w:p w:rsidR="00D12D6C" w:rsidRDefault="00D12D6C">
            <w:pPr>
              <w:pStyle w:val="ConsPlusNormal"/>
            </w:pPr>
            <w:r>
              <w:t>1. Организационные мероприятия</w:t>
            </w:r>
          </w:p>
        </w:tc>
        <w:tc>
          <w:tcPr>
            <w:tcW w:w="2324" w:type="dxa"/>
            <w:vMerge w:val="restart"/>
            <w:vAlign w:val="center"/>
          </w:tcPr>
          <w:p w:rsidR="00D12D6C" w:rsidRDefault="00D12D6C">
            <w:pPr>
              <w:pStyle w:val="ConsPlusNormal"/>
            </w:pPr>
            <w:r>
              <w:t>Количество актуализированных энергетических паспортов</w:t>
            </w:r>
          </w:p>
        </w:tc>
        <w:tc>
          <w:tcPr>
            <w:tcW w:w="2551" w:type="dxa"/>
            <w:vMerge w:val="restart"/>
            <w:vAlign w:val="center"/>
          </w:tcPr>
          <w:p w:rsidR="00D12D6C" w:rsidRDefault="00D12D6C">
            <w:pPr>
              <w:pStyle w:val="ConsPlusNormal"/>
            </w:pPr>
            <w:r>
              <w:t>В абсолютных числах</w:t>
            </w:r>
          </w:p>
        </w:tc>
        <w:tc>
          <w:tcPr>
            <w:tcW w:w="1077" w:type="dxa"/>
            <w:vMerge w:val="restart"/>
            <w:vAlign w:val="center"/>
          </w:tcPr>
          <w:p w:rsidR="00D12D6C" w:rsidRDefault="00D12D6C">
            <w:pPr>
              <w:pStyle w:val="ConsPlusNormal"/>
              <w:jc w:val="center"/>
            </w:pPr>
            <w:r>
              <w:t>ед.</w:t>
            </w:r>
          </w:p>
        </w:tc>
        <w:tc>
          <w:tcPr>
            <w:tcW w:w="794" w:type="dxa"/>
            <w:vMerge w:val="restart"/>
            <w:vAlign w:val="center"/>
          </w:tcPr>
          <w:p w:rsidR="00D12D6C" w:rsidRDefault="00D12D6C">
            <w:pPr>
              <w:pStyle w:val="ConsPlusNormal"/>
              <w:jc w:val="center"/>
            </w:pPr>
            <w:r>
              <w:t>1</w:t>
            </w:r>
          </w:p>
        </w:tc>
        <w:tc>
          <w:tcPr>
            <w:tcW w:w="850" w:type="dxa"/>
            <w:vMerge w:val="restart"/>
            <w:vAlign w:val="center"/>
          </w:tcPr>
          <w:p w:rsidR="00D12D6C" w:rsidRDefault="00D12D6C">
            <w:pPr>
              <w:pStyle w:val="ConsPlusNormal"/>
              <w:jc w:val="center"/>
            </w:pPr>
            <w:r>
              <w:t>1</w:t>
            </w:r>
          </w:p>
        </w:tc>
        <w:tc>
          <w:tcPr>
            <w:tcW w:w="794" w:type="dxa"/>
            <w:vMerge w:val="restart"/>
            <w:vAlign w:val="center"/>
          </w:tcPr>
          <w:p w:rsidR="00D12D6C" w:rsidRDefault="00D12D6C">
            <w:pPr>
              <w:pStyle w:val="ConsPlusNormal"/>
              <w:jc w:val="center"/>
            </w:pPr>
            <w:r>
              <w:t>0</w:t>
            </w:r>
          </w:p>
        </w:tc>
      </w:tr>
      <w:tr w:rsidR="00D12D6C">
        <w:tc>
          <w:tcPr>
            <w:tcW w:w="2041" w:type="dxa"/>
          </w:tcPr>
          <w:p w:rsidR="00D12D6C" w:rsidRDefault="00D12D6C">
            <w:pPr>
              <w:pStyle w:val="ConsPlusNormal"/>
            </w:pPr>
            <w:r>
              <w:t>1.1. Актуализация энергетического паспорта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tcPr>
          <w:p w:rsidR="00D12D6C" w:rsidRDefault="00D12D6C">
            <w:pPr>
              <w:pStyle w:val="ConsPlusNormal"/>
            </w:pPr>
            <w:r>
              <w:t xml:space="preserve">1.2. Проведение энергетического обследования ОАО </w:t>
            </w:r>
            <w:r>
              <w:lastRenderedPageBreak/>
              <w:t>"СКЭК"</w:t>
            </w:r>
          </w:p>
        </w:tc>
        <w:tc>
          <w:tcPr>
            <w:tcW w:w="2324" w:type="dxa"/>
            <w:vAlign w:val="center"/>
          </w:tcPr>
          <w:p w:rsidR="00D12D6C" w:rsidRDefault="00D12D6C">
            <w:pPr>
              <w:pStyle w:val="ConsPlusNormal"/>
            </w:pPr>
            <w:r>
              <w:lastRenderedPageBreak/>
              <w:t xml:space="preserve">Количество проведенных энергетических </w:t>
            </w:r>
            <w:r>
              <w:lastRenderedPageBreak/>
              <w:t>обследований</w:t>
            </w:r>
          </w:p>
        </w:tc>
        <w:tc>
          <w:tcPr>
            <w:tcW w:w="2551" w:type="dxa"/>
            <w:vAlign w:val="center"/>
          </w:tcPr>
          <w:p w:rsidR="00D12D6C" w:rsidRDefault="00D12D6C">
            <w:pPr>
              <w:pStyle w:val="ConsPlusNormal"/>
            </w:pPr>
            <w:r>
              <w:lastRenderedPageBreak/>
              <w:t>В абсолютных числах</w:t>
            </w:r>
          </w:p>
        </w:tc>
        <w:tc>
          <w:tcPr>
            <w:tcW w:w="1077" w:type="dxa"/>
            <w:vAlign w:val="center"/>
          </w:tcPr>
          <w:p w:rsidR="00D12D6C" w:rsidRDefault="00D12D6C">
            <w:pPr>
              <w:pStyle w:val="ConsPlusNormal"/>
              <w:jc w:val="center"/>
            </w:pPr>
            <w:r>
              <w:t>ед.</w:t>
            </w:r>
          </w:p>
        </w:tc>
        <w:tc>
          <w:tcPr>
            <w:tcW w:w="794" w:type="dxa"/>
            <w:vAlign w:val="center"/>
          </w:tcPr>
          <w:p w:rsidR="00D12D6C" w:rsidRDefault="00D12D6C">
            <w:pPr>
              <w:pStyle w:val="ConsPlusNormal"/>
              <w:jc w:val="center"/>
            </w:pPr>
            <w:r>
              <w:t>1</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0</w:t>
            </w:r>
          </w:p>
        </w:tc>
      </w:tr>
      <w:tr w:rsidR="00D12D6C">
        <w:tc>
          <w:tcPr>
            <w:tcW w:w="2041" w:type="dxa"/>
          </w:tcPr>
          <w:p w:rsidR="00D12D6C" w:rsidRDefault="00D12D6C">
            <w:pPr>
              <w:pStyle w:val="ConsPlusNormal"/>
            </w:pPr>
            <w:r>
              <w:t>1.3.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tc>
        <w:tc>
          <w:tcPr>
            <w:tcW w:w="2324" w:type="dxa"/>
            <w:vMerge w:val="restart"/>
            <w:vAlign w:val="center"/>
          </w:tcPr>
          <w:p w:rsidR="00D12D6C" w:rsidRDefault="00D12D6C">
            <w:pPr>
              <w:pStyle w:val="ConsPlusNormal"/>
            </w:pPr>
            <w:r>
              <w:t>Число вновь выявленных бесхозяйных объектов в отчетном периоде, в отношении которых осуществлена государственная регистрация права собственности города Кемерово</w:t>
            </w:r>
          </w:p>
        </w:tc>
        <w:tc>
          <w:tcPr>
            <w:tcW w:w="2551" w:type="dxa"/>
            <w:vMerge w:val="restart"/>
            <w:vAlign w:val="center"/>
          </w:tcPr>
          <w:p w:rsidR="00D12D6C" w:rsidRDefault="00D12D6C">
            <w:pPr>
              <w:pStyle w:val="ConsPlusNormal"/>
            </w:pPr>
            <w:r>
              <w:t>В абсолютных числах</w:t>
            </w:r>
          </w:p>
        </w:tc>
        <w:tc>
          <w:tcPr>
            <w:tcW w:w="1077" w:type="dxa"/>
            <w:vMerge w:val="restart"/>
            <w:vAlign w:val="center"/>
          </w:tcPr>
          <w:p w:rsidR="00D12D6C" w:rsidRDefault="00D12D6C">
            <w:pPr>
              <w:pStyle w:val="ConsPlusNormal"/>
              <w:jc w:val="center"/>
            </w:pPr>
            <w:r>
              <w:t>ед.</w:t>
            </w:r>
          </w:p>
        </w:tc>
        <w:tc>
          <w:tcPr>
            <w:tcW w:w="794" w:type="dxa"/>
            <w:vMerge w:val="restart"/>
            <w:vAlign w:val="center"/>
          </w:tcPr>
          <w:p w:rsidR="00D12D6C" w:rsidRDefault="00D12D6C">
            <w:pPr>
              <w:pStyle w:val="ConsPlusNormal"/>
              <w:jc w:val="center"/>
            </w:pPr>
            <w:r>
              <w:t>0</w:t>
            </w:r>
          </w:p>
        </w:tc>
        <w:tc>
          <w:tcPr>
            <w:tcW w:w="850" w:type="dxa"/>
            <w:vMerge w:val="restart"/>
            <w:vAlign w:val="center"/>
          </w:tcPr>
          <w:p w:rsidR="00D12D6C" w:rsidRDefault="00D12D6C">
            <w:pPr>
              <w:pStyle w:val="ConsPlusNormal"/>
              <w:jc w:val="center"/>
            </w:pPr>
            <w:r>
              <w:t>3</w:t>
            </w:r>
          </w:p>
        </w:tc>
        <w:tc>
          <w:tcPr>
            <w:tcW w:w="794" w:type="dxa"/>
            <w:vMerge w:val="restart"/>
            <w:vAlign w:val="center"/>
          </w:tcPr>
          <w:p w:rsidR="00D12D6C" w:rsidRDefault="00D12D6C">
            <w:pPr>
              <w:pStyle w:val="ConsPlusNormal"/>
              <w:jc w:val="center"/>
            </w:pPr>
            <w:r>
              <w:t>3</w:t>
            </w:r>
          </w:p>
        </w:tc>
      </w:tr>
      <w:tr w:rsidR="00D12D6C">
        <w:tc>
          <w:tcPr>
            <w:tcW w:w="2041" w:type="dxa"/>
          </w:tcPr>
          <w:p w:rsidR="00D12D6C" w:rsidRDefault="00D12D6C">
            <w:pPr>
              <w:pStyle w:val="ConsPlusNormal"/>
            </w:pPr>
            <w:r>
              <w:t>1.4.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tcPr>
          <w:p w:rsidR="00D12D6C" w:rsidRDefault="00D12D6C">
            <w:pPr>
              <w:pStyle w:val="ConsPlusNormal"/>
            </w:pPr>
            <w:r>
              <w:t xml:space="preserve">1.5. Организация </w:t>
            </w:r>
            <w:r>
              <w:lastRenderedPageBreak/>
              <w:t>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w:t>
            </w:r>
          </w:p>
        </w:tc>
        <w:tc>
          <w:tcPr>
            <w:tcW w:w="2324" w:type="dxa"/>
            <w:vAlign w:val="center"/>
          </w:tcPr>
          <w:p w:rsidR="00D12D6C" w:rsidRDefault="00D12D6C">
            <w:pPr>
              <w:pStyle w:val="ConsPlusNormal"/>
            </w:pPr>
            <w:r>
              <w:lastRenderedPageBreak/>
              <w:t xml:space="preserve">Число вновь </w:t>
            </w:r>
            <w:r>
              <w:lastRenderedPageBreak/>
              <w:t>выявленных бесхозяйных объектов в отчетном периоде, в которых определена организация для содержания и обслуживания таких объектов</w:t>
            </w:r>
          </w:p>
        </w:tc>
        <w:tc>
          <w:tcPr>
            <w:tcW w:w="2551" w:type="dxa"/>
            <w:vAlign w:val="center"/>
          </w:tcPr>
          <w:p w:rsidR="00D12D6C" w:rsidRDefault="00D12D6C">
            <w:pPr>
              <w:pStyle w:val="ConsPlusNormal"/>
            </w:pPr>
            <w:r>
              <w:lastRenderedPageBreak/>
              <w:t>В абсолютных числах</w:t>
            </w:r>
          </w:p>
        </w:tc>
        <w:tc>
          <w:tcPr>
            <w:tcW w:w="1077" w:type="dxa"/>
            <w:vAlign w:val="center"/>
          </w:tcPr>
          <w:p w:rsidR="00D12D6C" w:rsidRDefault="00D12D6C">
            <w:pPr>
              <w:pStyle w:val="ConsPlusNormal"/>
              <w:jc w:val="center"/>
            </w:pPr>
            <w:r>
              <w:t>ед.</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3</w:t>
            </w:r>
          </w:p>
        </w:tc>
        <w:tc>
          <w:tcPr>
            <w:tcW w:w="794" w:type="dxa"/>
            <w:vAlign w:val="center"/>
          </w:tcPr>
          <w:p w:rsidR="00D12D6C" w:rsidRDefault="00D12D6C">
            <w:pPr>
              <w:pStyle w:val="ConsPlusNormal"/>
              <w:jc w:val="center"/>
            </w:pPr>
            <w:r>
              <w:t>3</w:t>
            </w:r>
          </w:p>
        </w:tc>
      </w:tr>
      <w:tr w:rsidR="00D12D6C">
        <w:tc>
          <w:tcPr>
            <w:tcW w:w="2041" w:type="dxa"/>
          </w:tcPr>
          <w:p w:rsidR="00D12D6C" w:rsidRDefault="00D12D6C">
            <w:pPr>
              <w:pStyle w:val="ConsPlusNormal"/>
            </w:pPr>
            <w:r>
              <w:t>1.6. Оценка потерь в электрических и тепловых сетях ОАО "СКЭК"</w:t>
            </w:r>
          </w:p>
        </w:tc>
        <w:tc>
          <w:tcPr>
            <w:tcW w:w="2324" w:type="dxa"/>
            <w:vMerge w:val="restart"/>
            <w:vAlign w:val="center"/>
          </w:tcPr>
          <w:p w:rsidR="00D12D6C" w:rsidRDefault="00D12D6C">
            <w:pPr>
              <w:pStyle w:val="ConsPlusNormal"/>
            </w:pPr>
            <w:r>
              <w:t>Доля потерь тепловой энергии при ее передаче в общем объеме переданной тепловой энергии</w:t>
            </w:r>
          </w:p>
        </w:tc>
        <w:tc>
          <w:tcPr>
            <w:tcW w:w="2551" w:type="dxa"/>
            <w:vMerge w:val="restart"/>
            <w:vAlign w:val="center"/>
          </w:tcPr>
          <w:p w:rsidR="00D12D6C" w:rsidRDefault="00D12D6C">
            <w:pPr>
              <w:pStyle w:val="ConsPlusNormal"/>
            </w:pPr>
            <w:r>
              <w:t>Отношение объема потерь тепловой энергии при ее передаче к общему объему переданной тепловой энергии * 100%</w:t>
            </w:r>
          </w:p>
        </w:tc>
        <w:tc>
          <w:tcPr>
            <w:tcW w:w="1077" w:type="dxa"/>
            <w:vMerge w:val="restart"/>
            <w:vAlign w:val="center"/>
          </w:tcPr>
          <w:p w:rsidR="00D12D6C" w:rsidRDefault="00D12D6C">
            <w:pPr>
              <w:pStyle w:val="ConsPlusNormal"/>
              <w:jc w:val="center"/>
            </w:pPr>
            <w:r>
              <w:t>%</w:t>
            </w:r>
          </w:p>
        </w:tc>
        <w:tc>
          <w:tcPr>
            <w:tcW w:w="794" w:type="dxa"/>
            <w:vMerge w:val="restart"/>
            <w:vAlign w:val="center"/>
          </w:tcPr>
          <w:p w:rsidR="00D12D6C" w:rsidRDefault="00D12D6C">
            <w:pPr>
              <w:pStyle w:val="ConsPlusNormal"/>
              <w:jc w:val="center"/>
            </w:pPr>
            <w:r>
              <w:t>16,0</w:t>
            </w:r>
          </w:p>
        </w:tc>
        <w:tc>
          <w:tcPr>
            <w:tcW w:w="850" w:type="dxa"/>
            <w:vMerge w:val="restart"/>
            <w:vAlign w:val="center"/>
          </w:tcPr>
          <w:p w:rsidR="00D12D6C" w:rsidRDefault="00D12D6C">
            <w:pPr>
              <w:pStyle w:val="ConsPlusNormal"/>
              <w:jc w:val="center"/>
            </w:pPr>
            <w:r>
              <w:t>15,5</w:t>
            </w:r>
          </w:p>
        </w:tc>
        <w:tc>
          <w:tcPr>
            <w:tcW w:w="794" w:type="dxa"/>
            <w:vMerge w:val="restart"/>
            <w:vAlign w:val="center"/>
          </w:tcPr>
          <w:p w:rsidR="00D12D6C" w:rsidRDefault="00D12D6C">
            <w:pPr>
              <w:pStyle w:val="ConsPlusNormal"/>
              <w:jc w:val="center"/>
            </w:pPr>
            <w:r>
              <w:t>20,0</w:t>
            </w:r>
          </w:p>
        </w:tc>
      </w:tr>
      <w:tr w:rsidR="00D12D6C">
        <w:tc>
          <w:tcPr>
            <w:tcW w:w="2041" w:type="dxa"/>
          </w:tcPr>
          <w:p w:rsidR="00D12D6C" w:rsidRDefault="00D12D6C">
            <w:pPr>
              <w:pStyle w:val="ConsPlusNormal"/>
            </w:pPr>
            <w:r>
              <w:t>2. Технические и технологические мероприятия</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tcPr>
          <w:p w:rsidR="00D12D6C" w:rsidRDefault="00D12D6C">
            <w:pPr>
              <w:pStyle w:val="ConsPlusNormal"/>
            </w:pPr>
            <w:r>
              <w:t>2.1. Реконструкция теплоизоляции теплотрасс в АО "Кемеровская теплосетевая компания"</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tcPr>
          <w:p w:rsidR="00D12D6C" w:rsidRDefault="00D12D6C">
            <w:pPr>
              <w:pStyle w:val="ConsPlusNormal"/>
            </w:pPr>
            <w:r>
              <w:t xml:space="preserve">2.2. Оценка аварийности и </w:t>
            </w:r>
            <w:r>
              <w:lastRenderedPageBreak/>
              <w:t>капитальный ремонт водопроводных сетей ОАО "СКЭК"</w:t>
            </w:r>
          </w:p>
        </w:tc>
        <w:tc>
          <w:tcPr>
            <w:tcW w:w="2324" w:type="dxa"/>
            <w:vAlign w:val="center"/>
          </w:tcPr>
          <w:p w:rsidR="00D12D6C" w:rsidRDefault="00D12D6C">
            <w:pPr>
              <w:pStyle w:val="ConsPlusNormal"/>
            </w:pPr>
            <w:r>
              <w:lastRenderedPageBreak/>
              <w:t xml:space="preserve">Доля потерь воды при ее передаче в общем </w:t>
            </w:r>
            <w:r>
              <w:lastRenderedPageBreak/>
              <w:t>объеме переданной воды</w:t>
            </w:r>
          </w:p>
        </w:tc>
        <w:tc>
          <w:tcPr>
            <w:tcW w:w="2551" w:type="dxa"/>
            <w:vAlign w:val="center"/>
          </w:tcPr>
          <w:p w:rsidR="00D12D6C" w:rsidRDefault="00D12D6C">
            <w:pPr>
              <w:pStyle w:val="ConsPlusNormal"/>
            </w:pPr>
            <w:r>
              <w:lastRenderedPageBreak/>
              <w:t xml:space="preserve">Отношение объема потерь воды при ее </w:t>
            </w:r>
            <w:r>
              <w:lastRenderedPageBreak/>
              <w:t>передаче к общему объему переданной воды * 100%</w:t>
            </w:r>
          </w:p>
        </w:tc>
        <w:tc>
          <w:tcPr>
            <w:tcW w:w="1077" w:type="dxa"/>
            <w:vAlign w:val="center"/>
          </w:tcPr>
          <w:p w:rsidR="00D12D6C" w:rsidRDefault="00D12D6C">
            <w:pPr>
              <w:pStyle w:val="ConsPlusNormal"/>
              <w:jc w:val="center"/>
            </w:pPr>
            <w:r>
              <w:lastRenderedPageBreak/>
              <w:t>%</w:t>
            </w:r>
          </w:p>
        </w:tc>
        <w:tc>
          <w:tcPr>
            <w:tcW w:w="794" w:type="dxa"/>
            <w:vAlign w:val="center"/>
          </w:tcPr>
          <w:p w:rsidR="00D12D6C" w:rsidRDefault="00D12D6C">
            <w:pPr>
              <w:pStyle w:val="ConsPlusNormal"/>
              <w:jc w:val="center"/>
            </w:pPr>
            <w:r>
              <w:t>45</w:t>
            </w:r>
          </w:p>
        </w:tc>
        <w:tc>
          <w:tcPr>
            <w:tcW w:w="850" w:type="dxa"/>
            <w:vAlign w:val="center"/>
          </w:tcPr>
          <w:p w:rsidR="00D12D6C" w:rsidRDefault="00D12D6C">
            <w:pPr>
              <w:pStyle w:val="ConsPlusNormal"/>
              <w:jc w:val="center"/>
            </w:pPr>
            <w:r>
              <w:t>44</w:t>
            </w:r>
          </w:p>
        </w:tc>
        <w:tc>
          <w:tcPr>
            <w:tcW w:w="794" w:type="dxa"/>
            <w:vAlign w:val="center"/>
          </w:tcPr>
          <w:p w:rsidR="00D12D6C" w:rsidRDefault="00D12D6C">
            <w:pPr>
              <w:pStyle w:val="ConsPlusNormal"/>
              <w:jc w:val="center"/>
            </w:pPr>
            <w:r>
              <w:t>50</w:t>
            </w:r>
          </w:p>
        </w:tc>
      </w:tr>
      <w:tr w:rsidR="00D12D6C">
        <w:tc>
          <w:tcPr>
            <w:tcW w:w="2041" w:type="dxa"/>
          </w:tcPr>
          <w:p w:rsidR="00D12D6C" w:rsidRDefault="00D12D6C">
            <w:pPr>
              <w:pStyle w:val="ConsPlusNormal"/>
            </w:pPr>
            <w:r>
              <w:t>2.3. Капитальный ремонт котлоагрегатов ОАО "СКЭК"</w:t>
            </w:r>
          </w:p>
        </w:tc>
        <w:tc>
          <w:tcPr>
            <w:tcW w:w="2324" w:type="dxa"/>
            <w:vMerge w:val="restart"/>
            <w:vAlign w:val="center"/>
          </w:tcPr>
          <w:p w:rsidR="00D12D6C" w:rsidRDefault="00D12D6C">
            <w:pPr>
              <w:pStyle w:val="ConsPlusNormal"/>
            </w:pPr>
            <w:r>
              <w:t>Удельный расход топлива на выработку тепловой энергии на котельных</w:t>
            </w:r>
          </w:p>
        </w:tc>
        <w:tc>
          <w:tcPr>
            <w:tcW w:w="2551" w:type="dxa"/>
            <w:vMerge w:val="restart"/>
            <w:vAlign w:val="center"/>
          </w:tcPr>
          <w:p w:rsidR="00D12D6C" w:rsidRDefault="00D12D6C">
            <w:pPr>
              <w:pStyle w:val="ConsPlusNormal"/>
            </w:pPr>
            <w:r>
              <w:t>Отношение объема потребления топлива на выработку тепловой энергии котельными к объему выработки тепловой энергии котельными</w:t>
            </w:r>
          </w:p>
        </w:tc>
        <w:tc>
          <w:tcPr>
            <w:tcW w:w="1077" w:type="dxa"/>
            <w:vMerge w:val="restart"/>
            <w:vAlign w:val="center"/>
          </w:tcPr>
          <w:p w:rsidR="00D12D6C" w:rsidRDefault="00D12D6C">
            <w:pPr>
              <w:pStyle w:val="ConsPlusNormal"/>
              <w:jc w:val="center"/>
            </w:pPr>
            <w:r>
              <w:t>т.у.т./Гкал</w:t>
            </w:r>
          </w:p>
        </w:tc>
        <w:tc>
          <w:tcPr>
            <w:tcW w:w="794" w:type="dxa"/>
            <w:vMerge w:val="restart"/>
            <w:vAlign w:val="center"/>
          </w:tcPr>
          <w:p w:rsidR="00D12D6C" w:rsidRDefault="00D12D6C">
            <w:pPr>
              <w:pStyle w:val="ConsPlusNormal"/>
              <w:jc w:val="center"/>
            </w:pPr>
            <w:r>
              <w:t>0,186</w:t>
            </w:r>
          </w:p>
        </w:tc>
        <w:tc>
          <w:tcPr>
            <w:tcW w:w="850" w:type="dxa"/>
            <w:vMerge w:val="restart"/>
            <w:vAlign w:val="center"/>
          </w:tcPr>
          <w:p w:rsidR="00D12D6C" w:rsidRDefault="00D12D6C">
            <w:pPr>
              <w:pStyle w:val="ConsPlusNormal"/>
              <w:jc w:val="center"/>
            </w:pPr>
            <w:r>
              <w:t>0,185</w:t>
            </w:r>
          </w:p>
        </w:tc>
        <w:tc>
          <w:tcPr>
            <w:tcW w:w="794" w:type="dxa"/>
            <w:vMerge w:val="restart"/>
            <w:vAlign w:val="center"/>
          </w:tcPr>
          <w:p w:rsidR="00D12D6C" w:rsidRDefault="00D12D6C">
            <w:pPr>
              <w:pStyle w:val="ConsPlusNormal"/>
              <w:jc w:val="center"/>
            </w:pPr>
            <w:r>
              <w:t>0,184</w:t>
            </w:r>
          </w:p>
        </w:tc>
      </w:tr>
      <w:tr w:rsidR="00D12D6C">
        <w:tc>
          <w:tcPr>
            <w:tcW w:w="2041" w:type="dxa"/>
          </w:tcPr>
          <w:p w:rsidR="00D12D6C" w:rsidRDefault="00D12D6C">
            <w:pPr>
              <w:pStyle w:val="ConsPlusNormal"/>
            </w:pPr>
            <w:r>
              <w:t>2.4. Оптимизация режимов работы источников (режимная наладка котлов и тепловых сетей) ОАО "СКЭК"</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tcPr>
          <w:p w:rsidR="00D12D6C" w:rsidRDefault="00D12D6C">
            <w:pPr>
              <w:pStyle w:val="ConsPlusNormal"/>
            </w:pPr>
            <w:r>
              <w:t>2.5. Техническое перевооружение электрокотельной (строительство газовой блочно-модульной котельной), Заводский район, ул. Подстанция 220, 5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vAlign w:val="center"/>
          </w:tcPr>
          <w:p w:rsidR="00D12D6C" w:rsidRDefault="00D12D6C">
            <w:pPr>
              <w:pStyle w:val="ConsPlusNormal"/>
            </w:pPr>
            <w:r>
              <w:t xml:space="preserve">2.6. Техническое перевооружение электрокотельной (строительство автоматической </w:t>
            </w:r>
            <w:r>
              <w:lastRenderedPageBreak/>
              <w:t>угольной блочно-модульной котельной), Заводский район, ул. Муромцева, 2В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vAlign w:val="center"/>
          </w:tcPr>
          <w:p w:rsidR="00D12D6C" w:rsidRDefault="00D12D6C">
            <w:pPr>
              <w:pStyle w:val="ConsPlusNormal"/>
            </w:pPr>
            <w:r>
              <w:t>2.7. Проведение режимно-наладочных испытаний газовых котлоагрегатов котельных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vAlign w:val="center"/>
          </w:tcPr>
          <w:p w:rsidR="00D12D6C" w:rsidRDefault="00D12D6C">
            <w:pPr>
              <w:pStyle w:val="ConsPlusNormal"/>
            </w:pPr>
            <w:r>
              <w:t>2.8. Строительство газовой котельной N 35/1 (II очередь), ул. Антипова, 2/3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r w:rsidR="00D12D6C">
        <w:tc>
          <w:tcPr>
            <w:tcW w:w="2041" w:type="dxa"/>
            <w:vAlign w:val="center"/>
          </w:tcPr>
          <w:p w:rsidR="00D12D6C" w:rsidRDefault="00D12D6C">
            <w:pPr>
              <w:pStyle w:val="ConsPlusNormal"/>
            </w:pPr>
            <w:r>
              <w:t xml:space="preserve">2.9. Установка транспортабельной блочно-модульной водогрейной угольной котельной Терморобот-200 установленной мощностью 0,2 МВт, Рудничный район, в непосредственной близости от строения N 151 по </w:t>
            </w:r>
            <w:r>
              <w:lastRenderedPageBreak/>
              <w:t>ул. Елыкаевской (АО "Теплоэнерго")</w:t>
            </w:r>
          </w:p>
        </w:tc>
        <w:tc>
          <w:tcPr>
            <w:tcW w:w="2324" w:type="dxa"/>
            <w:vAlign w:val="center"/>
          </w:tcPr>
          <w:p w:rsidR="00D12D6C" w:rsidRDefault="00D12D6C">
            <w:pPr>
              <w:pStyle w:val="ConsPlusNormal"/>
            </w:pPr>
            <w:r>
              <w:lastRenderedPageBreak/>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1</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0</w:t>
            </w:r>
          </w:p>
        </w:tc>
      </w:tr>
      <w:tr w:rsidR="00D12D6C">
        <w:tc>
          <w:tcPr>
            <w:tcW w:w="2041" w:type="dxa"/>
            <w:vAlign w:val="center"/>
          </w:tcPr>
          <w:p w:rsidR="00D12D6C" w:rsidRDefault="00D12D6C">
            <w:pPr>
              <w:pStyle w:val="ConsPlusNormal"/>
            </w:pPr>
            <w:r>
              <w:t>2.10. Строительство автоматической угольной блочно-модульной котельной, расположенной в непосредственной близости от строения N 151 по ул. Елыкаевской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vAlign w:val="center"/>
          </w:tcPr>
          <w:p w:rsidR="00D12D6C" w:rsidRDefault="00D12D6C">
            <w:pPr>
              <w:pStyle w:val="ConsPlusNormal"/>
            </w:pPr>
            <w:r>
              <w:t>2.11. Установка транспортабельной блочно-модульной угольной котельной Metex-300 установленной мощностью 0,3 МВт, Кировский район, в непосредственной близости от строения N 15А по ул. Багратиона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1</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0</w:t>
            </w:r>
          </w:p>
        </w:tc>
      </w:tr>
      <w:tr w:rsidR="00D12D6C">
        <w:tc>
          <w:tcPr>
            <w:tcW w:w="2041" w:type="dxa"/>
            <w:vAlign w:val="center"/>
          </w:tcPr>
          <w:p w:rsidR="00D12D6C" w:rsidRDefault="00D12D6C">
            <w:pPr>
              <w:pStyle w:val="ConsPlusNormal"/>
            </w:pPr>
            <w:r>
              <w:t xml:space="preserve">2.12. Строительство автоматической угольной блочно-модульной </w:t>
            </w:r>
            <w:r>
              <w:lastRenderedPageBreak/>
              <w:t>котельной, Кировский район, 100 м юго-восточнее строения N 15А по ул. Багратиона (АО "Теплоэнерго")</w:t>
            </w:r>
          </w:p>
        </w:tc>
        <w:tc>
          <w:tcPr>
            <w:tcW w:w="2324" w:type="dxa"/>
            <w:vAlign w:val="center"/>
          </w:tcPr>
          <w:p w:rsidR="00D12D6C" w:rsidRDefault="00D12D6C">
            <w:pPr>
              <w:pStyle w:val="ConsPlusNormal"/>
            </w:pPr>
            <w:r>
              <w:lastRenderedPageBreak/>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vAlign w:val="center"/>
          </w:tcPr>
          <w:p w:rsidR="00D12D6C" w:rsidRDefault="00D12D6C">
            <w:pPr>
              <w:pStyle w:val="ConsPlusNormal"/>
            </w:pPr>
            <w:r>
              <w:t>2.13. Строительство автоматической угольной блочно-модульной котельной, расположенной на территории о/л "Спутник" МАУ "Отдых", Кемеровский район, 0,2 км севернее д. Журавлево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vAlign w:val="center"/>
          </w:tcPr>
          <w:p w:rsidR="00D12D6C" w:rsidRDefault="00D12D6C">
            <w:pPr>
              <w:pStyle w:val="ConsPlusNormal"/>
            </w:pPr>
            <w:r>
              <w:t>2.14. Строительство автоматической угольной блочно-модульной котельной, расположенной в непосредственной близости от строения N 47 по ул. 4-я Цветочная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vAlign w:val="center"/>
          </w:tcPr>
          <w:p w:rsidR="00D12D6C" w:rsidRDefault="00D12D6C">
            <w:pPr>
              <w:pStyle w:val="ConsPlusNormal"/>
            </w:pPr>
            <w:r>
              <w:lastRenderedPageBreak/>
              <w:t>2.15. Строительство автоматической угольной блочно-модульной котельной, расположенной на территории о/л "Пламя" МАУ "Отдых" Кемеровский район, Пригородный лесхоз, ГЛД "Старочервовская", в 1414 м северо-западнее д. Ляпки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vAlign w:val="center"/>
          </w:tcPr>
          <w:p w:rsidR="00D12D6C" w:rsidRDefault="00D12D6C">
            <w:pPr>
              <w:pStyle w:val="ConsPlusNormal"/>
            </w:pPr>
            <w:r>
              <w:t>2.16. Строительство автоматической угольной блочно-модульной котельной, расположенной на территории о/л "Солнечный" МАУ "Отдых" Топкинский район (АО "Теплоэнерго")</w:t>
            </w:r>
          </w:p>
        </w:tc>
        <w:tc>
          <w:tcPr>
            <w:tcW w:w="2324" w:type="dxa"/>
            <w:vAlign w:val="center"/>
          </w:tcPr>
          <w:p w:rsidR="00D12D6C" w:rsidRDefault="00D12D6C">
            <w:pPr>
              <w:pStyle w:val="ConsPlusNormal"/>
            </w:pPr>
            <w:r>
              <w:t>Количество модернизированных установок</w:t>
            </w:r>
          </w:p>
        </w:tc>
        <w:tc>
          <w:tcPr>
            <w:tcW w:w="2551" w:type="dxa"/>
            <w:vAlign w:val="center"/>
          </w:tcPr>
          <w:p w:rsidR="00D12D6C" w:rsidRDefault="00D12D6C">
            <w:pPr>
              <w:pStyle w:val="ConsPlusNormal"/>
            </w:pPr>
            <w:r>
              <w:t>В абсолютных числах</w:t>
            </w:r>
          </w:p>
        </w:tc>
        <w:tc>
          <w:tcPr>
            <w:tcW w:w="1077" w:type="dxa"/>
            <w:vAlign w:val="center"/>
          </w:tcPr>
          <w:p w:rsidR="00D12D6C" w:rsidRDefault="00D12D6C">
            <w:pPr>
              <w:pStyle w:val="ConsPlusNormal"/>
              <w:jc w:val="center"/>
            </w:pPr>
            <w:r>
              <w:t>шт.</w:t>
            </w:r>
          </w:p>
        </w:tc>
        <w:tc>
          <w:tcPr>
            <w:tcW w:w="794" w:type="dxa"/>
            <w:vAlign w:val="center"/>
          </w:tcPr>
          <w:p w:rsidR="00D12D6C" w:rsidRDefault="00D12D6C">
            <w:pPr>
              <w:pStyle w:val="ConsPlusNormal"/>
              <w:jc w:val="center"/>
            </w:pPr>
            <w:r>
              <w:t>0</w:t>
            </w:r>
          </w:p>
        </w:tc>
        <w:tc>
          <w:tcPr>
            <w:tcW w:w="850" w:type="dxa"/>
            <w:vAlign w:val="center"/>
          </w:tcPr>
          <w:p w:rsidR="00D12D6C" w:rsidRDefault="00D12D6C">
            <w:pPr>
              <w:pStyle w:val="ConsPlusNormal"/>
              <w:jc w:val="center"/>
            </w:pPr>
            <w:r>
              <w:t>0</w:t>
            </w:r>
          </w:p>
        </w:tc>
        <w:tc>
          <w:tcPr>
            <w:tcW w:w="794" w:type="dxa"/>
            <w:vAlign w:val="center"/>
          </w:tcPr>
          <w:p w:rsidR="00D12D6C" w:rsidRDefault="00D12D6C">
            <w:pPr>
              <w:pStyle w:val="ConsPlusNormal"/>
              <w:jc w:val="center"/>
            </w:pPr>
            <w:r>
              <w:t>1</w:t>
            </w:r>
          </w:p>
        </w:tc>
      </w:tr>
      <w:tr w:rsidR="00D12D6C">
        <w:tc>
          <w:tcPr>
            <w:tcW w:w="2041" w:type="dxa"/>
          </w:tcPr>
          <w:p w:rsidR="00D12D6C" w:rsidRDefault="00D12D6C">
            <w:pPr>
              <w:pStyle w:val="ConsPlusNormal"/>
            </w:pPr>
            <w:r>
              <w:t xml:space="preserve">2.17. Установка частотного регулирования пылепитателей </w:t>
            </w:r>
            <w:r>
              <w:lastRenderedPageBreak/>
              <w:t>котлов ст. N N 8, 9, 16 на Ново-Кемеровской ТЭЦ</w:t>
            </w:r>
          </w:p>
        </w:tc>
        <w:tc>
          <w:tcPr>
            <w:tcW w:w="2324" w:type="dxa"/>
            <w:vAlign w:val="center"/>
          </w:tcPr>
          <w:p w:rsidR="00D12D6C" w:rsidRDefault="00D12D6C">
            <w:pPr>
              <w:pStyle w:val="ConsPlusNormal"/>
            </w:pPr>
            <w:r>
              <w:lastRenderedPageBreak/>
              <w:t>Удельный расход топлива на выработку тепловой энергии на теплоэлектростанциях</w:t>
            </w:r>
          </w:p>
        </w:tc>
        <w:tc>
          <w:tcPr>
            <w:tcW w:w="2551" w:type="dxa"/>
            <w:vAlign w:val="center"/>
          </w:tcPr>
          <w:p w:rsidR="00D12D6C" w:rsidRDefault="00D12D6C">
            <w:pPr>
              <w:pStyle w:val="ConsPlusNormal"/>
            </w:pPr>
            <w:r>
              <w:t xml:space="preserve">Отношение объема потребления топлива на выработку тепловой энергии </w:t>
            </w:r>
            <w:r>
              <w:lastRenderedPageBreak/>
              <w:t>теплоэлектростанциями к объему выработки тепловой энергии теплоэлектростанциями</w:t>
            </w:r>
          </w:p>
        </w:tc>
        <w:tc>
          <w:tcPr>
            <w:tcW w:w="1077" w:type="dxa"/>
            <w:vAlign w:val="center"/>
          </w:tcPr>
          <w:p w:rsidR="00D12D6C" w:rsidRDefault="00D12D6C">
            <w:pPr>
              <w:pStyle w:val="ConsPlusNormal"/>
              <w:jc w:val="center"/>
            </w:pPr>
            <w:r>
              <w:lastRenderedPageBreak/>
              <w:t>т.у.т./млн. Гкал</w:t>
            </w:r>
          </w:p>
        </w:tc>
        <w:tc>
          <w:tcPr>
            <w:tcW w:w="794" w:type="dxa"/>
            <w:vAlign w:val="center"/>
          </w:tcPr>
          <w:p w:rsidR="00D12D6C" w:rsidRDefault="00D12D6C">
            <w:pPr>
              <w:pStyle w:val="ConsPlusNormal"/>
              <w:jc w:val="center"/>
            </w:pPr>
            <w:r>
              <w:t>157</w:t>
            </w:r>
          </w:p>
        </w:tc>
        <w:tc>
          <w:tcPr>
            <w:tcW w:w="850" w:type="dxa"/>
            <w:vAlign w:val="center"/>
          </w:tcPr>
          <w:p w:rsidR="00D12D6C" w:rsidRDefault="00D12D6C">
            <w:pPr>
              <w:pStyle w:val="ConsPlusNormal"/>
              <w:jc w:val="center"/>
            </w:pPr>
            <w:r>
              <w:t>156</w:t>
            </w:r>
          </w:p>
        </w:tc>
        <w:tc>
          <w:tcPr>
            <w:tcW w:w="794" w:type="dxa"/>
            <w:vAlign w:val="center"/>
          </w:tcPr>
          <w:p w:rsidR="00D12D6C" w:rsidRDefault="00D12D6C">
            <w:pPr>
              <w:pStyle w:val="ConsPlusNormal"/>
              <w:jc w:val="center"/>
            </w:pPr>
            <w:r>
              <w:t>160</w:t>
            </w:r>
          </w:p>
        </w:tc>
      </w:tr>
      <w:tr w:rsidR="00D12D6C">
        <w:tc>
          <w:tcPr>
            <w:tcW w:w="2041" w:type="dxa"/>
            <w:vMerge w:val="restart"/>
          </w:tcPr>
          <w:p w:rsidR="00D12D6C" w:rsidRDefault="00D12D6C">
            <w:pPr>
              <w:pStyle w:val="ConsPlusNormal"/>
            </w:pPr>
            <w:r>
              <w:t>2.18. Диспетчеризация и сервисное обслуживание установленного парка приборов учета энергоресурсов в муниципальных учреждениях бюджетной сферы города</w:t>
            </w:r>
          </w:p>
        </w:tc>
        <w:tc>
          <w:tcPr>
            <w:tcW w:w="2324" w:type="dxa"/>
            <w:vMerge w:val="restart"/>
            <w:vAlign w:val="center"/>
          </w:tcPr>
          <w:p w:rsidR="00D12D6C" w:rsidRDefault="00D12D6C">
            <w:pPr>
              <w:pStyle w:val="ConsPlusNormal"/>
            </w:pPr>
            <w:r>
              <w:t>Удельная величина потребления энергетических ресурсов муниципальных учреждениях бюджетной сферы</w:t>
            </w:r>
          </w:p>
        </w:tc>
        <w:tc>
          <w:tcPr>
            <w:tcW w:w="2551" w:type="dxa"/>
            <w:vAlign w:val="center"/>
          </w:tcPr>
          <w:p w:rsidR="00D12D6C" w:rsidRDefault="00D12D6C">
            <w:pPr>
              <w:pStyle w:val="ConsPlusNormal"/>
            </w:pPr>
            <w:r>
              <w:t>Отношение объема потребления электроэнергии к численности населения</w:t>
            </w:r>
          </w:p>
        </w:tc>
        <w:tc>
          <w:tcPr>
            <w:tcW w:w="1077" w:type="dxa"/>
            <w:vAlign w:val="center"/>
          </w:tcPr>
          <w:p w:rsidR="00D12D6C" w:rsidRDefault="00D12D6C">
            <w:pPr>
              <w:pStyle w:val="ConsPlusNormal"/>
              <w:jc w:val="center"/>
            </w:pPr>
            <w:r>
              <w:t>кВт*ч/чел.</w:t>
            </w:r>
          </w:p>
        </w:tc>
        <w:tc>
          <w:tcPr>
            <w:tcW w:w="794" w:type="dxa"/>
            <w:vAlign w:val="center"/>
          </w:tcPr>
          <w:p w:rsidR="00D12D6C" w:rsidRDefault="00D12D6C">
            <w:pPr>
              <w:pStyle w:val="ConsPlusNormal"/>
              <w:jc w:val="center"/>
            </w:pPr>
            <w:r>
              <w:t>76,08</w:t>
            </w:r>
          </w:p>
        </w:tc>
        <w:tc>
          <w:tcPr>
            <w:tcW w:w="850" w:type="dxa"/>
            <w:vAlign w:val="center"/>
          </w:tcPr>
          <w:p w:rsidR="00D12D6C" w:rsidRDefault="00D12D6C">
            <w:pPr>
              <w:pStyle w:val="ConsPlusNormal"/>
              <w:jc w:val="center"/>
            </w:pPr>
            <w:r>
              <w:t>64,25</w:t>
            </w:r>
          </w:p>
        </w:tc>
        <w:tc>
          <w:tcPr>
            <w:tcW w:w="794" w:type="dxa"/>
            <w:vAlign w:val="center"/>
          </w:tcPr>
          <w:p w:rsidR="00D12D6C" w:rsidRDefault="00D12D6C">
            <w:pPr>
              <w:pStyle w:val="ConsPlusNormal"/>
              <w:jc w:val="center"/>
            </w:pPr>
            <w:r>
              <w:t>61,35</w:t>
            </w:r>
          </w:p>
        </w:tc>
      </w:tr>
      <w:tr w:rsidR="00D12D6C">
        <w:tc>
          <w:tcPr>
            <w:tcW w:w="2041" w:type="dxa"/>
            <w:vMerge/>
          </w:tcPr>
          <w:p w:rsidR="00D12D6C" w:rsidRDefault="00D12D6C">
            <w:pPr>
              <w:pStyle w:val="ConsPlusNormal"/>
            </w:pPr>
          </w:p>
        </w:tc>
        <w:tc>
          <w:tcPr>
            <w:tcW w:w="2324" w:type="dxa"/>
            <w:vMerge/>
          </w:tcPr>
          <w:p w:rsidR="00D12D6C" w:rsidRDefault="00D12D6C">
            <w:pPr>
              <w:pStyle w:val="ConsPlusNormal"/>
            </w:pPr>
          </w:p>
        </w:tc>
        <w:tc>
          <w:tcPr>
            <w:tcW w:w="2551" w:type="dxa"/>
            <w:vAlign w:val="center"/>
          </w:tcPr>
          <w:p w:rsidR="00D12D6C" w:rsidRDefault="00D12D6C">
            <w:pPr>
              <w:pStyle w:val="ConsPlusNormal"/>
            </w:pPr>
            <w:r>
              <w:t>Отношение объема потребления тепловой энергии на 1 кв. м общей площади</w:t>
            </w:r>
          </w:p>
        </w:tc>
        <w:tc>
          <w:tcPr>
            <w:tcW w:w="1077" w:type="dxa"/>
            <w:vAlign w:val="center"/>
          </w:tcPr>
          <w:p w:rsidR="00D12D6C" w:rsidRDefault="00D12D6C">
            <w:pPr>
              <w:pStyle w:val="ConsPlusNormal"/>
              <w:jc w:val="center"/>
            </w:pPr>
            <w:r>
              <w:t>Гкал/кв. м</w:t>
            </w:r>
          </w:p>
        </w:tc>
        <w:tc>
          <w:tcPr>
            <w:tcW w:w="794" w:type="dxa"/>
            <w:vAlign w:val="center"/>
          </w:tcPr>
          <w:p w:rsidR="00D12D6C" w:rsidRDefault="00D12D6C">
            <w:pPr>
              <w:pStyle w:val="ConsPlusNormal"/>
              <w:jc w:val="center"/>
            </w:pPr>
            <w:r>
              <w:t>0,182</w:t>
            </w:r>
          </w:p>
        </w:tc>
        <w:tc>
          <w:tcPr>
            <w:tcW w:w="850" w:type="dxa"/>
            <w:vAlign w:val="center"/>
          </w:tcPr>
          <w:p w:rsidR="00D12D6C" w:rsidRDefault="00D12D6C">
            <w:pPr>
              <w:pStyle w:val="ConsPlusNormal"/>
              <w:jc w:val="center"/>
            </w:pPr>
            <w:r>
              <w:t>0,189</w:t>
            </w:r>
          </w:p>
        </w:tc>
        <w:tc>
          <w:tcPr>
            <w:tcW w:w="794" w:type="dxa"/>
            <w:vAlign w:val="center"/>
          </w:tcPr>
          <w:p w:rsidR="00D12D6C" w:rsidRDefault="00D12D6C">
            <w:pPr>
              <w:pStyle w:val="ConsPlusNormal"/>
              <w:jc w:val="center"/>
            </w:pPr>
            <w:r>
              <w:t>0,201</w:t>
            </w:r>
          </w:p>
        </w:tc>
      </w:tr>
      <w:tr w:rsidR="00D12D6C">
        <w:tc>
          <w:tcPr>
            <w:tcW w:w="2041" w:type="dxa"/>
            <w:vMerge/>
          </w:tcPr>
          <w:p w:rsidR="00D12D6C" w:rsidRDefault="00D12D6C">
            <w:pPr>
              <w:pStyle w:val="ConsPlusNormal"/>
            </w:pPr>
          </w:p>
        </w:tc>
        <w:tc>
          <w:tcPr>
            <w:tcW w:w="2324" w:type="dxa"/>
            <w:vMerge/>
          </w:tcPr>
          <w:p w:rsidR="00D12D6C" w:rsidRDefault="00D12D6C">
            <w:pPr>
              <w:pStyle w:val="ConsPlusNormal"/>
            </w:pPr>
          </w:p>
        </w:tc>
        <w:tc>
          <w:tcPr>
            <w:tcW w:w="2551" w:type="dxa"/>
            <w:vAlign w:val="center"/>
          </w:tcPr>
          <w:p w:rsidR="00D12D6C" w:rsidRDefault="00D12D6C">
            <w:pPr>
              <w:pStyle w:val="ConsPlusNormal"/>
            </w:pPr>
            <w:r>
              <w:t>Отношение объема потребления холодной воды к численности населения</w:t>
            </w:r>
          </w:p>
        </w:tc>
        <w:tc>
          <w:tcPr>
            <w:tcW w:w="1077" w:type="dxa"/>
            <w:vAlign w:val="center"/>
          </w:tcPr>
          <w:p w:rsidR="00D12D6C" w:rsidRDefault="00D12D6C">
            <w:pPr>
              <w:pStyle w:val="ConsPlusNormal"/>
              <w:jc w:val="center"/>
            </w:pPr>
            <w:r>
              <w:t>Куб. м/чел.</w:t>
            </w:r>
          </w:p>
        </w:tc>
        <w:tc>
          <w:tcPr>
            <w:tcW w:w="794" w:type="dxa"/>
            <w:vAlign w:val="center"/>
          </w:tcPr>
          <w:p w:rsidR="00D12D6C" w:rsidRDefault="00D12D6C">
            <w:pPr>
              <w:pStyle w:val="ConsPlusNormal"/>
              <w:jc w:val="center"/>
            </w:pPr>
            <w:r>
              <w:t>0,880</w:t>
            </w:r>
          </w:p>
        </w:tc>
        <w:tc>
          <w:tcPr>
            <w:tcW w:w="850" w:type="dxa"/>
            <w:vAlign w:val="center"/>
          </w:tcPr>
          <w:p w:rsidR="00D12D6C" w:rsidRDefault="00D12D6C">
            <w:pPr>
              <w:pStyle w:val="ConsPlusNormal"/>
              <w:jc w:val="center"/>
            </w:pPr>
            <w:r>
              <w:t>1,250</w:t>
            </w:r>
          </w:p>
        </w:tc>
        <w:tc>
          <w:tcPr>
            <w:tcW w:w="794" w:type="dxa"/>
            <w:vAlign w:val="center"/>
          </w:tcPr>
          <w:p w:rsidR="00D12D6C" w:rsidRDefault="00D12D6C">
            <w:pPr>
              <w:pStyle w:val="ConsPlusNormal"/>
              <w:jc w:val="center"/>
            </w:pPr>
            <w:r>
              <w:t>1,060</w:t>
            </w:r>
          </w:p>
        </w:tc>
      </w:tr>
      <w:tr w:rsidR="00D12D6C">
        <w:tc>
          <w:tcPr>
            <w:tcW w:w="2041" w:type="dxa"/>
            <w:vMerge/>
          </w:tcPr>
          <w:p w:rsidR="00D12D6C" w:rsidRDefault="00D12D6C">
            <w:pPr>
              <w:pStyle w:val="ConsPlusNormal"/>
            </w:pPr>
          </w:p>
        </w:tc>
        <w:tc>
          <w:tcPr>
            <w:tcW w:w="2324" w:type="dxa"/>
            <w:vMerge/>
          </w:tcPr>
          <w:p w:rsidR="00D12D6C" w:rsidRDefault="00D12D6C">
            <w:pPr>
              <w:pStyle w:val="ConsPlusNormal"/>
            </w:pPr>
          </w:p>
        </w:tc>
        <w:tc>
          <w:tcPr>
            <w:tcW w:w="2551" w:type="dxa"/>
            <w:vAlign w:val="center"/>
          </w:tcPr>
          <w:p w:rsidR="00D12D6C" w:rsidRDefault="00D12D6C">
            <w:pPr>
              <w:pStyle w:val="ConsPlusNormal"/>
            </w:pPr>
            <w:r>
              <w:t>Отношение объема потребления горячей воды к численности населения</w:t>
            </w:r>
          </w:p>
        </w:tc>
        <w:tc>
          <w:tcPr>
            <w:tcW w:w="1077" w:type="dxa"/>
            <w:vAlign w:val="center"/>
          </w:tcPr>
          <w:p w:rsidR="00D12D6C" w:rsidRDefault="00D12D6C">
            <w:pPr>
              <w:pStyle w:val="ConsPlusNormal"/>
              <w:jc w:val="center"/>
            </w:pPr>
            <w:r>
              <w:t>Куб. м/чел.</w:t>
            </w:r>
          </w:p>
        </w:tc>
        <w:tc>
          <w:tcPr>
            <w:tcW w:w="794" w:type="dxa"/>
            <w:vAlign w:val="center"/>
          </w:tcPr>
          <w:p w:rsidR="00D12D6C" w:rsidRDefault="00D12D6C">
            <w:pPr>
              <w:pStyle w:val="ConsPlusNormal"/>
              <w:jc w:val="center"/>
            </w:pPr>
            <w:r>
              <w:t>1,528</w:t>
            </w:r>
          </w:p>
        </w:tc>
        <w:tc>
          <w:tcPr>
            <w:tcW w:w="850" w:type="dxa"/>
            <w:vAlign w:val="center"/>
          </w:tcPr>
          <w:p w:rsidR="00D12D6C" w:rsidRDefault="00D12D6C">
            <w:pPr>
              <w:pStyle w:val="ConsPlusNormal"/>
              <w:jc w:val="center"/>
            </w:pPr>
            <w:r>
              <w:t>0,770</w:t>
            </w:r>
          </w:p>
        </w:tc>
        <w:tc>
          <w:tcPr>
            <w:tcW w:w="794" w:type="dxa"/>
            <w:vAlign w:val="center"/>
          </w:tcPr>
          <w:p w:rsidR="00D12D6C" w:rsidRDefault="00D12D6C">
            <w:pPr>
              <w:pStyle w:val="ConsPlusNormal"/>
              <w:jc w:val="center"/>
            </w:pPr>
            <w:r>
              <w:t>0,536</w:t>
            </w:r>
          </w:p>
        </w:tc>
      </w:tr>
      <w:tr w:rsidR="00D12D6C">
        <w:tc>
          <w:tcPr>
            <w:tcW w:w="2041" w:type="dxa"/>
            <w:vAlign w:val="center"/>
          </w:tcPr>
          <w:p w:rsidR="00D12D6C" w:rsidRDefault="00D12D6C">
            <w:pPr>
              <w:pStyle w:val="ConsPlusNormal"/>
            </w:pPr>
            <w:r>
              <w:t>2.19. Замена ламп накаливания на светодиоды в осветительных устройствах (Кузбасский филиал ООО "СГК")</w:t>
            </w:r>
          </w:p>
        </w:tc>
        <w:tc>
          <w:tcPr>
            <w:tcW w:w="2324" w:type="dxa"/>
            <w:vMerge w:val="restart"/>
            <w:vAlign w:val="center"/>
          </w:tcPr>
          <w:p w:rsidR="00D12D6C" w:rsidRDefault="00D12D6C">
            <w:pPr>
              <w:pStyle w:val="ConsPlusNormal"/>
            </w:pPr>
            <w:r>
              <w:t>Доля использования осветительных устройств с использованием светодиодов в общем объеме используемых осветительных устройств</w:t>
            </w:r>
          </w:p>
        </w:tc>
        <w:tc>
          <w:tcPr>
            <w:tcW w:w="2551" w:type="dxa"/>
            <w:vMerge w:val="restart"/>
            <w:vAlign w:val="center"/>
          </w:tcPr>
          <w:p w:rsidR="00D12D6C" w:rsidRDefault="00D12D6C">
            <w:pPr>
              <w:pStyle w:val="ConsPlusNormal"/>
            </w:pPr>
            <w:r>
              <w:t>Отношение количества используемых осветительных устройств к количеству осветительных устройств с использованием светодиодов * 100%</w:t>
            </w:r>
          </w:p>
        </w:tc>
        <w:tc>
          <w:tcPr>
            <w:tcW w:w="1077" w:type="dxa"/>
            <w:vMerge w:val="restart"/>
            <w:vAlign w:val="center"/>
          </w:tcPr>
          <w:p w:rsidR="00D12D6C" w:rsidRDefault="00D12D6C">
            <w:pPr>
              <w:pStyle w:val="ConsPlusNormal"/>
              <w:jc w:val="center"/>
            </w:pPr>
            <w:r>
              <w:t>%</w:t>
            </w:r>
          </w:p>
        </w:tc>
        <w:tc>
          <w:tcPr>
            <w:tcW w:w="794" w:type="dxa"/>
            <w:vMerge w:val="restart"/>
            <w:vAlign w:val="center"/>
          </w:tcPr>
          <w:p w:rsidR="00D12D6C" w:rsidRDefault="00D12D6C">
            <w:pPr>
              <w:pStyle w:val="ConsPlusNormal"/>
              <w:jc w:val="center"/>
            </w:pPr>
            <w:r>
              <w:t>10</w:t>
            </w:r>
          </w:p>
        </w:tc>
        <w:tc>
          <w:tcPr>
            <w:tcW w:w="850" w:type="dxa"/>
            <w:vMerge w:val="restart"/>
            <w:vAlign w:val="center"/>
          </w:tcPr>
          <w:p w:rsidR="00D12D6C" w:rsidRDefault="00D12D6C">
            <w:pPr>
              <w:pStyle w:val="ConsPlusNormal"/>
              <w:jc w:val="center"/>
            </w:pPr>
            <w:r>
              <w:t>30</w:t>
            </w:r>
          </w:p>
        </w:tc>
        <w:tc>
          <w:tcPr>
            <w:tcW w:w="794" w:type="dxa"/>
            <w:vMerge w:val="restart"/>
            <w:vAlign w:val="center"/>
          </w:tcPr>
          <w:p w:rsidR="00D12D6C" w:rsidRDefault="00D12D6C">
            <w:pPr>
              <w:pStyle w:val="ConsPlusNormal"/>
              <w:jc w:val="center"/>
            </w:pPr>
            <w:r>
              <w:t>50</w:t>
            </w:r>
          </w:p>
        </w:tc>
      </w:tr>
      <w:tr w:rsidR="00D12D6C">
        <w:tc>
          <w:tcPr>
            <w:tcW w:w="2041" w:type="dxa"/>
            <w:vAlign w:val="center"/>
          </w:tcPr>
          <w:p w:rsidR="00D12D6C" w:rsidRDefault="00D12D6C">
            <w:pPr>
              <w:pStyle w:val="ConsPlusNormal"/>
            </w:pPr>
            <w:r>
              <w:t xml:space="preserve">2.20. Замена существующих </w:t>
            </w:r>
            <w:r>
              <w:lastRenderedPageBreak/>
              <w:t>осветительных приборов на светодиодные (АО "Теплоэнерго")</w:t>
            </w:r>
          </w:p>
        </w:tc>
        <w:tc>
          <w:tcPr>
            <w:tcW w:w="2324" w:type="dxa"/>
            <w:vMerge/>
          </w:tcPr>
          <w:p w:rsidR="00D12D6C" w:rsidRDefault="00D12D6C">
            <w:pPr>
              <w:pStyle w:val="ConsPlusNormal"/>
            </w:pPr>
          </w:p>
        </w:tc>
        <w:tc>
          <w:tcPr>
            <w:tcW w:w="2551" w:type="dxa"/>
            <w:vMerge/>
          </w:tcPr>
          <w:p w:rsidR="00D12D6C" w:rsidRDefault="00D12D6C">
            <w:pPr>
              <w:pStyle w:val="ConsPlusNormal"/>
            </w:pPr>
          </w:p>
        </w:tc>
        <w:tc>
          <w:tcPr>
            <w:tcW w:w="1077" w:type="dxa"/>
            <w:vMerge/>
          </w:tcPr>
          <w:p w:rsidR="00D12D6C" w:rsidRDefault="00D12D6C">
            <w:pPr>
              <w:pStyle w:val="ConsPlusNormal"/>
            </w:pPr>
          </w:p>
        </w:tc>
        <w:tc>
          <w:tcPr>
            <w:tcW w:w="794" w:type="dxa"/>
            <w:vMerge/>
          </w:tcPr>
          <w:p w:rsidR="00D12D6C" w:rsidRDefault="00D12D6C">
            <w:pPr>
              <w:pStyle w:val="ConsPlusNormal"/>
            </w:pPr>
          </w:p>
        </w:tc>
        <w:tc>
          <w:tcPr>
            <w:tcW w:w="850" w:type="dxa"/>
            <w:vMerge/>
          </w:tcPr>
          <w:p w:rsidR="00D12D6C" w:rsidRDefault="00D12D6C">
            <w:pPr>
              <w:pStyle w:val="ConsPlusNormal"/>
            </w:pPr>
          </w:p>
        </w:tc>
        <w:tc>
          <w:tcPr>
            <w:tcW w:w="794" w:type="dxa"/>
            <w:vMerge/>
          </w:tcPr>
          <w:p w:rsidR="00D12D6C" w:rsidRDefault="00D12D6C">
            <w:pPr>
              <w:pStyle w:val="ConsPlusNormal"/>
            </w:pPr>
          </w:p>
        </w:tc>
      </w:tr>
    </w:tbl>
    <w:p w:rsidR="00D12D6C" w:rsidRDefault="00D12D6C">
      <w:pPr>
        <w:pStyle w:val="ConsPlusNormal"/>
        <w:sectPr w:rsidR="00D12D6C">
          <w:pgSz w:w="16838" w:h="11905" w:orient="landscape"/>
          <w:pgMar w:top="1701" w:right="1134" w:bottom="850" w:left="1134" w:header="0" w:footer="0" w:gutter="0"/>
          <w:cols w:space="720"/>
          <w:titlePg/>
        </w:sectPr>
      </w:pPr>
    </w:p>
    <w:p w:rsidR="00D12D6C" w:rsidRDefault="00D12D6C">
      <w:pPr>
        <w:pStyle w:val="ConsPlusNormal"/>
        <w:jc w:val="both"/>
      </w:pPr>
    </w:p>
    <w:p w:rsidR="00D12D6C" w:rsidRDefault="00D12D6C">
      <w:pPr>
        <w:pStyle w:val="ConsPlusTitle"/>
        <w:jc w:val="center"/>
        <w:outlineLvl w:val="2"/>
      </w:pPr>
      <w:r>
        <w:t>II этап 2020 - 2022 годы</w:t>
      </w:r>
    </w:p>
    <w:p w:rsidR="00D12D6C" w:rsidRDefault="00D12D6C">
      <w:pPr>
        <w:pStyle w:val="ConsPlusNormal"/>
        <w:jc w:val="center"/>
      </w:pPr>
      <w:r>
        <w:t xml:space="preserve">(в ред. </w:t>
      </w:r>
      <w:hyperlink r:id="rId99">
        <w:r>
          <w:rPr>
            <w:color w:val="0000FF"/>
          </w:rPr>
          <w:t>постановления</w:t>
        </w:r>
      </w:hyperlink>
      <w:r>
        <w:t xml:space="preserve"> администрации г. Кемерово</w:t>
      </w:r>
    </w:p>
    <w:p w:rsidR="00D12D6C" w:rsidRDefault="00D12D6C">
      <w:pPr>
        <w:pStyle w:val="ConsPlusNormal"/>
        <w:jc w:val="center"/>
      </w:pPr>
      <w:r>
        <w:t>от 30.12.2022 N 4150)</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814"/>
        <w:gridCol w:w="1644"/>
        <w:gridCol w:w="794"/>
        <w:gridCol w:w="680"/>
        <w:gridCol w:w="680"/>
        <w:gridCol w:w="737"/>
      </w:tblGrid>
      <w:tr w:rsidR="00D12D6C">
        <w:tc>
          <w:tcPr>
            <w:tcW w:w="2721" w:type="dxa"/>
            <w:vMerge w:val="restart"/>
            <w:vAlign w:val="center"/>
          </w:tcPr>
          <w:p w:rsidR="00D12D6C" w:rsidRDefault="00D12D6C">
            <w:pPr>
              <w:pStyle w:val="ConsPlusNormal"/>
              <w:jc w:val="center"/>
            </w:pPr>
            <w:r>
              <w:t>Наименование</w:t>
            </w:r>
          </w:p>
        </w:tc>
        <w:tc>
          <w:tcPr>
            <w:tcW w:w="1814" w:type="dxa"/>
            <w:vMerge w:val="restart"/>
            <w:vAlign w:val="center"/>
          </w:tcPr>
          <w:p w:rsidR="00D12D6C" w:rsidRDefault="00D12D6C">
            <w:pPr>
              <w:pStyle w:val="ConsPlusNormal"/>
              <w:jc w:val="center"/>
            </w:pPr>
            <w:r>
              <w:t>Наименование целевого показателя (индикатора)</w:t>
            </w:r>
          </w:p>
        </w:tc>
        <w:tc>
          <w:tcPr>
            <w:tcW w:w="1644" w:type="dxa"/>
            <w:vMerge w:val="restart"/>
            <w:vAlign w:val="center"/>
          </w:tcPr>
          <w:p w:rsidR="00D12D6C" w:rsidRDefault="00D12D6C">
            <w:pPr>
              <w:pStyle w:val="ConsPlusNormal"/>
              <w:jc w:val="center"/>
            </w:pPr>
            <w:r>
              <w:t>Порядок определения (формула)</w:t>
            </w:r>
          </w:p>
        </w:tc>
        <w:tc>
          <w:tcPr>
            <w:tcW w:w="794" w:type="dxa"/>
            <w:vMerge w:val="restart"/>
            <w:vAlign w:val="center"/>
          </w:tcPr>
          <w:p w:rsidR="00D12D6C" w:rsidRDefault="00D12D6C">
            <w:pPr>
              <w:pStyle w:val="ConsPlusNormal"/>
              <w:jc w:val="center"/>
            </w:pPr>
            <w:r>
              <w:t>Ед. измерения</w:t>
            </w:r>
          </w:p>
        </w:tc>
        <w:tc>
          <w:tcPr>
            <w:tcW w:w="2097" w:type="dxa"/>
            <w:gridSpan w:val="3"/>
            <w:vAlign w:val="center"/>
          </w:tcPr>
          <w:p w:rsidR="00D12D6C" w:rsidRDefault="00D12D6C">
            <w:pPr>
              <w:pStyle w:val="ConsPlusNormal"/>
              <w:jc w:val="center"/>
            </w:pPr>
            <w:r>
              <w:t>Плановое значение целевого показателя (индикатора)</w:t>
            </w:r>
          </w:p>
        </w:tc>
      </w:tr>
      <w:tr w:rsidR="00D12D6C">
        <w:tc>
          <w:tcPr>
            <w:tcW w:w="2721" w:type="dxa"/>
            <w:vMerge/>
          </w:tcPr>
          <w:p w:rsidR="00D12D6C" w:rsidRDefault="00D12D6C">
            <w:pPr>
              <w:pStyle w:val="ConsPlusNormal"/>
            </w:pP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Align w:val="center"/>
          </w:tcPr>
          <w:p w:rsidR="00D12D6C" w:rsidRDefault="00D12D6C">
            <w:pPr>
              <w:pStyle w:val="ConsPlusNormal"/>
              <w:jc w:val="center"/>
            </w:pPr>
            <w:r>
              <w:t>2020</w:t>
            </w:r>
          </w:p>
        </w:tc>
        <w:tc>
          <w:tcPr>
            <w:tcW w:w="680" w:type="dxa"/>
            <w:vAlign w:val="center"/>
          </w:tcPr>
          <w:p w:rsidR="00D12D6C" w:rsidRDefault="00D12D6C">
            <w:pPr>
              <w:pStyle w:val="ConsPlusNormal"/>
              <w:jc w:val="center"/>
            </w:pPr>
            <w:r>
              <w:t>2021</w:t>
            </w:r>
          </w:p>
        </w:tc>
        <w:tc>
          <w:tcPr>
            <w:tcW w:w="737" w:type="dxa"/>
            <w:vAlign w:val="center"/>
          </w:tcPr>
          <w:p w:rsidR="00D12D6C" w:rsidRDefault="00D12D6C">
            <w:pPr>
              <w:pStyle w:val="ConsPlusNormal"/>
              <w:jc w:val="center"/>
            </w:pPr>
            <w:r>
              <w:t>2022</w:t>
            </w:r>
          </w:p>
        </w:tc>
      </w:tr>
      <w:tr w:rsidR="00D12D6C">
        <w:tc>
          <w:tcPr>
            <w:tcW w:w="2721" w:type="dxa"/>
          </w:tcPr>
          <w:p w:rsidR="00D12D6C" w:rsidRDefault="00D12D6C">
            <w:pPr>
              <w:pStyle w:val="ConsPlusNormal"/>
            </w:pPr>
            <w:r>
              <w:t>Муниципальная программа "Энергосбережение и повышение энергетической эффективности на территории города Кемерово"</w:t>
            </w:r>
          </w:p>
        </w:tc>
        <w:tc>
          <w:tcPr>
            <w:tcW w:w="1814" w:type="dxa"/>
            <w:vAlign w:val="center"/>
          </w:tcPr>
          <w:p w:rsidR="00D12D6C" w:rsidRDefault="00D12D6C">
            <w:pPr>
              <w:pStyle w:val="ConsPlusNormal"/>
            </w:pPr>
          </w:p>
        </w:tc>
        <w:tc>
          <w:tcPr>
            <w:tcW w:w="1644" w:type="dxa"/>
            <w:vAlign w:val="center"/>
          </w:tcPr>
          <w:p w:rsidR="00D12D6C" w:rsidRDefault="00D12D6C">
            <w:pPr>
              <w:pStyle w:val="ConsPlusNormal"/>
            </w:pPr>
          </w:p>
        </w:tc>
        <w:tc>
          <w:tcPr>
            <w:tcW w:w="794"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737" w:type="dxa"/>
            <w:vAlign w:val="center"/>
          </w:tcPr>
          <w:p w:rsidR="00D12D6C" w:rsidRDefault="00D12D6C">
            <w:pPr>
              <w:pStyle w:val="ConsPlusNormal"/>
            </w:pPr>
          </w:p>
        </w:tc>
      </w:tr>
      <w:tr w:rsidR="00D12D6C">
        <w:tc>
          <w:tcPr>
            <w:tcW w:w="2721" w:type="dxa"/>
          </w:tcPr>
          <w:p w:rsidR="00D12D6C" w:rsidRDefault="00D12D6C">
            <w:pPr>
              <w:pStyle w:val="ConsPlusNormal"/>
            </w:pPr>
            <w:r>
              <w:t>1. Организационные мероприятия</w:t>
            </w:r>
          </w:p>
        </w:tc>
        <w:tc>
          <w:tcPr>
            <w:tcW w:w="1814" w:type="dxa"/>
            <w:vAlign w:val="center"/>
          </w:tcPr>
          <w:p w:rsidR="00D12D6C" w:rsidRDefault="00D12D6C">
            <w:pPr>
              <w:pStyle w:val="ConsPlusNormal"/>
            </w:pPr>
          </w:p>
        </w:tc>
        <w:tc>
          <w:tcPr>
            <w:tcW w:w="1644" w:type="dxa"/>
            <w:vAlign w:val="center"/>
          </w:tcPr>
          <w:p w:rsidR="00D12D6C" w:rsidRDefault="00D12D6C">
            <w:pPr>
              <w:pStyle w:val="ConsPlusNormal"/>
            </w:pPr>
          </w:p>
        </w:tc>
        <w:tc>
          <w:tcPr>
            <w:tcW w:w="794"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737" w:type="dxa"/>
            <w:vAlign w:val="center"/>
          </w:tcPr>
          <w:p w:rsidR="00D12D6C" w:rsidRDefault="00D12D6C">
            <w:pPr>
              <w:pStyle w:val="ConsPlusNormal"/>
            </w:pPr>
          </w:p>
        </w:tc>
      </w:tr>
      <w:tr w:rsidR="00D12D6C">
        <w:tc>
          <w:tcPr>
            <w:tcW w:w="2721" w:type="dxa"/>
          </w:tcPr>
          <w:p w:rsidR="00D12D6C" w:rsidRDefault="00D12D6C">
            <w:pPr>
              <w:pStyle w:val="ConsPlusNormal"/>
            </w:pPr>
            <w:r>
              <w:t>1.1.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tc>
        <w:tc>
          <w:tcPr>
            <w:tcW w:w="1814" w:type="dxa"/>
            <w:vMerge w:val="restart"/>
            <w:vAlign w:val="center"/>
          </w:tcPr>
          <w:p w:rsidR="00D12D6C" w:rsidRDefault="00D12D6C">
            <w:pPr>
              <w:pStyle w:val="ConsPlusNormal"/>
            </w:pPr>
            <w:r>
              <w:t>Число вновь выявленных бесхозяйных объектов в отчетном периоде, в отношении которых осуществлена государственная регистрация права собственности города Кемерово</w:t>
            </w:r>
          </w:p>
        </w:tc>
        <w:tc>
          <w:tcPr>
            <w:tcW w:w="1644" w:type="dxa"/>
            <w:vMerge w:val="restart"/>
            <w:vAlign w:val="center"/>
          </w:tcPr>
          <w:p w:rsidR="00D12D6C" w:rsidRDefault="00D12D6C">
            <w:pPr>
              <w:pStyle w:val="ConsPlusNormal"/>
            </w:pPr>
            <w:r>
              <w:t>В абсолютных числах</w:t>
            </w:r>
          </w:p>
        </w:tc>
        <w:tc>
          <w:tcPr>
            <w:tcW w:w="794" w:type="dxa"/>
            <w:vMerge w:val="restart"/>
            <w:vAlign w:val="center"/>
          </w:tcPr>
          <w:p w:rsidR="00D12D6C" w:rsidRDefault="00D12D6C">
            <w:pPr>
              <w:pStyle w:val="ConsPlusNormal"/>
              <w:jc w:val="center"/>
            </w:pPr>
            <w:r>
              <w:t>ед.</w:t>
            </w:r>
          </w:p>
        </w:tc>
        <w:tc>
          <w:tcPr>
            <w:tcW w:w="680" w:type="dxa"/>
            <w:vMerge w:val="restart"/>
            <w:vAlign w:val="center"/>
          </w:tcPr>
          <w:p w:rsidR="00D12D6C" w:rsidRDefault="00D12D6C">
            <w:pPr>
              <w:pStyle w:val="ConsPlusNormal"/>
              <w:jc w:val="center"/>
            </w:pPr>
            <w:r>
              <w:t>2</w:t>
            </w:r>
          </w:p>
        </w:tc>
        <w:tc>
          <w:tcPr>
            <w:tcW w:w="680" w:type="dxa"/>
            <w:vMerge w:val="restart"/>
            <w:vAlign w:val="center"/>
          </w:tcPr>
          <w:p w:rsidR="00D12D6C" w:rsidRDefault="00D12D6C">
            <w:pPr>
              <w:pStyle w:val="ConsPlusNormal"/>
              <w:jc w:val="center"/>
            </w:pPr>
            <w:r>
              <w:t>15</w:t>
            </w:r>
          </w:p>
        </w:tc>
        <w:tc>
          <w:tcPr>
            <w:tcW w:w="737" w:type="dxa"/>
            <w:vMerge w:val="restart"/>
            <w:vAlign w:val="center"/>
          </w:tcPr>
          <w:p w:rsidR="00D12D6C" w:rsidRDefault="00D12D6C">
            <w:pPr>
              <w:pStyle w:val="ConsPlusNormal"/>
              <w:jc w:val="center"/>
            </w:pPr>
            <w:r>
              <w:t>4</w:t>
            </w:r>
          </w:p>
        </w:tc>
      </w:tr>
      <w:tr w:rsidR="00D12D6C">
        <w:tc>
          <w:tcPr>
            <w:tcW w:w="2721" w:type="dxa"/>
          </w:tcPr>
          <w:p w:rsidR="00D12D6C" w:rsidRDefault="00D12D6C">
            <w:pPr>
              <w:pStyle w:val="ConsPlusNormal"/>
            </w:pPr>
            <w:r>
              <w:t>1.2.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r w:rsidR="00D12D6C">
        <w:tc>
          <w:tcPr>
            <w:tcW w:w="2721" w:type="dxa"/>
          </w:tcPr>
          <w:p w:rsidR="00D12D6C" w:rsidRDefault="00D12D6C">
            <w:pPr>
              <w:pStyle w:val="ConsPlusNormal"/>
            </w:pPr>
            <w:r>
              <w:t xml:space="preserve">1.3.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w:t>
            </w:r>
            <w:r>
              <w:lastRenderedPageBreak/>
              <w:t>источника компенсации</w:t>
            </w:r>
          </w:p>
        </w:tc>
        <w:tc>
          <w:tcPr>
            <w:tcW w:w="1814" w:type="dxa"/>
            <w:vAlign w:val="center"/>
          </w:tcPr>
          <w:p w:rsidR="00D12D6C" w:rsidRDefault="00D12D6C">
            <w:pPr>
              <w:pStyle w:val="ConsPlusNormal"/>
            </w:pPr>
            <w:r>
              <w:lastRenderedPageBreak/>
              <w:t xml:space="preserve">Число вновь выявленных бесхозяйных объектов в отчетном периоде, в которых определена организация для </w:t>
            </w:r>
            <w:r>
              <w:lastRenderedPageBreak/>
              <w:t>содержания и обслуживания таких объектов</w:t>
            </w:r>
          </w:p>
        </w:tc>
        <w:tc>
          <w:tcPr>
            <w:tcW w:w="1644" w:type="dxa"/>
            <w:vAlign w:val="center"/>
          </w:tcPr>
          <w:p w:rsidR="00D12D6C" w:rsidRDefault="00D12D6C">
            <w:pPr>
              <w:pStyle w:val="ConsPlusNormal"/>
            </w:pPr>
            <w:r>
              <w:lastRenderedPageBreak/>
              <w:t>В абсолютных числах</w:t>
            </w:r>
          </w:p>
        </w:tc>
        <w:tc>
          <w:tcPr>
            <w:tcW w:w="794" w:type="dxa"/>
            <w:vAlign w:val="center"/>
          </w:tcPr>
          <w:p w:rsidR="00D12D6C" w:rsidRDefault="00D12D6C">
            <w:pPr>
              <w:pStyle w:val="ConsPlusNormal"/>
              <w:jc w:val="center"/>
            </w:pPr>
            <w:r>
              <w:t>ед.</w:t>
            </w:r>
          </w:p>
        </w:tc>
        <w:tc>
          <w:tcPr>
            <w:tcW w:w="680" w:type="dxa"/>
            <w:vAlign w:val="center"/>
          </w:tcPr>
          <w:p w:rsidR="00D12D6C" w:rsidRDefault="00D12D6C">
            <w:pPr>
              <w:pStyle w:val="ConsPlusNormal"/>
              <w:jc w:val="center"/>
            </w:pPr>
            <w:r>
              <w:t>2</w:t>
            </w:r>
          </w:p>
        </w:tc>
        <w:tc>
          <w:tcPr>
            <w:tcW w:w="680" w:type="dxa"/>
            <w:vAlign w:val="center"/>
          </w:tcPr>
          <w:p w:rsidR="00D12D6C" w:rsidRDefault="00D12D6C">
            <w:pPr>
              <w:pStyle w:val="ConsPlusNormal"/>
              <w:jc w:val="center"/>
            </w:pPr>
            <w:r>
              <w:t>4</w:t>
            </w:r>
          </w:p>
        </w:tc>
        <w:tc>
          <w:tcPr>
            <w:tcW w:w="737" w:type="dxa"/>
            <w:vAlign w:val="center"/>
          </w:tcPr>
          <w:p w:rsidR="00D12D6C" w:rsidRDefault="00D12D6C">
            <w:pPr>
              <w:pStyle w:val="ConsPlusNormal"/>
              <w:jc w:val="center"/>
            </w:pPr>
            <w:r>
              <w:t>3</w:t>
            </w:r>
          </w:p>
        </w:tc>
      </w:tr>
      <w:tr w:rsidR="00D12D6C">
        <w:tc>
          <w:tcPr>
            <w:tcW w:w="2721" w:type="dxa"/>
          </w:tcPr>
          <w:p w:rsidR="00D12D6C" w:rsidRDefault="00D12D6C">
            <w:pPr>
              <w:pStyle w:val="ConsPlusNormal"/>
            </w:pPr>
            <w:r>
              <w:t>2. Технические и технологические мероприятия</w:t>
            </w:r>
          </w:p>
        </w:tc>
        <w:tc>
          <w:tcPr>
            <w:tcW w:w="1814" w:type="dxa"/>
            <w:vAlign w:val="center"/>
          </w:tcPr>
          <w:p w:rsidR="00D12D6C" w:rsidRDefault="00D12D6C">
            <w:pPr>
              <w:pStyle w:val="ConsPlusNormal"/>
            </w:pPr>
          </w:p>
        </w:tc>
        <w:tc>
          <w:tcPr>
            <w:tcW w:w="1644" w:type="dxa"/>
            <w:vAlign w:val="center"/>
          </w:tcPr>
          <w:p w:rsidR="00D12D6C" w:rsidRDefault="00D12D6C">
            <w:pPr>
              <w:pStyle w:val="ConsPlusNormal"/>
            </w:pPr>
          </w:p>
        </w:tc>
        <w:tc>
          <w:tcPr>
            <w:tcW w:w="794"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737" w:type="dxa"/>
            <w:vAlign w:val="center"/>
          </w:tcPr>
          <w:p w:rsidR="00D12D6C" w:rsidRDefault="00D12D6C">
            <w:pPr>
              <w:pStyle w:val="ConsPlusNormal"/>
            </w:pPr>
          </w:p>
        </w:tc>
      </w:tr>
      <w:tr w:rsidR="00D12D6C">
        <w:tc>
          <w:tcPr>
            <w:tcW w:w="2721" w:type="dxa"/>
          </w:tcPr>
          <w:p w:rsidR="00D12D6C" w:rsidRDefault="00D12D6C">
            <w:pPr>
              <w:pStyle w:val="ConsPlusNormal"/>
            </w:pPr>
            <w:r>
              <w:t>2.1. Реконструкция теплоизоляции теплотрасс в АО "Кемеровская теплосетевая компания"</w:t>
            </w:r>
          </w:p>
        </w:tc>
        <w:tc>
          <w:tcPr>
            <w:tcW w:w="1814" w:type="dxa"/>
            <w:vMerge w:val="restart"/>
            <w:vAlign w:val="center"/>
          </w:tcPr>
          <w:p w:rsidR="00D12D6C" w:rsidRDefault="00D12D6C">
            <w:pPr>
              <w:pStyle w:val="ConsPlusNormal"/>
            </w:pPr>
            <w:r>
              <w:t>Доля потерь тепловой энергии при ее передаче в общем объеме переданной тепловой энергии</w:t>
            </w:r>
          </w:p>
        </w:tc>
        <w:tc>
          <w:tcPr>
            <w:tcW w:w="1644" w:type="dxa"/>
            <w:vMerge w:val="restart"/>
            <w:vAlign w:val="center"/>
          </w:tcPr>
          <w:p w:rsidR="00D12D6C" w:rsidRDefault="00D12D6C">
            <w:pPr>
              <w:pStyle w:val="ConsPlusNormal"/>
            </w:pPr>
            <w:r>
              <w:t>Отношение объема потерь тепловой энергии при ее передаче к общему объему переданной тепловой энергии * 100%</w:t>
            </w:r>
          </w:p>
        </w:tc>
        <w:tc>
          <w:tcPr>
            <w:tcW w:w="794" w:type="dxa"/>
            <w:vMerge w:val="restart"/>
            <w:vAlign w:val="center"/>
          </w:tcPr>
          <w:p w:rsidR="00D12D6C" w:rsidRDefault="00D12D6C">
            <w:pPr>
              <w:pStyle w:val="ConsPlusNormal"/>
              <w:jc w:val="center"/>
            </w:pPr>
            <w:r>
              <w:t>%</w:t>
            </w:r>
          </w:p>
        </w:tc>
        <w:tc>
          <w:tcPr>
            <w:tcW w:w="680" w:type="dxa"/>
            <w:vMerge w:val="restart"/>
            <w:vAlign w:val="center"/>
          </w:tcPr>
          <w:p w:rsidR="00D12D6C" w:rsidRDefault="00D12D6C">
            <w:pPr>
              <w:pStyle w:val="ConsPlusNormal"/>
              <w:jc w:val="center"/>
            </w:pPr>
            <w:r>
              <w:t>19,9</w:t>
            </w:r>
          </w:p>
        </w:tc>
        <w:tc>
          <w:tcPr>
            <w:tcW w:w="680" w:type="dxa"/>
            <w:vMerge w:val="restart"/>
            <w:vAlign w:val="center"/>
          </w:tcPr>
          <w:p w:rsidR="00D12D6C" w:rsidRDefault="00D12D6C">
            <w:pPr>
              <w:pStyle w:val="ConsPlusNormal"/>
              <w:jc w:val="center"/>
            </w:pPr>
            <w:r>
              <w:t>19,8</w:t>
            </w:r>
          </w:p>
        </w:tc>
        <w:tc>
          <w:tcPr>
            <w:tcW w:w="737" w:type="dxa"/>
            <w:vMerge w:val="restart"/>
            <w:vAlign w:val="center"/>
          </w:tcPr>
          <w:p w:rsidR="00D12D6C" w:rsidRDefault="00D12D6C">
            <w:pPr>
              <w:pStyle w:val="ConsPlusNormal"/>
              <w:jc w:val="center"/>
            </w:pPr>
            <w:r>
              <w:t>21,6</w:t>
            </w:r>
          </w:p>
        </w:tc>
      </w:tr>
      <w:tr w:rsidR="00D12D6C">
        <w:tc>
          <w:tcPr>
            <w:tcW w:w="2721" w:type="dxa"/>
          </w:tcPr>
          <w:p w:rsidR="00D12D6C" w:rsidRDefault="00D12D6C">
            <w:pPr>
              <w:pStyle w:val="ConsPlusNormal"/>
            </w:pPr>
            <w:r>
              <w:t>2.2. Капитальный ремонт теплотрасс ОАО "СКЭК"</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r w:rsidR="00D12D6C">
        <w:tc>
          <w:tcPr>
            <w:tcW w:w="2721" w:type="dxa"/>
          </w:tcPr>
          <w:p w:rsidR="00D12D6C" w:rsidRDefault="00D12D6C">
            <w:pPr>
              <w:pStyle w:val="ConsPlusNormal"/>
            </w:pPr>
            <w:r>
              <w:t>2.3. Оценка аварийности и капитальный ремонт водопроводных сетей ОАО "СКЭК"</w:t>
            </w:r>
          </w:p>
        </w:tc>
        <w:tc>
          <w:tcPr>
            <w:tcW w:w="1814" w:type="dxa"/>
            <w:vAlign w:val="center"/>
          </w:tcPr>
          <w:p w:rsidR="00D12D6C" w:rsidRDefault="00D12D6C">
            <w:pPr>
              <w:pStyle w:val="ConsPlusNormal"/>
            </w:pPr>
            <w:r>
              <w:t>Доля потерь воды при ее передаче в общем объеме переданной воды</w:t>
            </w:r>
          </w:p>
        </w:tc>
        <w:tc>
          <w:tcPr>
            <w:tcW w:w="1644" w:type="dxa"/>
            <w:vAlign w:val="center"/>
          </w:tcPr>
          <w:p w:rsidR="00D12D6C" w:rsidRDefault="00D12D6C">
            <w:pPr>
              <w:pStyle w:val="ConsPlusNormal"/>
            </w:pPr>
            <w:r>
              <w:t>Отношение объема потерь воды при ее передаче к общему объему переданной воды * 100%</w:t>
            </w:r>
          </w:p>
        </w:tc>
        <w:tc>
          <w:tcPr>
            <w:tcW w:w="794" w:type="dxa"/>
            <w:vAlign w:val="center"/>
          </w:tcPr>
          <w:p w:rsidR="00D12D6C" w:rsidRDefault="00D12D6C">
            <w:pPr>
              <w:pStyle w:val="ConsPlusNormal"/>
              <w:jc w:val="center"/>
            </w:pPr>
            <w:r>
              <w:t>%</w:t>
            </w:r>
          </w:p>
        </w:tc>
        <w:tc>
          <w:tcPr>
            <w:tcW w:w="680" w:type="dxa"/>
            <w:vAlign w:val="center"/>
          </w:tcPr>
          <w:p w:rsidR="00D12D6C" w:rsidRDefault="00D12D6C">
            <w:pPr>
              <w:pStyle w:val="ConsPlusNormal"/>
              <w:jc w:val="center"/>
            </w:pPr>
            <w:r>
              <w:t>49,9</w:t>
            </w:r>
          </w:p>
        </w:tc>
        <w:tc>
          <w:tcPr>
            <w:tcW w:w="680" w:type="dxa"/>
            <w:vAlign w:val="center"/>
          </w:tcPr>
          <w:p w:rsidR="00D12D6C" w:rsidRDefault="00D12D6C">
            <w:pPr>
              <w:pStyle w:val="ConsPlusNormal"/>
              <w:jc w:val="center"/>
            </w:pPr>
            <w:r>
              <w:t>49,8</w:t>
            </w:r>
          </w:p>
        </w:tc>
        <w:tc>
          <w:tcPr>
            <w:tcW w:w="737" w:type="dxa"/>
            <w:vAlign w:val="center"/>
          </w:tcPr>
          <w:p w:rsidR="00D12D6C" w:rsidRDefault="00D12D6C">
            <w:pPr>
              <w:pStyle w:val="ConsPlusNormal"/>
              <w:jc w:val="center"/>
            </w:pPr>
            <w:r>
              <w:t>49,7</w:t>
            </w:r>
          </w:p>
        </w:tc>
      </w:tr>
      <w:tr w:rsidR="00D12D6C">
        <w:tc>
          <w:tcPr>
            <w:tcW w:w="2721" w:type="dxa"/>
          </w:tcPr>
          <w:p w:rsidR="00D12D6C" w:rsidRDefault="00D12D6C">
            <w:pPr>
              <w:pStyle w:val="ConsPlusNormal"/>
            </w:pPr>
            <w:r>
              <w:t>2.4. Капитальный ремонт котлоагрегатов ОАО "СКЭК"</w:t>
            </w:r>
          </w:p>
        </w:tc>
        <w:tc>
          <w:tcPr>
            <w:tcW w:w="1814" w:type="dxa"/>
            <w:vMerge w:val="restart"/>
            <w:vAlign w:val="center"/>
          </w:tcPr>
          <w:p w:rsidR="00D12D6C" w:rsidRDefault="00D12D6C">
            <w:pPr>
              <w:pStyle w:val="ConsPlusNormal"/>
            </w:pPr>
            <w:r>
              <w:t>Удельный расход топлива на выработку тепловой энергии на котельных</w:t>
            </w:r>
          </w:p>
        </w:tc>
        <w:tc>
          <w:tcPr>
            <w:tcW w:w="1644" w:type="dxa"/>
            <w:vMerge w:val="restart"/>
            <w:vAlign w:val="center"/>
          </w:tcPr>
          <w:p w:rsidR="00D12D6C" w:rsidRDefault="00D12D6C">
            <w:pPr>
              <w:pStyle w:val="ConsPlusNormal"/>
            </w:pPr>
            <w:r>
              <w:t>Отношение объема потребления топлива на выработку тепловой энергии котельными к объему выработки тепловой энергии котельными</w:t>
            </w:r>
          </w:p>
        </w:tc>
        <w:tc>
          <w:tcPr>
            <w:tcW w:w="794" w:type="dxa"/>
            <w:vMerge w:val="restart"/>
            <w:vAlign w:val="center"/>
          </w:tcPr>
          <w:p w:rsidR="00D12D6C" w:rsidRDefault="00D12D6C">
            <w:pPr>
              <w:pStyle w:val="ConsPlusNormal"/>
              <w:jc w:val="center"/>
            </w:pPr>
            <w:r>
              <w:t>т.у.т./Гкал</w:t>
            </w:r>
          </w:p>
        </w:tc>
        <w:tc>
          <w:tcPr>
            <w:tcW w:w="680" w:type="dxa"/>
            <w:vMerge w:val="restart"/>
            <w:vAlign w:val="center"/>
          </w:tcPr>
          <w:p w:rsidR="00D12D6C" w:rsidRDefault="00D12D6C">
            <w:pPr>
              <w:pStyle w:val="ConsPlusNormal"/>
              <w:jc w:val="center"/>
            </w:pPr>
            <w:r>
              <w:t>0,183</w:t>
            </w:r>
          </w:p>
        </w:tc>
        <w:tc>
          <w:tcPr>
            <w:tcW w:w="680" w:type="dxa"/>
            <w:vMerge w:val="restart"/>
            <w:vAlign w:val="center"/>
          </w:tcPr>
          <w:p w:rsidR="00D12D6C" w:rsidRDefault="00D12D6C">
            <w:pPr>
              <w:pStyle w:val="ConsPlusNormal"/>
              <w:jc w:val="center"/>
            </w:pPr>
            <w:r>
              <w:t>0,182</w:t>
            </w:r>
          </w:p>
        </w:tc>
        <w:tc>
          <w:tcPr>
            <w:tcW w:w="737" w:type="dxa"/>
            <w:vMerge w:val="restart"/>
            <w:vAlign w:val="center"/>
          </w:tcPr>
          <w:p w:rsidR="00D12D6C" w:rsidRDefault="00D12D6C">
            <w:pPr>
              <w:pStyle w:val="ConsPlusNormal"/>
              <w:jc w:val="center"/>
            </w:pPr>
            <w:r>
              <w:t>0,181</w:t>
            </w:r>
          </w:p>
        </w:tc>
      </w:tr>
      <w:tr w:rsidR="00D12D6C">
        <w:tc>
          <w:tcPr>
            <w:tcW w:w="2721" w:type="dxa"/>
          </w:tcPr>
          <w:p w:rsidR="00D12D6C" w:rsidRDefault="00D12D6C">
            <w:pPr>
              <w:pStyle w:val="ConsPlusNormal"/>
            </w:pPr>
            <w:r>
              <w:t>2.5 Оптимизация режимов работы источников (режимная наладка котлов и тепловых сетей) ОАО "СКЭК"</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r w:rsidR="00D12D6C">
        <w:tc>
          <w:tcPr>
            <w:tcW w:w="2721" w:type="dxa"/>
          </w:tcPr>
          <w:p w:rsidR="00D12D6C" w:rsidRDefault="00D12D6C">
            <w:pPr>
              <w:pStyle w:val="ConsPlusNormal"/>
            </w:pPr>
            <w:r>
              <w:t>2.6. Проведение режимно-наладочных испытаний газовых котлоагрегатов котельных (АО "Теплоэнерго")</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r w:rsidR="00D12D6C">
        <w:tc>
          <w:tcPr>
            <w:tcW w:w="2721" w:type="dxa"/>
          </w:tcPr>
          <w:p w:rsidR="00D12D6C" w:rsidRDefault="00D12D6C">
            <w:pPr>
              <w:pStyle w:val="ConsPlusNormal"/>
            </w:pPr>
            <w:r>
              <w:t>2.7. Строительство газовой котельной N 35/1 (II очередь), ул. Антипова, 2/3 (АО "Теплоэнерго")</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r w:rsidR="00D12D6C">
        <w:tc>
          <w:tcPr>
            <w:tcW w:w="2721" w:type="dxa"/>
            <w:vMerge w:val="restart"/>
          </w:tcPr>
          <w:p w:rsidR="00D12D6C" w:rsidRDefault="00D12D6C">
            <w:pPr>
              <w:pStyle w:val="ConsPlusNormal"/>
            </w:pPr>
            <w:r>
              <w:t xml:space="preserve">2.8. Диспетчеризация и сервисное обслуживание установленного парка приборов учета энергоресурсов в муниципальных учреждениях бюджетной </w:t>
            </w:r>
            <w:r>
              <w:lastRenderedPageBreak/>
              <w:t>сферы города</w:t>
            </w:r>
          </w:p>
        </w:tc>
        <w:tc>
          <w:tcPr>
            <w:tcW w:w="1814" w:type="dxa"/>
            <w:vMerge w:val="restart"/>
            <w:vAlign w:val="center"/>
          </w:tcPr>
          <w:p w:rsidR="00D12D6C" w:rsidRDefault="00D12D6C">
            <w:pPr>
              <w:pStyle w:val="ConsPlusNormal"/>
            </w:pPr>
            <w:r>
              <w:lastRenderedPageBreak/>
              <w:t xml:space="preserve">Удельная величина потребления энергетических ресурсов в муниципальных учреждениях </w:t>
            </w:r>
            <w:r>
              <w:lastRenderedPageBreak/>
              <w:t>бюджетной сферы</w:t>
            </w:r>
          </w:p>
        </w:tc>
        <w:tc>
          <w:tcPr>
            <w:tcW w:w="1644" w:type="dxa"/>
            <w:vAlign w:val="center"/>
          </w:tcPr>
          <w:p w:rsidR="00D12D6C" w:rsidRDefault="00D12D6C">
            <w:pPr>
              <w:pStyle w:val="ConsPlusNormal"/>
            </w:pPr>
            <w:r>
              <w:lastRenderedPageBreak/>
              <w:t>Отношение объема потребления электроэнергии к численности населения</w:t>
            </w:r>
          </w:p>
        </w:tc>
        <w:tc>
          <w:tcPr>
            <w:tcW w:w="794" w:type="dxa"/>
            <w:vAlign w:val="center"/>
          </w:tcPr>
          <w:p w:rsidR="00D12D6C" w:rsidRDefault="00D12D6C">
            <w:pPr>
              <w:pStyle w:val="ConsPlusNormal"/>
              <w:jc w:val="center"/>
            </w:pPr>
            <w:r>
              <w:t>кВт*ч/чел.</w:t>
            </w:r>
          </w:p>
        </w:tc>
        <w:tc>
          <w:tcPr>
            <w:tcW w:w="680" w:type="dxa"/>
            <w:vAlign w:val="center"/>
          </w:tcPr>
          <w:p w:rsidR="00D12D6C" w:rsidRDefault="00D12D6C">
            <w:pPr>
              <w:pStyle w:val="ConsPlusNormal"/>
              <w:jc w:val="center"/>
            </w:pPr>
            <w:r>
              <w:t>62,42</w:t>
            </w:r>
          </w:p>
        </w:tc>
        <w:tc>
          <w:tcPr>
            <w:tcW w:w="680" w:type="dxa"/>
            <w:vAlign w:val="center"/>
          </w:tcPr>
          <w:p w:rsidR="00D12D6C" w:rsidRDefault="00D12D6C">
            <w:pPr>
              <w:pStyle w:val="ConsPlusNormal"/>
              <w:jc w:val="center"/>
            </w:pPr>
            <w:r>
              <w:t>62,41</w:t>
            </w:r>
          </w:p>
        </w:tc>
        <w:tc>
          <w:tcPr>
            <w:tcW w:w="737" w:type="dxa"/>
            <w:vAlign w:val="center"/>
          </w:tcPr>
          <w:p w:rsidR="00D12D6C" w:rsidRDefault="00D12D6C">
            <w:pPr>
              <w:pStyle w:val="ConsPlusNormal"/>
              <w:jc w:val="center"/>
            </w:pPr>
            <w:r>
              <w:t>66,32</w:t>
            </w:r>
          </w:p>
        </w:tc>
      </w:tr>
      <w:tr w:rsidR="00D12D6C">
        <w:tc>
          <w:tcPr>
            <w:tcW w:w="2721" w:type="dxa"/>
            <w:vMerge/>
          </w:tcPr>
          <w:p w:rsidR="00D12D6C" w:rsidRDefault="00D12D6C">
            <w:pPr>
              <w:pStyle w:val="ConsPlusNormal"/>
            </w:pPr>
          </w:p>
        </w:tc>
        <w:tc>
          <w:tcPr>
            <w:tcW w:w="1814" w:type="dxa"/>
            <w:vMerge/>
          </w:tcPr>
          <w:p w:rsidR="00D12D6C" w:rsidRDefault="00D12D6C">
            <w:pPr>
              <w:pStyle w:val="ConsPlusNormal"/>
            </w:pPr>
          </w:p>
        </w:tc>
        <w:tc>
          <w:tcPr>
            <w:tcW w:w="1644" w:type="dxa"/>
            <w:vAlign w:val="center"/>
          </w:tcPr>
          <w:p w:rsidR="00D12D6C" w:rsidRDefault="00D12D6C">
            <w:pPr>
              <w:pStyle w:val="ConsPlusNormal"/>
            </w:pPr>
            <w:r>
              <w:t xml:space="preserve">Отношение </w:t>
            </w:r>
            <w:r>
              <w:lastRenderedPageBreak/>
              <w:t>объема потребления тепловой энергии на 1 кв. м общей площади</w:t>
            </w:r>
          </w:p>
        </w:tc>
        <w:tc>
          <w:tcPr>
            <w:tcW w:w="794" w:type="dxa"/>
            <w:vAlign w:val="center"/>
          </w:tcPr>
          <w:p w:rsidR="00D12D6C" w:rsidRDefault="00D12D6C">
            <w:pPr>
              <w:pStyle w:val="ConsPlusNormal"/>
              <w:jc w:val="center"/>
            </w:pPr>
            <w:r>
              <w:lastRenderedPageBreak/>
              <w:t>Гкал/к</w:t>
            </w:r>
            <w:r>
              <w:lastRenderedPageBreak/>
              <w:t>в. м</w:t>
            </w:r>
          </w:p>
        </w:tc>
        <w:tc>
          <w:tcPr>
            <w:tcW w:w="680" w:type="dxa"/>
            <w:vAlign w:val="center"/>
          </w:tcPr>
          <w:p w:rsidR="00D12D6C" w:rsidRDefault="00D12D6C">
            <w:pPr>
              <w:pStyle w:val="ConsPlusNormal"/>
              <w:jc w:val="center"/>
            </w:pPr>
            <w:r>
              <w:lastRenderedPageBreak/>
              <w:t>0,199</w:t>
            </w:r>
          </w:p>
        </w:tc>
        <w:tc>
          <w:tcPr>
            <w:tcW w:w="680" w:type="dxa"/>
            <w:vAlign w:val="center"/>
          </w:tcPr>
          <w:p w:rsidR="00D12D6C" w:rsidRDefault="00D12D6C">
            <w:pPr>
              <w:pStyle w:val="ConsPlusNormal"/>
              <w:jc w:val="center"/>
            </w:pPr>
            <w:r>
              <w:t>0,198</w:t>
            </w:r>
          </w:p>
        </w:tc>
        <w:tc>
          <w:tcPr>
            <w:tcW w:w="737" w:type="dxa"/>
            <w:vAlign w:val="center"/>
          </w:tcPr>
          <w:p w:rsidR="00D12D6C" w:rsidRDefault="00D12D6C">
            <w:pPr>
              <w:pStyle w:val="ConsPlusNormal"/>
              <w:jc w:val="center"/>
            </w:pPr>
            <w:r>
              <w:t>0,198</w:t>
            </w:r>
          </w:p>
        </w:tc>
      </w:tr>
      <w:tr w:rsidR="00D12D6C">
        <w:tc>
          <w:tcPr>
            <w:tcW w:w="2721" w:type="dxa"/>
            <w:vMerge/>
          </w:tcPr>
          <w:p w:rsidR="00D12D6C" w:rsidRDefault="00D12D6C">
            <w:pPr>
              <w:pStyle w:val="ConsPlusNormal"/>
            </w:pPr>
          </w:p>
        </w:tc>
        <w:tc>
          <w:tcPr>
            <w:tcW w:w="1814" w:type="dxa"/>
            <w:vMerge/>
          </w:tcPr>
          <w:p w:rsidR="00D12D6C" w:rsidRDefault="00D12D6C">
            <w:pPr>
              <w:pStyle w:val="ConsPlusNormal"/>
            </w:pPr>
          </w:p>
        </w:tc>
        <w:tc>
          <w:tcPr>
            <w:tcW w:w="1644" w:type="dxa"/>
            <w:vAlign w:val="center"/>
          </w:tcPr>
          <w:p w:rsidR="00D12D6C" w:rsidRDefault="00D12D6C">
            <w:pPr>
              <w:pStyle w:val="ConsPlusNormal"/>
            </w:pPr>
            <w:r>
              <w:t>Отношение объема потребления холодной воды к численности населения</w:t>
            </w:r>
          </w:p>
        </w:tc>
        <w:tc>
          <w:tcPr>
            <w:tcW w:w="794" w:type="dxa"/>
            <w:vAlign w:val="center"/>
          </w:tcPr>
          <w:p w:rsidR="00D12D6C" w:rsidRDefault="00D12D6C">
            <w:pPr>
              <w:pStyle w:val="ConsPlusNormal"/>
              <w:jc w:val="center"/>
            </w:pPr>
            <w:r>
              <w:t>Куб. м/чел.</w:t>
            </w:r>
          </w:p>
        </w:tc>
        <w:tc>
          <w:tcPr>
            <w:tcW w:w="680" w:type="dxa"/>
            <w:vAlign w:val="center"/>
          </w:tcPr>
          <w:p w:rsidR="00D12D6C" w:rsidRDefault="00D12D6C">
            <w:pPr>
              <w:pStyle w:val="ConsPlusNormal"/>
              <w:jc w:val="center"/>
            </w:pPr>
            <w:r>
              <w:t>1,072</w:t>
            </w:r>
          </w:p>
        </w:tc>
        <w:tc>
          <w:tcPr>
            <w:tcW w:w="680" w:type="dxa"/>
            <w:vAlign w:val="center"/>
          </w:tcPr>
          <w:p w:rsidR="00D12D6C" w:rsidRDefault="00D12D6C">
            <w:pPr>
              <w:pStyle w:val="ConsPlusNormal"/>
              <w:jc w:val="center"/>
            </w:pPr>
            <w:r>
              <w:t>1,071</w:t>
            </w:r>
          </w:p>
        </w:tc>
        <w:tc>
          <w:tcPr>
            <w:tcW w:w="737" w:type="dxa"/>
            <w:vAlign w:val="center"/>
          </w:tcPr>
          <w:p w:rsidR="00D12D6C" w:rsidRDefault="00D12D6C">
            <w:pPr>
              <w:pStyle w:val="ConsPlusNormal"/>
              <w:jc w:val="center"/>
            </w:pPr>
            <w:r>
              <w:t>1,070</w:t>
            </w:r>
          </w:p>
        </w:tc>
      </w:tr>
      <w:tr w:rsidR="00D12D6C">
        <w:tc>
          <w:tcPr>
            <w:tcW w:w="2721" w:type="dxa"/>
            <w:vMerge/>
          </w:tcPr>
          <w:p w:rsidR="00D12D6C" w:rsidRDefault="00D12D6C">
            <w:pPr>
              <w:pStyle w:val="ConsPlusNormal"/>
            </w:pPr>
          </w:p>
        </w:tc>
        <w:tc>
          <w:tcPr>
            <w:tcW w:w="1814" w:type="dxa"/>
            <w:vMerge/>
          </w:tcPr>
          <w:p w:rsidR="00D12D6C" w:rsidRDefault="00D12D6C">
            <w:pPr>
              <w:pStyle w:val="ConsPlusNormal"/>
            </w:pPr>
          </w:p>
        </w:tc>
        <w:tc>
          <w:tcPr>
            <w:tcW w:w="1644" w:type="dxa"/>
            <w:vAlign w:val="center"/>
          </w:tcPr>
          <w:p w:rsidR="00D12D6C" w:rsidRDefault="00D12D6C">
            <w:pPr>
              <w:pStyle w:val="ConsPlusNormal"/>
            </w:pPr>
            <w:r>
              <w:t>Отношение объема потребления горячей воды к численности населения</w:t>
            </w:r>
          </w:p>
        </w:tc>
        <w:tc>
          <w:tcPr>
            <w:tcW w:w="794" w:type="dxa"/>
            <w:vAlign w:val="center"/>
          </w:tcPr>
          <w:p w:rsidR="00D12D6C" w:rsidRDefault="00D12D6C">
            <w:pPr>
              <w:pStyle w:val="ConsPlusNormal"/>
              <w:jc w:val="center"/>
            </w:pPr>
            <w:r>
              <w:t>Куб. м/чел.</w:t>
            </w:r>
          </w:p>
        </w:tc>
        <w:tc>
          <w:tcPr>
            <w:tcW w:w="680" w:type="dxa"/>
            <w:vAlign w:val="center"/>
          </w:tcPr>
          <w:p w:rsidR="00D12D6C" w:rsidRDefault="00D12D6C">
            <w:pPr>
              <w:pStyle w:val="ConsPlusNormal"/>
              <w:jc w:val="center"/>
            </w:pPr>
            <w:r>
              <w:t>0,495</w:t>
            </w:r>
          </w:p>
        </w:tc>
        <w:tc>
          <w:tcPr>
            <w:tcW w:w="680" w:type="dxa"/>
            <w:vAlign w:val="center"/>
          </w:tcPr>
          <w:p w:rsidR="00D12D6C" w:rsidRDefault="00D12D6C">
            <w:pPr>
              <w:pStyle w:val="ConsPlusNormal"/>
              <w:jc w:val="center"/>
            </w:pPr>
            <w:r>
              <w:t>0,485</w:t>
            </w:r>
          </w:p>
        </w:tc>
        <w:tc>
          <w:tcPr>
            <w:tcW w:w="737" w:type="dxa"/>
            <w:vAlign w:val="center"/>
          </w:tcPr>
          <w:p w:rsidR="00D12D6C" w:rsidRDefault="00D12D6C">
            <w:pPr>
              <w:pStyle w:val="ConsPlusNormal"/>
              <w:jc w:val="center"/>
            </w:pPr>
            <w:r>
              <w:t>0,545</w:t>
            </w:r>
          </w:p>
        </w:tc>
      </w:tr>
      <w:tr w:rsidR="00D12D6C">
        <w:tc>
          <w:tcPr>
            <w:tcW w:w="2721" w:type="dxa"/>
          </w:tcPr>
          <w:p w:rsidR="00D12D6C" w:rsidRDefault="00D12D6C">
            <w:pPr>
              <w:pStyle w:val="ConsPlusNormal"/>
            </w:pPr>
            <w:r>
              <w:t>2.9. Замена ламп накаливания на светодиоды в осветительных устройствах (Кузбасский филиал ООО "СГК")</w:t>
            </w:r>
          </w:p>
        </w:tc>
        <w:tc>
          <w:tcPr>
            <w:tcW w:w="1814" w:type="dxa"/>
            <w:vMerge w:val="restart"/>
            <w:vAlign w:val="center"/>
          </w:tcPr>
          <w:p w:rsidR="00D12D6C" w:rsidRDefault="00D12D6C">
            <w:pPr>
              <w:pStyle w:val="ConsPlusNormal"/>
            </w:pPr>
            <w:r>
              <w:t>Доля использования осветительных устройств с использованием светодиодов в общем объеме используемых осветительных устройств</w:t>
            </w:r>
          </w:p>
        </w:tc>
        <w:tc>
          <w:tcPr>
            <w:tcW w:w="1644" w:type="dxa"/>
            <w:vMerge w:val="restart"/>
            <w:vAlign w:val="center"/>
          </w:tcPr>
          <w:p w:rsidR="00D12D6C" w:rsidRDefault="00D12D6C">
            <w:pPr>
              <w:pStyle w:val="ConsPlusNormal"/>
            </w:pPr>
            <w:r>
              <w:t>Отношение количества используемых осветительных устройств к количеству осветительных устройств с использованием светодиодов * 100%</w:t>
            </w:r>
          </w:p>
        </w:tc>
        <w:tc>
          <w:tcPr>
            <w:tcW w:w="794" w:type="dxa"/>
            <w:vMerge w:val="restart"/>
            <w:vAlign w:val="center"/>
          </w:tcPr>
          <w:p w:rsidR="00D12D6C" w:rsidRDefault="00D12D6C">
            <w:pPr>
              <w:pStyle w:val="ConsPlusNormal"/>
              <w:jc w:val="center"/>
            </w:pPr>
            <w:r>
              <w:t>%</w:t>
            </w:r>
          </w:p>
        </w:tc>
        <w:tc>
          <w:tcPr>
            <w:tcW w:w="680" w:type="dxa"/>
            <w:vMerge w:val="restart"/>
            <w:vAlign w:val="center"/>
          </w:tcPr>
          <w:p w:rsidR="00D12D6C" w:rsidRDefault="00D12D6C">
            <w:pPr>
              <w:pStyle w:val="ConsPlusNormal"/>
              <w:jc w:val="center"/>
            </w:pPr>
            <w:r>
              <w:t>75</w:t>
            </w:r>
          </w:p>
        </w:tc>
        <w:tc>
          <w:tcPr>
            <w:tcW w:w="680" w:type="dxa"/>
            <w:vMerge w:val="restart"/>
            <w:vAlign w:val="center"/>
          </w:tcPr>
          <w:p w:rsidR="00D12D6C" w:rsidRDefault="00D12D6C">
            <w:pPr>
              <w:pStyle w:val="ConsPlusNormal"/>
              <w:jc w:val="center"/>
            </w:pPr>
            <w:r>
              <w:t>75</w:t>
            </w:r>
          </w:p>
        </w:tc>
        <w:tc>
          <w:tcPr>
            <w:tcW w:w="737" w:type="dxa"/>
            <w:vMerge w:val="restart"/>
            <w:vAlign w:val="center"/>
          </w:tcPr>
          <w:p w:rsidR="00D12D6C" w:rsidRDefault="00D12D6C">
            <w:pPr>
              <w:pStyle w:val="ConsPlusNormal"/>
              <w:jc w:val="center"/>
            </w:pPr>
            <w:r>
              <w:t>-</w:t>
            </w:r>
          </w:p>
        </w:tc>
      </w:tr>
      <w:tr w:rsidR="00D12D6C">
        <w:tc>
          <w:tcPr>
            <w:tcW w:w="2721" w:type="dxa"/>
          </w:tcPr>
          <w:p w:rsidR="00D12D6C" w:rsidRDefault="00D12D6C">
            <w:pPr>
              <w:pStyle w:val="ConsPlusNormal"/>
            </w:pPr>
            <w:r>
              <w:t>2.10. Замена существующих осветительных приборов на светодиодные (АО "Теплоэнерго")</w:t>
            </w:r>
          </w:p>
        </w:tc>
        <w:tc>
          <w:tcPr>
            <w:tcW w:w="1814" w:type="dxa"/>
            <w:vMerge/>
          </w:tcPr>
          <w:p w:rsidR="00D12D6C" w:rsidRDefault="00D12D6C">
            <w:pPr>
              <w:pStyle w:val="ConsPlusNormal"/>
            </w:pPr>
          </w:p>
        </w:tc>
        <w:tc>
          <w:tcPr>
            <w:tcW w:w="1644" w:type="dxa"/>
            <w:vMerge/>
          </w:tcPr>
          <w:p w:rsidR="00D12D6C" w:rsidRDefault="00D12D6C">
            <w:pPr>
              <w:pStyle w:val="ConsPlusNormal"/>
            </w:pPr>
          </w:p>
        </w:tc>
        <w:tc>
          <w:tcPr>
            <w:tcW w:w="794"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737" w:type="dxa"/>
            <w:vMerge/>
          </w:tcPr>
          <w:p w:rsidR="00D12D6C" w:rsidRDefault="00D12D6C">
            <w:pPr>
              <w:pStyle w:val="ConsPlusNormal"/>
            </w:pPr>
          </w:p>
        </w:tc>
      </w:tr>
    </w:tbl>
    <w:p w:rsidR="00D12D6C" w:rsidRDefault="00D12D6C">
      <w:pPr>
        <w:pStyle w:val="ConsPlusNormal"/>
        <w:jc w:val="both"/>
      </w:pPr>
    </w:p>
    <w:p w:rsidR="00D12D6C" w:rsidRDefault="00D12D6C">
      <w:pPr>
        <w:pStyle w:val="ConsPlusTitle"/>
        <w:jc w:val="center"/>
        <w:outlineLvl w:val="2"/>
      </w:pPr>
      <w:r>
        <w:t>III этап 2023 - 2027 годы</w:t>
      </w:r>
    </w:p>
    <w:p w:rsidR="00D12D6C" w:rsidRDefault="00D12D6C">
      <w:pPr>
        <w:pStyle w:val="ConsPlusNormal"/>
        <w:jc w:val="center"/>
      </w:pPr>
      <w:r>
        <w:t xml:space="preserve">(в ред. </w:t>
      </w:r>
      <w:hyperlink r:id="rId100">
        <w:r>
          <w:rPr>
            <w:color w:val="0000FF"/>
          </w:rPr>
          <w:t>постановления</w:t>
        </w:r>
      </w:hyperlink>
      <w:r>
        <w:t xml:space="preserve"> администрации г. Кемерово</w:t>
      </w:r>
    </w:p>
    <w:p w:rsidR="00D12D6C" w:rsidRDefault="00D12D6C">
      <w:pPr>
        <w:pStyle w:val="ConsPlusNormal"/>
        <w:jc w:val="center"/>
      </w:pPr>
      <w:r>
        <w:t>от 29.12.2023 N 4320)</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474"/>
        <w:gridCol w:w="737"/>
        <w:gridCol w:w="680"/>
        <w:gridCol w:w="680"/>
        <w:gridCol w:w="680"/>
        <w:gridCol w:w="680"/>
        <w:gridCol w:w="680"/>
      </w:tblGrid>
      <w:tr w:rsidR="00D12D6C">
        <w:tc>
          <w:tcPr>
            <w:tcW w:w="1814" w:type="dxa"/>
            <w:vMerge w:val="restart"/>
            <w:vAlign w:val="center"/>
          </w:tcPr>
          <w:p w:rsidR="00D12D6C" w:rsidRDefault="00D12D6C">
            <w:pPr>
              <w:pStyle w:val="ConsPlusNormal"/>
              <w:jc w:val="center"/>
            </w:pPr>
            <w:r>
              <w:t>Наименование</w:t>
            </w:r>
          </w:p>
        </w:tc>
        <w:tc>
          <w:tcPr>
            <w:tcW w:w="1644" w:type="dxa"/>
            <w:vMerge w:val="restart"/>
            <w:vAlign w:val="center"/>
          </w:tcPr>
          <w:p w:rsidR="00D12D6C" w:rsidRDefault="00D12D6C">
            <w:pPr>
              <w:pStyle w:val="ConsPlusNormal"/>
              <w:jc w:val="center"/>
            </w:pPr>
            <w:r>
              <w:t>Наименование целевого показателя (индикатора)</w:t>
            </w:r>
          </w:p>
        </w:tc>
        <w:tc>
          <w:tcPr>
            <w:tcW w:w="1474" w:type="dxa"/>
            <w:vMerge w:val="restart"/>
            <w:vAlign w:val="center"/>
          </w:tcPr>
          <w:p w:rsidR="00D12D6C" w:rsidRDefault="00D12D6C">
            <w:pPr>
              <w:pStyle w:val="ConsPlusNormal"/>
              <w:jc w:val="center"/>
            </w:pPr>
            <w:r>
              <w:t>Порядок определения (формула)</w:t>
            </w:r>
          </w:p>
        </w:tc>
        <w:tc>
          <w:tcPr>
            <w:tcW w:w="737" w:type="dxa"/>
            <w:vMerge w:val="restart"/>
            <w:vAlign w:val="center"/>
          </w:tcPr>
          <w:p w:rsidR="00D12D6C" w:rsidRDefault="00D12D6C">
            <w:pPr>
              <w:pStyle w:val="ConsPlusNormal"/>
              <w:jc w:val="center"/>
            </w:pPr>
            <w:r>
              <w:t>Ед. измерения</w:t>
            </w:r>
          </w:p>
        </w:tc>
        <w:tc>
          <w:tcPr>
            <w:tcW w:w="3400" w:type="dxa"/>
            <w:gridSpan w:val="5"/>
            <w:vAlign w:val="center"/>
          </w:tcPr>
          <w:p w:rsidR="00D12D6C" w:rsidRDefault="00D12D6C">
            <w:pPr>
              <w:pStyle w:val="ConsPlusNormal"/>
              <w:jc w:val="center"/>
            </w:pPr>
            <w:r>
              <w:t>Плановое значение целевого показателя (индикатора)</w:t>
            </w:r>
          </w:p>
        </w:tc>
      </w:tr>
      <w:tr w:rsidR="00D12D6C">
        <w:tc>
          <w:tcPr>
            <w:tcW w:w="1814" w:type="dxa"/>
            <w:vMerge/>
          </w:tcPr>
          <w:p w:rsidR="00D12D6C" w:rsidRDefault="00D12D6C">
            <w:pPr>
              <w:pStyle w:val="ConsPlusNormal"/>
            </w:pPr>
          </w:p>
        </w:tc>
        <w:tc>
          <w:tcPr>
            <w:tcW w:w="1644" w:type="dxa"/>
            <w:vMerge/>
          </w:tcPr>
          <w:p w:rsidR="00D12D6C" w:rsidRDefault="00D12D6C">
            <w:pPr>
              <w:pStyle w:val="ConsPlusNormal"/>
            </w:pPr>
          </w:p>
        </w:tc>
        <w:tc>
          <w:tcPr>
            <w:tcW w:w="1474" w:type="dxa"/>
            <w:vMerge/>
          </w:tcPr>
          <w:p w:rsidR="00D12D6C" w:rsidRDefault="00D12D6C">
            <w:pPr>
              <w:pStyle w:val="ConsPlusNormal"/>
            </w:pPr>
          </w:p>
        </w:tc>
        <w:tc>
          <w:tcPr>
            <w:tcW w:w="737" w:type="dxa"/>
            <w:vMerge/>
          </w:tcPr>
          <w:p w:rsidR="00D12D6C" w:rsidRDefault="00D12D6C">
            <w:pPr>
              <w:pStyle w:val="ConsPlusNormal"/>
            </w:pPr>
          </w:p>
        </w:tc>
        <w:tc>
          <w:tcPr>
            <w:tcW w:w="680" w:type="dxa"/>
            <w:vAlign w:val="center"/>
          </w:tcPr>
          <w:p w:rsidR="00D12D6C" w:rsidRDefault="00D12D6C">
            <w:pPr>
              <w:pStyle w:val="ConsPlusNormal"/>
              <w:jc w:val="center"/>
            </w:pPr>
            <w:r>
              <w:t>2023</w:t>
            </w:r>
          </w:p>
        </w:tc>
        <w:tc>
          <w:tcPr>
            <w:tcW w:w="680" w:type="dxa"/>
            <w:vAlign w:val="center"/>
          </w:tcPr>
          <w:p w:rsidR="00D12D6C" w:rsidRDefault="00D12D6C">
            <w:pPr>
              <w:pStyle w:val="ConsPlusNormal"/>
              <w:jc w:val="center"/>
            </w:pPr>
            <w:r>
              <w:t>2024</w:t>
            </w:r>
          </w:p>
        </w:tc>
        <w:tc>
          <w:tcPr>
            <w:tcW w:w="680" w:type="dxa"/>
            <w:vAlign w:val="center"/>
          </w:tcPr>
          <w:p w:rsidR="00D12D6C" w:rsidRDefault="00D12D6C">
            <w:pPr>
              <w:pStyle w:val="ConsPlusNormal"/>
              <w:jc w:val="center"/>
            </w:pPr>
            <w:r>
              <w:t>2025</w:t>
            </w:r>
          </w:p>
        </w:tc>
        <w:tc>
          <w:tcPr>
            <w:tcW w:w="680" w:type="dxa"/>
            <w:vAlign w:val="center"/>
          </w:tcPr>
          <w:p w:rsidR="00D12D6C" w:rsidRDefault="00D12D6C">
            <w:pPr>
              <w:pStyle w:val="ConsPlusNormal"/>
              <w:jc w:val="center"/>
            </w:pPr>
            <w:r>
              <w:t>2026</w:t>
            </w:r>
          </w:p>
        </w:tc>
        <w:tc>
          <w:tcPr>
            <w:tcW w:w="680" w:type="dxa"/>
            <w:vAlign w:val="center"/>
          </w:tcPr>
          <w:p w:rsidR="00D12D6C" w:rsidRDefault="00D12D6C">
            <w:pPr>
              <w:pStyle w:val="ConsPlusNormal"/>
              <w:jc w:val="center"/>
            </w:pPr>
            <w:r>
              <w:t>2027</w:t>
            </w:r>
          </w:p>
        </w:tc>
      </w:tr>
      <w:tr w:rsidR="00D12D6C">
        <w:tc>
          <w:tcPr>
            <w:tcW w:w="1814" w:type="dxa"/>
          </w:tcPr>
          <w:p w:rsidR="00D12D6C" w:rsidRDefault="00D12D6C">
            <w:pPr>
              <w:pStyle w:val="ConsPlusNormal"/>
            </w:pPr>
            <w:r>
              <w:t>Муниципальная программа "Энергосбережение и повышение энергетической эффективности на территории города Кемерово"</w:t>
            </w:r>
          </w:p>
        </w:tc>
        <w:tc>
          <w:tcPr>
            <w:tcW w:w="1644" w:type="dxa"/>
            <w:vAlign w:val="center"/>
          </w:tcPr>
          <w:p w:rsidR="00D12D6C" w:rsidRDefault="00D12D6C">
            <w:pPr>
              <w:pStyle w:val="ConsPlusNormal"/>
            </w:pPr>
          </w:p>
        </w:tc>
        <w:tc>
          <w:tcPr>
            <w:tcW w:w="1474" w:type="dxa"/>
            <w:vAlign w:val="center"/>
          </w:tcPr>
          <w:p w:rsidR="00D12D6C" w:rsidRDefault="00D12D6C">
            <w:pPr>
              <w:pStyle w:val="ConsPlusNormal"/>
            </w:pPr>
          </w:p>
        </w:tc>
        <w:tc>
          <w:tcPr>
            <w:tcW w:w="737"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r>
      <w:tr w:rsidR="00D12D6C">
        <w:tc>
          <w:tcPr>
            <w:tcW w:w="1814" w:type="dxa"/>
          </w:tcPr>
          <w:p w:rsidR="00D12D6C" w:rsidRDefault="00D12D6C">
            <w:pPr>
              <w:pStyle w:val="ConsPlusNormal"/>
            </w:pPr>
            <w:r>
              <w:lastRenderedPageBreak/>
              <w:t>1. Организационные мероприятия</w:t>
            </w:r>
          </w:p>
        </w:tc>
        <w:tc>
          <w:tcPr>
            <w:tcW w:w="1644" w:type="dxa"/>
            <w:vAlign w:val="center"/>
          </w:tcPr>
          <w:p w:rsidR="00D12D6C" w:rsidRDefault="00D12D6C">
            <w:pPr>
              <w:pStyle w:val="ConsPlusNormal"/>
            </w:pPr>
          </w:p>
        </w:tc>
        <w:tc>
          <w:tcPr>
            <w:tcW w:w="1474" w:type="dxa"/>
            <w:vAlign w:val="center"/>
          </w:tcPr>
          <w:p w:rsidR="00D12D6C" w:rsidRDefault="00D12D6C">
            <w:pPr>
              <w:pStyle w:val="ConsPlusNormal"/>
            </w:pPr>
          </w:p>
        </w:tc>
        <w:tc>
          <w:tcPr>
            <w:tcW w:w="737"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r>
      <w:tr w:rsidR="00D12D6C">
        <w:tc>
          <w:tcPr>
            <w:tcW w:w="1814" w:type="dxa"/>
          </w:tcPr>
          <w:p w:rsidR="00D12D6C" w:rsidRDefault="00D12D6C">
            <w:pPr>
              <w:pStyle w:val="ConsPlusNormal"/>
            </w:pPr>
            <w:r>
              <w:t>1.1. Мероприятия, направленные на выявление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w:t>
            </w:r>
          </w:p>
        </w:tc>
        <w:tc>
          <w:tcPr>
            <w:tcW w:w="1644" w:type="dxa"/>
            <w:vMerge w:val="restart"/>
            <w:vAlign w:val="center"/>
          </w:tcPr>
          <w:p w:rsidR="00D12D6C" w:rsidRDefault="00D12D6C">
            <w:pPr>
              <w:pStyle w:val="ConsPlusNormal"/>
            </w:pPr>
            <w:r>
              <w:t>Число вновь выявленных бесхозяйных объектов в отчетном периоде, в отношении которых осуществлена государственная регистрация права собственности города Кемерово</w:t>
            </w:r>
          </w:p>
        </w:tc>
        <w:tc>
          <w:tcPr>
            <w:tcW w:w="1474" w:type="dxa"/>
            <w:vMerge w:val="restart"/>
            <w:vAlign w:val="center"/>
          </w:tcPr>
          <w:p w:rsidR="00D12D6C" w:rsidRDefault="00D12D6C">
            <w:pPr>
              <w:pStyle w:val="ConsPlusNormal"/>
            </w:pPr>
            <w:r>
              <w:t>В абсолютных числах</w:t>
            </w:r>
          </w:p>
        </w:tc>
        <w:tc>
          <w:tcPr>
            <w:tcW w:w="737" w:type="dxa"/>
            <w:vMerge w:val="restart"/>
            <w:vAlign w:val="center"/>
          </w:tcPr>
          <w:p w:rsidR="00D12D6C" w:rsidRDefault="00D12D6C">
            <w:pPr>
              <w:pStyle w:val="ConsPlusNormal"/>
              <w:jc w:val="center"/>
            </w:pPr>
            <w:r>
              <w:t>ед.</w:t>
            </w:r>
          </w:p>
        </w:tc>
        <w:tc>
          <w:tcPr>
            <w:tcW w:w="680" w:type="dxa"/>
            <w:vMerge w:val="restart"/>
            <w:vAlign w:val="center"/>
          </w:tcPr>
          <w:p w:rsidR="00D12D6C" w:rsidRDefault="00D12D6C">
            <w:pPr>
              <w:pStyle w:val="ConsPlusNormal"/>
              <w:jc w:val="center"/>
            </w:pPr>
            <w:r>
              <w:t>8</w:t>
            </w:r>
          </w:p>
        </w:tc>
        <w:tc>
          <w:tcPr>
            <w:tcW w:w="680" w:type="dxa"/>
            <w:vMerge w:val="restart"/>
            <w:vAlign w:val="center"/>
          </w:tcPr>
          <w:p w:rsidR="00D12D6C" w:rsidRDefault="00D12D6C">
            <w:pPr>
              <w:pStyle w:val="ConsPlusNormal"/>
              <w:jc w:val="center"/>
            </w:pPr>
            <w:r>
              <w:t>22</w:t>
            </w:r>
          </w:p>
        </w:tc>
        <w:tc>
          <w:tcPr>
            <w:tcW w:w="680" w:type="dxa"/>
            <w:vMerge w:val="restart"/>
            <w:vAlign w:val="center"/>
          </w:tcPr>
          <w:p w:rsidR="00D12D6C" w:rsidRDefault="00D12D6C">
            <w:pPr>
              <w:pStyle w:val="ConsPlusNormal"/>
              <w:jc w:val="center"/>
            </w:pPr>
            <w:r>
              <w:t>2</w:t>
            </w:r>
          </w:p>
        </w:tc>
        <w:tc>
          <w:tcPr>
            <w:tcW w:w="680" w:type="dxa"/>
            <w:vMerge w:val="restart"/>
            <w:vAlign w:val="center"/>
          </w:tcPr>
          <w:p w:rsidR="00D12D6C" w:rsidRDefault="00D12D6C">
            <w:pPr>
              <w:pStyle w:val="ConsPlusNormal"/>
              <w:jc w:val="center"/>
            </w:pPr>
            <w:r>
              <w:t>2</w:t>
            </w:r>
          </w:p>
        </w:tc>
        <w:tc>
          <w:tcPr>
            <w:tcW w:w="680" w:type="dxa"/>
            <w:vMerge w:val="restart"/>
            <w:vAlign w:val="center"/>
          </w:tcPr>
          <w:p w:rsidR="00D12D6C" w:rsidRDefault="00D12D6C">
            <w:pPr>
              <w:pStyle w:val="ConsPlusNormal"/>
              <w:jc w:val="center"/>
            </w:pPr>
            <w:r>
              <w:t>2</w:t>
            </w:r>
          </w:p>
        </w:tc>
      </w:tr>
      <w:tr w:rsidR="00D12D6C">
        <w:tc>
          <w:tcPr>
            <w:tcW w:w="1814" w:type="dxa"/>
          </w:tcPr>
          <w:p w:rsidR="00D12D6C" w:rsidRDefault="00D12D6C">
            <w:pPr>
              <w:pStyle w:val="ConsPlusNormal"/>
            </w:pPr>
            <w:r>
              <w:t>1.2. Организация постановки в установленном порядке бесхозяйных объектов недвижимого имущества на учет, признание права муниципальной собственности на такие бесхозяйные объекты недвижимого имущества</w:t>
            </w:r>
          </w:p>
        </w:tc>
        <w:tc>
          <w:tcPr>
            <w:tcW w:w="1644" w:type="dxa"/>
            <w:vMerge/>
          </w:tcPr>
          <w:p w:rsidR="00D12D6C" w:rsidRDefault="00D12D6C">
            <w:pPr>
              <w:pStyle w:val="ConsPlusNormal"/>
            </w:pPr>
          </w:p>
        </w:tc>
        <w:tc>
          <w:tcPr>
            <w:tcW w:w="1474" w:type="dxa"/>
            <w:vMerge/>
          </w:tcPr>
          <w:p w:rsidR="00D12D6C" w:rsidRDefault="00D12D6C">
            <w:pPr>
              <w:pStyle w:val="ConsPlusNormal"/>
            </w:pPr>
          </w:p>
        </w:tc>
        <w:tc>
          <w:tcPr>
            <w:tcW w:w="737"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r>
      <w:tr w:rsidR="00D12D6C">
        <w:tc>
          <w:tcPr>
            <w:tcW w:w="1814" w:type="dxa"/>
          </w:tcPr>
          <w:p w:rsidR="00D12D6C" w:rsidRDefault="00D12D6C">
            <w:pPr>
              <w:pStyle w:val="ConsPlusNormal"/>
            </w:pPr>
            <w:r>
              <w:t xml:space="preserve">1.3.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w:t>
            </w:r>
            <w:r>
              <w:lastRenderedPageBreak/>
              <w:t>определение источника компенсации</w:t>
            </w:r>
          </w:p>
        </w:tc>
        <w:tc>
          <w:tcPr>
            <w:tcW w:w="1644" w:type="dxa"/>
            <w:vAlign w:val="center"/>
          </w:tcPr>
          <w:p w:rsidR="00D12D6C" w:rsidRDefault="00D12D6C">
            <w:pPr>
              <w:pStyle w:val="ConsPlusNormal"/>
            </w:pPr>
            <w:r>
              <w:lastRenderedPageBreak/>
              <w:t>Число вновь выявленных бесхозяйных объектов в отчетном периоде, в которых определена организация для содержания и обслуживания таких объектов</w:t>
            </w:r>
          </w:p>
        </w:tc>
        <w:tc>
          <w:tcPr>
            <w:tcW w:w="1474" w:type="dxa"/>
            <w:vAlign w:val="center"/>
          </w:tcPr>
          <w:p w:rsidR="00D12D6C" w:rsidRDefault="00D12D6C">
            <w:pPr>
              <w:pStyle w:val="ConsPlusNormal"/>
            </w:pPr>
            <w:r>
              <w:t>В абсолютных числах</w:t>
            </w:r>
          </w:p>
        </w:tc>
        <w:tc>
          <w:tcPr>
            <w:tcW w:w="737" w:type="dxa"/>
            <w:vAlign w:val="center"/>
          </w:tcPr>
          <w:p w:rsidR="00D12D6C" w:rsidRDefault="00D12D6C">
            <w:pPr>
              <w:pStyle w:val="ConsPlusNormal"/>
              <w:jc w:val="center"/>
            </w:pPr>
            <w:r>
              <w:t>ед.</w:t>
            </w:r>
          </w:p>
        </w:tc>
        <w:tc>
          <w:tcPr>
            <w:tcW w:w="680" w:type="dxa"/>
            <w:vAlign w:val="center"/>
          </w:tcPr>
          <w:p w:rsidR="00D12D6C" w:rsidRDefault="00D12D6C">
            <w:pPr>
              <w:pStyle w:val="ConsPlusNormal"/>
              <w:jc w:val="center"/>
            </w:pPr>
            <w:r>
              <w:t>22</w:t>
            </w:r>
          </w:p>
        </w:tc>
        <w:tc>
          <w:tcPr>
            <w:tcW w:w="680" w:type="dxa"/>
            <w:vAlign w:val="center"/>
          </w:tcPr>
          <w:p w:rsidR="00D12D6C" w:rsidRDefault="00D12D6C">
            <w:pPr>
              <w:pStyle w:val="ConsPlusNormal"/>
              <w:jc w:val="center"/>
            </w:pPr>
            <w:r>
              <w:t>5</w:t>
            </w:r>
          </w:p>
        </w:tc>
        <w:tc>
          <w:tcPr>
            <w:tcW w:w="680" w:type="dxa"/>
            <w:vAlign w:val="center"/>
          </w:tcPr>
          <w:p w:rsidR="00D12D6C" w:rsidRDefault="00D12D6C">
            <w:pPr>
              <w:pStyle w:val="ConsPlusNormal"/>
              <w:jc w:val="center"/>
            </w:pPr>
            <w:r>
              <w:t>2</w:t>
            </w:r>
          </w:p>
        </w:tc>
        <w:tc>
          <w:tcPr>
            <w:tcW w:w="680" w:type="dxa"/>
            <w:vAlign w:val="center"/>
          </w:tcPr>
          <w:p w:rsidR="00D12D6C" w:rsidRDefault="00D12D6C">
            <w:pPr>
              <w:pStyle w:val="ConsPlusNormal"/>
              <w:jc w:val="center"/>
            </w:pPr>
            <w:r>
              <w:t>2</w:t>
            </w:r>
          </w:p>
        </w:tc>
        <w:tc>
          <w:tcPr>
            <w:tcW w:w="680" w:type="dxa"/>
            <w:vAlign w:val="center"/>
          </w:tcPr>
          <w:p w:rsidR="00D12D6C" w:rsidRDefault="00D12D6C">
            <w:pPr>
              <w:pStyle w:val="ConsPlusNormal"/>
              <w:jc w:val="center"/>
            </w:pPr>
            <w:r>
              <w:t>2</w:t>
            </w:r>
          </w:p>
        </w:tc>
      </w:tr>
      <w:tr w:rsidR="00D12D6C">
        <w:tc>
          <w:tcPr>
            <w:tcW w:w="1814" w:type="dxa"/>
          </w:tcPr>
          <w:p w:rsidR="00D12D6C" w:rsidRDefault="00D12D6C">
            <w:pPr>
              <w:pStyle w:val="ConsPlusNormal"/>
            </w:pPr>
            <w:r>
              <w:t>2. Технические и технологические мероприятия</w:t>
            </w:r>
          </w:p>
        </w:tc>
        <w:tc>
          <w:tcPr>
            <w:tcW w:w="1644" w:type="dxa"/>
            <w:vAlign w:val="center"/>
          </w:tcPr>
          <w:p w:rsidR="00D12D6C" w:rsidRDefault="00D12D6C">
            <w:pPr>
              <w:pStyle w:val="ConsPlusNormal"/>
            </w:pPr>
          </w:p>
        </w:tc>
        <w:tc>
          <w:tcPr>
            <w:tcW w:w="1474" w:type="dxa"/>
            <w:vAlign w:val="center"/>
          </w:tcPr>
          <w:p w:rsidR="00D12D6C" w:rsidRDefault="00D12D6C">
            <w:pPr>
              <w:pStyle w:val="ConsPlusNormal"/>
            </w:pPr>
          </w:p>
        </w:tc>
        <w:tc>
          <w:tcPr>
            <w:tcW w:w="737"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c>
          <w:tcPr>
            <w:tcW w:w="680" w:type="dxa"/>
            <w:vAlign w:val="center"/>
          </w:tcPr>
          <w:p w:rsidR="00D12D6C" w:rsidRDefault="00D12D6C">
            <w:pPr>
              <w:pStyle w:val="ConsPlusNormal"/>
            </w:pPr>
          </w:p>
        </w:tc>
      </w:tr>
      <w:tr w:rsidR="00D12D6C">
        <w:tc>
          <w:tcPr>
            <w:tcW w:w="1814" w:type="dxa"/>
          </w:tcPr>
          <w:p w:rsidR="00D12D6C" w:rsidRDefault="00D12D6C">
            <w:pPr>
              <w:pStyle w:val="ConsPlusNormal"/>
            </w:pPr>
            <w:r>
              <w:t>2.1. Реконструкция теплоизоляции теплотрасс в АО "Кемеровская теплосетевая компания"</w:t>
            </w:r>
          </w:p>
        </w:tc>
        <w:tc>
          <w:tcPr>
            <w:tcW w:w="1644" w:type="dxa"/>
            <w:vMerge w:val="restart"/>
            <w:vAlign w:val="center"/>
          </w:tcPr>
          <w:p w:rsidR="00D12D6C" w:rsidRDefault="00D12D6C">
            <w:pPr>
              <w:pStyle w:val="ConsPlusNormal"/>
            </w:pPr>
            <w:r>
              <w:t>Доля потерь тепловой энергии при ее передаче в общем объеме переданной</w:t>
            </w:r>
          </w:p>
        </w:tc>
        <w:tc>
          <w:tcPr>
            <w:tcW w:w="1474" w:type="dxa"/>
            <w:vMerge w:val="restart"/>
            <w:vAlign w:val="center"/>
          </w:tcPr>
          <w:p w:rsidR="00D12D6C" w:rsidRDefault="00D12D6C">
            <w:pPr>
              <w:pStyle w:val="ConsPlusNormal"/>
            </w:pPr>
            <w:r>
              <w:t>Отношение объема потерь энергии при ее передаче к тепловой общему объему переданной тепловой энергии * 100%</w:t>
            </w:r>
          </w:p>
        </w:tc>
        <w:tc>
          <w:tcPr>
            <w:tcW w:w="737" w:type="dxa"/>
            <w:vMerge w:val="restart"/>
            <w:vAlign w:val="center"/>
          </w:tcPr>
          <w:p w:rsidR="00D12D6C" w:rsidRDefault="00D12D6C">
            <w:pPr>
              <w:pStyle w:val="ConsPlusNormal"/>
              <w:jc w:val="center"/>
            </w:pPr>
            <w:r>
              <w:t>%</w:t>
            </w:r>
          </w:p>
        </w:tc>
        <w:tc>
          <w:tcPr>
            <w:tcW w:w="680" w:type="dxa"/>
            <w:vMerge w:val="restart"/>
            <w:vAlign w:val="center"/>
          </w:tcPr>
          <w:p w:rsidR="00D12D6C" w:rsidRDefault="00D12D6C">
            <w:pPr>
              <w:pStyle w:val="ConsPlusNormal"/>
              <w:jc w:val="center"/>
            </w:pPr>
            <w:r>
              <w:t>19,6</w:t>
            </w:r>
          </w:p>
        </w:tc>
        <w:tc>
          <w:tcPr>
            <w:tcW w:w="680" w:type="dxa"/>
            <w:vMerge w:val="restart"/>
            <w:vAlign w:val="center"/>
          </w:tcPr>
          <w:p w:rsidR="00D12D6C" w:rsidRDefault="00D12D6C">
            <w:pPr>
              <w:pStyle w:val="ConsPlusNormal"/>
              <w:jc w:val="center"/>
            </w:pPr>
            <w:r>
              <w:t>19,5</w:t>
            </w:r>
          </w:p>
        </w:tc>
        <w:tc>
          <w:tcPr>
            <w:tcW w:w="680" w:type="dxa"/>
            <w:vMerge w:val="restart"/>
            <w:vAlign w:val="center"/>
          </w:tcPr>
          <w:p w:rsidR="00D12D6C" w:rsidRDefault="00D12D6C">
            <w:pPr>
              <w:pStyle w:val="ConsPlusNormal"/>
              <w:jc w:val="center"/>
            </w:pPr>
            <w:r>
              <w:t>19,4</w:t>
            </w:r>
          </w:p>
        </w:tc>
        <w:tc>
          <w:tcPr>
            <w:tcW w:w="680" w:type="dxa"/>
            <w:vMerge w:val="restart"/>
            <w:vAlign w:val="center"/>
          </w:tcPr>
          <w:p w:rsidR="00D12D6C" w:rsidRDefault="00D12D6C">
            <w:pPr>
              <w:pStyle w:val="ConsPlusNormal"/>
              <w:jc w:val="center"/>
            </w:pPr>
            <w:r>
              <w:t>19,3</w:t>
            </w:r>
          </w:p>
        </w:tc>
        <w:tc>
          <w:tcPr>
            <w:tcW w:w="680" w:type="dxa"/>
            <w:vMerge w:val="restart"/>
            <w:vAlign w:val="center"/>
          </w:tcPr>
          <w:p w:rsidR="00D12D6C" w:rsidRDefault="00D12D6C">
            <w:pPr>
              <w:pStyle w:val="ConsPlusNormal"/>
              <w:jc w:val="center"/>
            </w:pPr>
            <w:r>
              <w:t>19,2</w:t>
            </w:r>
          </w:p>
        </w:tc>
      </w:tr>
      <w:tr w:rsidR="00D12D6C">
        <w:tc>
          <w:tcPr>
            <w:tcW w:w="1814" w:type="dxa"/>
          </w:tcPr>
          <w:p w:rsidR="00D12D6C" w:rsidRDefault="00D12D6C">
            <w:pPr>
              <w:pStyle w:val="ConsPlusNormal"/>
            </w:pPr>
            <w:r>
              <w:t>2.2. Капитальный ремонт теплотрасс ОАО "СКЭК"</w:t>
            </w:r>
          </w:p>
        </w:tc>
        <w:tc>
          <w:tcPr>
            <w:tcW w:w="1644" w:type="dxa"/>
            <w:vMerge/>
          </w:tcPr>
          <w:p w:rsidR="00D12D6C" w:rsidRDefault="00D12D6C">
            <w:pPr>
              <w:pStyle w:val="ConsPlusNormal"/>
            </w:pPr>
          </w:p>
        </w:tc>
        <w:tc>
          <w:tcPr>
            <w:tcW w:w="1474" w:type="dxa"/>
            <w:vMerge/>
          </w:tcPr>
          <w:p w:rsidR="00D12D6C" w:rsidRDefault="00D12D6C">
            <w:pPr>
              <w:pStyle w:val="ConsPlusNormal"/>
            </w:pPr>
          </w:p>
        </w:tc>
        <w:tc>
          <w:tcPr>
            <w:tcW w:w="737"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r>
      <w:tr w:rsidR="00D12D6C">
        <w:tc>
          <w:tcPr>
            <w:tcW w:w="1814" w:type="dxa"/>
          </w:tcPr>
          <w:p w:rsidR="00D12D6C" w:rsidRDefault="00D12D6C">
            <w:pPr>
              <w:pStyle w:val="ConsPlusNormal"/>
            </w:pPr>
            <w:r>
              <w:t>2.3. Оценка аварийности и капитальный ремонт водопроводных сетей ОАО "СКЭК"</w:t>
            </w:r>
          </w:p>
        </w:tc>
        <w:tc>
          <w:tcPr>
            <w:tcW w:w="1644" w:type="dxa"/>
            <w:vAlign w:val="center"/>
          </w:tcPr>
          <w:p w:rsidR="00D12D6C" w:rsidRDefault="00D12D6C">
            <w:pPr>
              <w:pStyle w:val="ConsPlusNormal"/>
            </w:pPr>
            <w:r>
              <w:t>Доля потерь воды при ее передаче в общем объеме переданной воды</w:t>
            </w:r>
          </w:p>
        </w:tc>
        <w:tc>
          <w:tcPr>
            <w:tcW w:w="1474" w:type="dxa"/>
            <w:vAlign w:val="center"/>
          </w:tcPr>
          <w:p w:rsidR="00D12D6C" w:rsidRDefault="00D12D6C">
            <w:pPr>
              <w:pStyle w:val="ConsPlusNormal"/>
            </w:pPr>
            <w:r>
              <w:t>Отношение объема потерь воды при ее передаче к общему объему переданной воды * 100%</w:t>
            </w:r>
          </w:p>
        </w:tc>
        <w:tc>
          <w:tcPr>
            <w:tcW w:w="737" w:type="dxa"/>
            <w:vAlign w:val="center"/>
          </w:tcPr>
          <w:p w:rsidR="00D12D6C" w:rsidRDefault="00D12D6C">
            <w:pPr>
              <w:pStyle w:val="ConsPlusNormal"/>
              <w:jc w:val="center"/>
            </w:pPr>
            <w:r>
              <w:t>%</w:t>
            </w:r>
          </w:p>
        </w:tc>
        <w:tc>
          <w:tcPr>
            <w:tcW w:w="680" w:type="dxa"/>
            <w:vAlign w:val="center"/>
          </w:tcPr>
          <w:p w:rsidR="00D12D6C" w:rsidRDefault="00D12D6C">
            <w:pPr>
              <w:pStyle w:val="ConsPlusNormal"/>
              <w:jc w:val="center"/>
            </w:pPr>
            <w:r>
              <w:t>49,6</w:t>
            </w:r>
          </w:p>
        </w:tc>
        <w:tc>
          <w:tcPr>
            <w:tcW w:w="680" w:type="dxa"/>
            <w:vAlign w:val="center"/>
          </w:tcPr>
          <w:p w:rsidR="00D12D6C" w:rsidRDefault="00D12D6C">
            <w:pPr>
              <w:pStyle w:val="ConsPlusNormal"/>
              <w:jc w:val="center"/>
            </w:pPr>
            <w:r>
              <w:t>49,5</w:t>
            </w:r>
          </w:p>
        </w:tc>
        <w:tc>
          <w:tcPr>
            <w:tcW w:w="680" w:type="dxa"/>
            <w:vAlign w:val="center"/>
          </w:tcPr>
          <w:p w:rsidR="00D12D6C" w:rsidRDefault="00D12D6C">
            <w:pPr>
              <w:pStyle w:val="ConsPlusNormal"/>
              <w:jc w:val="center"/>
            </w:pPr>
            <w:r>
              <w:t>49,4</w:t>
            </w:r>
          </w:p>
        </w:tc>
        <w:tc>
          <w:tcPr>
            <w:tcW w:w="680" w:type="dxa"/>
            <w:vAlign w:val="center"/>
          </w:tcPr>
          <w:p w:rsidR="00D12D6C" w:rsidRDefault="00D12D6C">
            <w:pPr>
              <w:pStyle w:val="ConsPlusNormal"/>
              <w:jc w:val="center"/>
            </w:pPr>
            <w:r>
              <w:t>49,3</w:t>
            </w:r>
          </w:p>
        </w:tc>
        <w:tc>
          <w:tcPr>
            <w:tcW w:w="680" w:type="dxa"/>
            <w:vAlign w:val="center"/>
          </w:tcPr>
          <w:p w:rsidR="00D12D6C" w:rsidRDefault="00D12D6C">
            <w:pPr>
              <w:pStyle w:val="ConsPlusNormal"/>
              <w:jc w:val="center"/>
            </w:pPr>
            <w:r>
              <w:t>49,2</w:t>
            </w:r>
          </w:p>
        </w:tc>
      </w:tr>
      <w:tr w:rsidR="00D12D6C">
        <w:tc>
          <w:tcPr>
            <w:tcW w:w="1814" w:type="dxa"/>
          </w:tcPr>
          <w:p w:rsidR="00D12D6C" w:rsidRDefault="00D12D6C">
            <w:pPr>
              <w:pStyle w:val="ConsPlusNormal"/>
            </w:pPr>
            <w:r>
              <w:t>2.4. Капитальный ремонт котлоагрегатов ОАО "СКЭК"</w:t>
            </w:r>
          </w:p>
        </w:tc>
        <w:tc>
          <w:tcPr>
            <w:tcW w:w="1644" w:type="dxa"/>
            <w:vMerge w:val="restart"/>
            <w:vAlign w:val="center"/>
          </w:tcPr>
          <w:p w:rsidR="00D12D6C" w:rsidRDefault="00D12D6C">
            <w:pPr>
              <w:pStyle w:val="ConsPlusNormal"/>
            </w:pPr>
            <w:r>
              <w:t>Удельный расход топлива на выработку тепловой энергии на котельных</w:t>
            </w:r>
          </w:p>
        </w:tc>
        <w:tc>
          <w:tcPr>
            <w:tcW w:w="1474" w:type="dxa"/>
            <w:vMerge w:val="restart"/>
            <w:vAlign w:val="center"/>
          </w:tcPr>
          <w:p w:rsidR="00D12D6C" w:rsidRDefault="00D12D6C">
            <w:pPr>
              <w:pStyle w:val="ConsPlusNormal"/>
            </w:pPr>
            <w:r>
              <w:t>Отношение объема потребления топлива на выработку тепловой энергии котельными к объему выработки тепловой энергии котельными</w:t>
            </w:r>
          </w:p>
        </w:tc>
        <w:tc>
          <w:tcPr>
            <w:tcW w:w="737" w:type="dxa"/>
            <w:vMerge w:val="restart"/>
            <w:vAlign w:val="center"/>
          </w:tcPr>
          <w:p w:rsidR="00D12D6C" w:rsidRDefault="00D12D6C">
            <w:pPr>
              <w:pStyle w:val="ConsPlusNormal"/>
              <w:jc w:val="center"/>
            </w:pPr>
            <w:r>
              <w:t>т.у.т./Гкал</w:t>
            </w:r>
          </w:p>
        </w:tc>
        <w:tc>
          <w:tcPr>
            <w:tcW w:w="680" w:type="dxa"/>
            <w:vMerge w:val="restart"/>
            <w:vAlign w:val="center"/>
          </w:tcPr>
          <w:p w:rsidR="00D12D6C" w:rsidRDefault="00D12D6C">
            <w:pPr>
              <w:pStyle w:val="ConsPlusNormal"/>
              <w:jc w:val="center"/>
            </w:pPr>
            <w:r>
              <w:t>0,180</w:t>
            </w:r>
          </w:p>
        </w:tc>
        <w:tc>
          <w:tcPr>
            <w:tcW w:w="680" w:type="dxa"/>
            <w:vMerge w:val="restart"/>
            <w:vAlign w:val="center"/>
          </w:tcPr>
          <w:p w:rsidR="00D12D6C" w:rsidRDefault="00D12D6C">
            <w:pPr>
              <w:pStyle w:val="ConsPlusNormal"/>
              <w:jc w:val="center"/>
            </w:pPr>
            <w:r>
              <w:t>0,179</w:t>
            </w:r>
          </w:p>
        </w:tc>
        <w:tc>
          <w:tcPr>
            <w:tcW w:w="680" w:type="dxa"/>
            <w:vMerge w:val="restart"/>
            <w:vAlign w:val="center"/>
          </w:tcPr>
          <w:p w:rsidR="00D12D6C" w:rsidRDefault="00D12D6C">
            <w:pPr>
              <w:pStyle w:val="ConsPlusNormal"/>
              <w:jc w:val="center"/>
            </w:pPr>
            <w:r>
              <w:t>0,178</w:t>
            </w:r>
          </w:p>
        </w:tc>
        <w:tc>
          <w:tcPr>
            <w:tcW w:w="680" w:type="dxa"/>
            <w:vMerge w:val="restart"/>
            <w:vAlign w:val="center"/>
          </w:tcPr>
          <w:p w:rsidR="00D12D6C" w:rsidRDefault="00D12D6C">
            <w:pPr>
              <w:pStyle w:val="ConsPlusNormal"/>
              <w:jc w:val="center"/>
            </w:pPr>
            <w:r>
              <w:t>0,177</w:t>
            </w:r>
          </w:p>
        </w:tc>
        <w:tc>
          <w:tcPr>
            <w:tcW w:w="680" w:type="dxa"/>
            <w:vMerge w:val="restart"/>
            <w:vAlign w:val="center"/>
          </w:tcPr>
          <w:p w:rsidR="00D12D6C" w:rsidRDefault="00D12D6C">
            <w:pPr>
              <w:pStyle w:val="ConsPlusNormal"/>
              <w:jc w:val="center"/>
            </w:pPr>
            <w:r>
              <w:t>0,176</w:t>
            </w:r>
          </w:p>
        </w:tc>
      </w:tr>
      <w:tr w:rsidR="00D12D6C">
        <w:tc>
          <w:tcPr>
            <w:tcW w:w="1814" w:type="dxa"/>
          </w:tcPr>
          <w:p w:rsidR="00D12D6C" w:rsidRDefault="00D12D6C">
            <w:pPr>
              <w:pStyle w:val="ConsPlusNormal"/>
            </w:pPr>
            <w:r>
              <w:t>2.5. Проведение режимно-наладочных испытаний газовых котлоагрегатов котельных (АО "Теплоэнерго")</w:t>
            </w:r>
          </w:p>
        </w:tc>
        <w:tc>
          <w:tcPr>
            <w:tcW w:w="1644" w:type="dxa"/>
            <w:vMerge/>
          </w:tcPr>
          <w:p w:rsidR="00D12D6C" w:rsidRDefault="00D12D6C">
            <w:pPr>
              <w:pStyle w:val="ConsPlusNormal"/>
            </w:pPr>
          </w:p>
        </w:tc>
        <w:tc>
          <w:tcPr>
            <w:tcW w:w="1474" w:type="dxa"/>
            <w:vMerge/>
          </w:tcPr>
          <w:p w:rsidR="00D12D6C" w:rsidRDefault="00D12D6C">
            <w:pPr>
              <w:pStyle w:val="ConsPlusNormal"/>
            </w:pPr>
          </w:p>
        </w:tc>
        <w:tc>
          <w:tcPr>
            <w:tcW w:w="737"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c>
          <w:tcPr>
            <w:tcW w:w="680" w:type="dxa"/>
            <w:vMerge/>
          </w:tcPr>
          <w:p w:rsidR="00D12D6C" w:rsidRDefault="00D12D6C">
            <w:pPr>
              <w:pStyle w:val="ConsPlusNormal"/>
            </w:pPr>
          </w:p>
        </w:tc>
      </w:tr>
      <w:tr w:rsidR="00D12D6C">
        <w:tc>
          <w:tcPr>
            <w:tcW w:w="1814" w:type="dxa"/>
            <w:vMerge w:val="restart"/>
            <w:tcBorders>
              <w:bottom w:val="nil"/>
            </w:tcBorders>
          </w:tcPr>
          <w:p w:rsidR="00D12D6C" w:rsidRDefault="00D12D6C">
            <w:pPr>
              <w:pStyle w:val="ConsPlusNormal"/>
            </w:pPr>
            <w:r>
              <w:t xml:space="preserve">2.6. Установка (замена), поверка, диспетчеризация и сервисное обслуживание приборов учета энергоресурсов в </w:t>
            </w:r>
            <w:r>
              <w:lastRenderedPageBreak/>
              <w:t>муниципальных учреждениях бюджетной сферы города</w:t>
            </w:r>
          </w:p>
        </w:tc>
        <w:tc>
          <w:tcPr>
            <w:tcW w:w="1644" w:type="dxa"/>
            <w:vMerge w:val="restart"/>
            <w:tcBorders>
              <w:bottom w:val="nil"/>
            </w:tcBorders>
            <w:vAlign w:val="center"/>
          </w:tcPr>
          <w:p w:rsidR="00D12D6C" w:rsidRDefault="00D12D6C">
            <w:pPr>
              <w:pStyle w:val="ConsPlusNormal"/>
            </w:pPr>
            <w:r>
              <w:lastRenderedPageBreak/>
              <w:t xml:space="preserve">Удельная величина потребления энергетических ресурсов в муниципальных учреждениях бюджетной </w:t>
            </w:r>
            <w:r>
              <w:lastRenderedPageBreak/>
              <w:t>сферы</w:t>
            </w:r>
          </w:p>
        </w:tc>
        <w:tc>
          <w:tcPr>
            <w:tcW w:w="1474" w:type="dxa"/>
            <w:vAlign w:val="center"/>
          </w:tcPr>
          <w:p w:rsidR="00D12D6C" w:rsidRDefault="00D12D6C">
            <w:pPr>
              <w:pStyle w:val="ConsPlusNormal"/>
            </w:pPr>
            <w:r>
              <w:lastRenderedPageBreak/>
              <w:t>Отношение объема потребления электроэнергии к численности населения</w:t>
            </w:r>
          </w:p>
        </w:tc>
        <w:tc>
          <w:tcPr>
            <w:tcW w:w="737" w:type="dxa"/>
            <w:vAlign w:val="center"/>
          </w:tcPr>
          <w:p w:rsidR="00D12D6C" w:rsidRDefault="00D12D6C">
            <w:pPr>
              <w:pStyle w:val="ConsPlusNormal"/>
              <w:jc w:val="center"/>
            </w:pPr>
            <w:r>
              <w:t>кВт*ч/чел.</w:t>
            </w:r>
          </w:p>
        </w:tc>
        <w:tc>
          <w:tcPr>
            <w:tcW w:w="680" w:type="dxa"/>
            <w:vAlign w:val="center"/>
          </w:tcPr>
          <w:p w:rsidR="00D12D6C" w:rsidRDefault="00D12D6C">
            <w:pPr>
              <w:pStyle w:val="ConsPlusNormal"/>
              <w:jc w:val="center"/>
            </w:pPr>
            <w:r>
              <w:t>68,01</w:t>
            </w:r>
          </w:p>
        </w:tc>
        <w:tc>
          <w:tcPr>
            <w:tcW w:w="680" w:type="dxa"/>
            <w:vAlign w:val="center"/>
          </w:tcPr>
          <w:p w:rsidR="00D12D6C" w:rsidRDefault="00D12D6C">
            <w:pPr>
              <w:pStyle w:val="ConsPlusNormal"/>
              <w:jc w:val="center"/>
            </w:pPr>
            <w:r>
              <w:t>68,00</w:t>
            </w:r>
          </w:p>
        </w:tc>
        <w:tc>
          <w:tcPr>
            <w:tcW w:w="680" w:type="dxa"/>
            <w:vAlign w:val="center"/>
          </w:tcPr>
          <w:p w:rsidR="00D12D6C" w:rsidRDefault="00D12D6C">
            <w:pPr>
              <w:pStyle w:val="ConsPlusNormal"/>
              <w:jc w:val="center"/>
            </w:pPr>
            <w:r>
              <w:t>67,99</w:t>
            </w:r>
          </w:p>
        </w:tc>
        <w:tc>
          <w:tcPr>
            <w:tcW w:w="680" w:type="dxa"/>
            <w:vAlign w:val="center"/>
          </w:tcPr>
          <w:p w:rsidR="00D12D6C" w:rsidRDefault="00D12D6C">
            <w:pPr>
              <w:pStyle w:val="ConsPlusNormal"/>
              <w:jc w:val="center"/>
            </w:pPr>
            <w:r>
              <w:t>67,98</w:t>
            </w:r>
          </w:p>
        </w:tc>
        <w:tc>
          <w:tcPr>
            <w:tcW w:w="680" w:type="dxa"/>
            <w:vAlign w:val="center"/>
          </w:tcPr>
          <w:p w:rsidR="00D12D6C" w:rsidRDefault="00D12D6C">
            <w:pPr>
              <w:pStyle w:val="ConsPlusNormal"/>
              <w:jc w:val="center"/>
            </w:pPr>
            <w:r>
              <w:t>x</w:t>
            </w:r>
          </w:p>
        </w:tc>
      </w:tr>
      <w:tr w:rsidR="00D12D6C">
        <w:tc>
          <w:tcPr>
            <w:tcW w:w="1814" w:type="dxa"/>
            <w:vMerge/>
            <w:tcBorders>
              <w:bottom w:val="nil"/>
            </w:tcBorders>
          </w:tcPr>
          <w:p w:rsidR="00D12D6C" w:rsidRDefault="00D12D6C">
            <w:pPr>
              <w:pStyle w:val="ConsPlusNormal"/>
            </w:pPr>
          </w:p>
        </w:tc>
        <w:tc>
          <w:tcPr>
            <w:tcW w:w="1644" w:type="dxa"/>
            <w:vMerge/>
            <w:tcBorders>
              <w:bottom w:val="nil"/>
            </w:tcBorders>
          </w:tcPr>
          <w:p w:rsidR="00D12D6C" w:rsidRDefault="00D12D6C">
            <w:pPr>
              <w:pStyle w:val="ConsPlusNormal"/>
            </w:pPr>
          </w:p>
        </w:tc>
        <w:tc>
          <w:tcPr>
            <w:tcW w:w="1474" w:type="dxa"/>
            <w:vAlign w:val="center"/>
          </w:tcPr>
          <w:p w:rsidR="00D12D6C" w:rsidRDefault="00D12D6C">
            <w:pPr>
              <w:pStyle w:val="ConsPlusNormal"/>
            </w:pPr>
            <w:r>
              <w:t xml:space="preserve">Отношение </w:t>
            </w:r>
            <w:r>
              <w:lastRenderedPageBreak/>
              <w:t>объема потребления тепловой энергии на 1 кв. м общей площади</w:t>
            </w:r>
          </w:p>
        </w:tc>
        <w:tc>
          <w:tcPr>
            <w:tcW w:w="737" w:type="dxa"/>
            <w:vAlign w:val="center"/>
          </w:tcPr>
          <w:p w:rsidR="00D12D6C" w:rsidRDefault="00D12D6C">
            <w:pPr>
              <w:pStyle w:val="ConsPlusNormal"/>
              <w:jc w:val="center"/>
            </w:pPr>
            <w:r>
              <w:lastRenderedPageBreak/>
              <w:t>Гкал/к</w:t>
            </w:r>
            <w:r>
              <w:lastRenderedPageBreak/>
              <w:t>в. м</w:t>
            </w:r>
          </w:p>
        </w:tc>
        <w:tc>
          <w:tcPr>
            <w:tcW w:w="680" w:type="dxa"/>
            <w:vAlign w:val="center"/>
          </w:tcPr>
          <w:p w:rsidR="00D12D6C" w:rsidRDefault="00D12D6C">
            <w:pPr>
              <w:pStyle w:val="ConsPlusNormal"/>
              <w:jc w:val="center"/>
            </w:pPr>
            <w:r>
              <w:lastRenderedPageBreak/>
              <w:t>0,185</w:t>
            </w:r>
          </w:p>
        </w:tc>
        <w:tc>
          <w:tcPr>
            <w:tcW w:w="680" w:type="dxa"/>
            <w:vAlign w:val="center"/>
          </w:tcPr>
          <w:p w:rsidR="00D12D6C" w:rsidRDefault="00D12D6C">
            <w:pPr>
              <w:pStyle w:val="ConsPlusNormal"/>
              <w:jc w:val="center"/>
            </w:pPr>
            <w:r>
              <w:t>0,185</w:t>
            </w:r>
          </w:p>
        </w:tc>
        <w:tc>
          <w:tcPr>
            <w:tcW w:w="680" w:type="dxa"/>
            <w:vAlign w:val="center"/>
          </w:tcPr>
          <w:p w:rsidR="00D12D6C" w:rsidRDefault="00D12D6C">
            <w:pPr>
              <w:pStyle w:val="ConsPlusNormal"/>
              <w:jc w:val="center"/>
            </w:pPr>
            <w:r>
              <w:t>0,184</w:t>
            </w:r>
          </w:p>
        </w:tc>
        <w:tc>
          <w:tcPr>
            <w:tcW w:w="680" w:type="dxa"/>
            <w:vAlign w:val="center"/>
          </w:tcPr>
          <w:p w:rsidR="00D12D6C" w:rsidRDefault="00D12D6C">
            <w:pPr>
              <w:pStyle w:val="ConsPlusNormal"/>
              <w:jc w:val="center"/>
            </w:pPr>
            <w:r>
              <w:t>0,184</w:t>
            </w:r>
          </w:p>
        </w:tc>
        <w:tc>
          <w:tcPr>
            <w:tcW w:w="680" w:type="dxa"/>
            <w:vAlign w:val="center"/>
          </w:tcPr>
          <w:p w:rsidR="00D12D6C" w:rsidRDefault="00D12D6C">
            <w:pPr>
              <w:pStyle w:val="ConsPlusNormal"/>
              <w:jc w:val="center"/>
            </w:pPr>
            <w:r>
              <w:t>x</w:t>
            </w:r>
          </w:p>
        </w:tc>
      </w:tr>
      <w:tr w:rsidR="00D12D6C">
        <w:tc>
          <w:tcPr>
            <w:tcW w:w="1814" w:type="dxa"/>
            <w:vMerge/>
            <w:tcBorders>
              <w:bottom w:val="nil"/>
            </w:tcBorders>
          </w:tcPr>
          <w:p w:rsidR="00D12D6C" w:rsidRDefault="00D12D6C">
            <w:pPr>
              <w:pStyle w:val="ConsPlusNormal"/>
            </w:pPr>
          </w:p>
        </w:tc>
        <w:tc>
          <w:tcPr>
            <w:tcW w:w="1644" w:type="dxa"/>
            <w:vMerge/>
            <w:tcBorders>
              <w:bottom w:val="nil"/>
            </w:tcBorders>
          </w:tcPr>
          <w:p w:rsidR="00D12D6C" w:rsidRDefault="00D12D6C">
            <w:pPr>
              <w:pStyle w:val="ConsPlusNormal"/>
            </w:pPr>
          </w:p>
        </w:tc>
        <w:tc>
          <w:tcPr>
            <w:tcW w:w="1474" w:type="dxa"/>
            <w:vAlign w:val="center"/>
          </w:tcPr>
          <w:p w:rsidR="00D12D6C" w:rsidRDefault="00D12D6C">
            <w:pPr>
              <w:pStyle w:val="ConsPlusNormal"/>
            </w:pPr>
            <w:r>
              <w:t>Отношение объема потребления холодной воды к численности населения</w:t>
            </w:r>
          </w:p>
        </w:tc>
        <w:tc>
          <w:tcPr>
            <w:tcW w:w="737" w:type="dxa"/>
            <w:vAlign w:val="center"/>
          </w:tcPr>
          <w:p w:rsidR="00D12D6C" w:rsidRDefault="00D12D6C">
            <w:pPr>
              <w:pStyle w:val="ConsPlusNormal"/>
              <w:jc w:val="center"/>
            </w:pPr>
            <w:r>
              <w:t>куб. м/чел.</w:t>
            </w:r>
          </w:p>
        </w:tc>
        <w:tc>
          <w:tcPr>
            <w:tcW w:w="680" w:type="dxa"/>
            <w:vAlign w:val="center"/>
          </w:tcPr>
          <w:p w:rsidR="00D12D6C" w:rsidRDefault="00D12D6C">
            <w:pPr>
              <w:pStyle w:val="ConsPlusNormal"/>
              <w:jc w:val="center"/>
            </w:pPr>
            <w:r>
              <w:t>1,051</w:t>
            </w:r>
          </w:p>
        </w:tc>
        <w:tc>
          <w:tcPr>
            <w:tcW w:w="680" w:type="dxa"/>
            <w:vAlign w:val="center"/>
          </w:tcPr>
          <w:p w:rsidR="00D12D6C" w:rsidRDefault="00D12D6C">
            <w:pPr>
              <w:pStyle w:val="ConsPlusNormal"/>
              <w:jc w:val="center"/>
            </w:pPr>
            <w:r>
              <w:t>1,051</w:t>
            </w:r>
          </w:p>
        </w:tc>
        <w:tc>
          <w:tcPr>
            <w:tcW w:w="680" w:type="dxa"/>
            <w:vAlign w:val="center"/>
          </w:tcPr>
          <w:p w:rsidR="00D12D6C" w:rsidRDefault="00D12D6C">
            <w:pPr>
              <w:pStyle w:val="ConsPlusNormal"/>
              <w:jc w:val="center"/>
            </w:pPr>
            <w:r>
              <w:t>1,050</w:t>
            </w:r>
          </w:p>
        </w:tc>
        <w:tc>
          <w:tcPr>
            <w:tcW w:w="680" w:type="dxa"/>
            <w:vAlign w:val="center"/>
          </w:tcPr>
          <w:p w:rsidR="00D12D6C" w:rsidRDefault="00D12D6C">
            <w:pPr>
              <w:pStyle w:val="ConsPlusNormal"/>
              <w:jc w:val="center"/>
            </w:pPr>
            <w:r>
              <w:t>1,049</w:t>
            </w:r>
          </w:p>
        </w:tc>
        <w:tc>
          <w:tcPr>
            <w:tcW w:w="680" w:type="dxa"/>
            <w:vAlign w:val="center"/>
          </w:tcPr>
          <w:p w:rsidR="00D12D6C" w:rsidRDefault="00D12D6C">
            <w:pPr>
              <w:pStyle w:val="ConsPlusNormal"/>
              <w:jc w:val="center"/>
            </w:pPr>
            <w:r>
              <w:t>x</w:t>
            </w:r>
          </w:p>
        </w:tc>
      </w:tr>
      <w:tr w:rsidR="00D12D6C">
        <w:tblPrEx>
          <w:tblBorders>
            <w:insideH w:val="nil"/>
          </w:tblBorders>
        </w:tblPrEx>
        <w:tc>
          <w:tcPr>
            <w:tcW w:w="1814" w:type="dxa"/>
            <w:vMerge/>
            <w:tcBorders>
              <w:bottom w:val="nil"/>
            </w:tcBorders>
          </w:tcPr>
          <w:p w:rsidR="00D12D6C" w:rsidRDefault="00D12D6C">
            <w:pPr>
              <w:pStyle w:val="ConsPlusNormal"/>
            </w:pPr>
          </w:p>
        </w:tc>
        <w:tc>
          <w:tcPr>
            <w:tcW w:w="1644" w:type="dxa"/>
            <w:vMerge/>
            <w:tcBorders>
              <w:bottom w:val="nil"/>
            </w:tcBorders>
          </w:tcPr>
          <w:p w:rsidR="00D12D6C" w:rsidRDefault="00D12D6C">
            <w:pPr>
              <w:pStyle w:val="ConsPlusNormal"/>
            </w:pPr>
          </w:p>
        </w:tc>
        <w:tc>
          <w:tcPr>
            <w:tcW w:w="1474" w:type="dxa"/>
            <w:tcBorders>
              <w:bottom w:val="nil"/>
            </w:tcBorders>
            <w:vAlign w:val="center"/>
          </w:tcPr>
          <w:p w:rsidR="00D12D6C" w:rsidRDefault="00D12D6C">
            <w:pPr>
              <w:pStyle w:val="ConsPlusNormal"/>
            </w:pPr>
            <w:r>
              <w:t>Отношение объема потребления горячей воды к численности населения</w:t>
            </w:r>
          </w:p>
        </w:tc>
        <w:tc>
          <w:tcPr>
            <w:tcW w:w="737" w:type="dxa"/>
            <w:tcBorders>
              <w:bottom w:val="nil"/>
            </w:tcBorders>
            <w:vAlign w:val="center"/>
          </w:tcPr>
          <w:p w:rsidR="00D12D6C" w:rsidRDefault="00D12D6C">
            <w:pPr>
              <w:pStyle w:val="ConsPlusNormal"/>
              <w:jc w:val="center"/>
            </w:pPr>
            <w:r>
              <w:t>куб. м/чел.</w:t>
            </w:r>
          </w:p>
        </w:tc>
        <w:tc>
          <w:tcPr>
            <w:tcW w:w="680" w:type="dxa"/>
            <w:tcBorders>
              <w:bottom w:val="nil"/>
            </w:tcBorders>
            <w:vAlign w:val="center"/>
          </w:tcPr>
          <w:p w:rsidR="00D12D6C" w:rsidRDefault="00D12D6C">
            <w:pPr>
              <w:pStyle w:val="ConsPlusNormal"/>
              <w:jc w:val="center"/>
            </w:pPr>
            <w:r>
              <w:t>0,543</w:t>
            </w:r>
          </w:p>
        </w:tc>
        <w:tc>
          <w:tcPr>
            <w:tcW w:w="680" w:type="dxa"/>
            <w:tcBorders>
              <w:bottom w:val="nil"/>
            </w:tcBorders>
            <w:vAlign w:val="center"/>
          </w:tcPr>
          <w:p w:rsidR="00D12D6C" w:rsidRDefault="00D12D6C">
            <w:pPr>
              <w:pStyle w:val="ConsPlusNormal"/>
              <w:jc w:val="center"/>
            </w:pPr>
            <w:r>
              <w:t>0,542</w:t>
            </w:r>
          </w:p>
        </w:tc>
        <w:tc>
          <w:tcPr>
            <w:tcW w:w="680" w:type="dxa"/>
            <w:tcBorders>
              <w:bottom w:val="nil"/>
            </w:tcBorders>
            <w:vAlign w:val="center"/>
          </w:tcPr>
          <w:p w:rsidR="00D12D6C" w:rsidRDefault="00D12D6C">
            <w:pPr>
              <w:pStyle w:val="ConsPlusNormal"/>
              <w:jc w:val="center"/>
            </w:pPr>
            <w:r>
              <w:t>0,542</w:t>
            </w:r>
          </w:p>
        </w:tc>
        <w:tc>
          <w:tcPr>
            <w:tcW w:w="680" w:type="dxa"/>
            <w:tcBorders>
              <w:bottom w:val="nil"/>
            </w:tcBorders>
            <w:vAlign w:val="center"/>
          </w:tcPr>
          <w:p w:rsidR="00D12D6C" w:rsidRDefault="00D12D6C">
            <w:pPr>
              <w:pStyle w:val="ConsPlusNormal"/>
              <w:jc w:val="center"/>
            </w:pPr>
            <w:r>
              <w:t>0,541</w:t>
            </w:r>
          </w:p>
        </w:tc>
        <w:tc>
          <w:tcPr>
            <w:tcW w:w="680" w:type="dxa"/>
            <w:tcBorders>
              <w:bottom w:val="nil"/>
            </w:tcBorders>
            <w:vAlign w:val="center"/>
          </w:tcPr>
          <w:p w:rsidR="00D12D6C" w:rsidRDefault="00D12D6C">
            <w:pPr>
              <w:pStyle w:val="ConsPlusNormal"/>
              <w:jc w:val="center"/>
            </w:pPr>
            <w:r>
              <w:t>x</w:t>
            </w:r>
          </w:p>
        </w:tc>
      </w:tr>
      <w:tr w:rsidR="00D12D6C">
        <w:tblPrEx>
          <w:tblBorders>
            <w:insideH w:val="nil"/>
          </w:tblBorders>
        </w:tblPrEx>
        <w:tc>
          <w:tcPr>
            <w:tcW w:w="9069" w:type="dxa"/>
            <w:gridSpan w:val="9"/>
            <w:tcBorders>
              <w:top w:val="nil"/>
            </w:tcBorders>
          </w:tcPr>
          <w:p w:rsidR="00D12D6C" w:rsidRDefault="00D12D6C">
            <w:pPr>
              <w:pStyle w:val="ConsPlusNormal"/>
              <w:jc w:val="both"/>
            </w:pPr>
            <w:r>
              <w:t xml:space="preserve">(в ред. </w:t>
            </w:r>
            <w:hyperlink r:id="rId101">
              <w:r>
                <w:rPr>
                  <w:color w:val="0000FF"/>
                </w:rPr>
                <w:t>постановления</w:t>
              </w:r>
            </w:hyperlink>
            <w:r>
              <w:t xml:space="preserve"> администрации г. Кемерово от 08.02.2024 N 374)</w:t>
            </w:r>
          </w:p>
        </w:tc>
      </w:tr>
      <w:tr w:rsidR="00D12D6C">
        <w:tblPrEx>
          <w:tblBorders>
            <w:insideH w:val="nil"/>
          </w:tblBorders>
        </w:tblPrEx>
        <w:tc>
          <w:tcPr>
            <w:tcW w:w="1814" w:type="dxa"/>
            <w:tcBorders>
              <w:bottom w:val="nil"/>
            </w:tcBorders>
          </w:tcPr>
          <w:p w:rsidR="00D12D6C" w:rsidRDefault="00D12D6C">
            <w:pPr>
              <w:pStyle w:val="ConsPlusNormal"/>
            </w:pPr>
            <w:r>
              <w:t>2.7. Повышение энергетической эффективности систем освещения зданий, строений, сооружений муниципальных учреждений бюджетной сферы</w:t>
            </w:r>
          </w:p>
        </w:tc>
        <w:tc>
          <w:tcPr>
            <w:tcW w:w="1644" w:type="dxa"/>
            <w:tcBorders>
              <w:bottom w:val="nil"/>
            </w:tcBorders>
            <w:vAlign w:val="center"/>
          </w:tcPr>
          <w:p w:rsidR="00D12D6C" w:rsidRDefault="00D12D6C">
            <w:pPr>
              <w:pStyle w:val="ConsPlusNormal"/>
            </w:pPr>
            <w:r>
              <w:t>Удельная величина потребления энергетических ресурсов муниципальных учреждениях бюджетной сферы</w:t>
            </w:r>
          </w:p>
        </w:tc>
        <w:tc>
          <w:tcPr>
            <w:tcW w:w="1474" w:type="dxa"/>
            <w:tcBorders>
              <w:bottom w:val="nil"/>
            </w:tcBorders>
            <w:vAlign w:val="center"/>
          </w:tcPr>
          <w:p w:rsidR="00D12D6C" w:rsidRDefault="00D12D6C">
            <w:pPr>
              <w:pStyle w:val="ConsPlusNormal"/>
            </w:pPr>
            <w:r>
              <w:t>Отношение объема потребления электроэнергии к численности населения</w:t>
            </w:r>
          </w:p>
        </w:tc>
        <w:tc>
          <w:tcPr>
            <w:tcW w:w="737" w:type="dxa"/>
            <w:tcBorders>
              <w:bottom w:val="nil"/>
            </w:tcBorders>
            <w:vAlign w:val="center"/>
          </w:tcPr>
          <w:p w:rsidR="00D12D6C" w:rsidRDefault="00D12D6C">
            <w:pPr>
              <w:pStyle w:val="ConsPlusNormal"/>
              <w:jc w:val="center"/>
            </w:pPr>
            <w:r>
              <w:t>кВт*ч/чел.</w:t>
            </w:r>
          </w:p>
        </w:tc>
        <w:tc>
          <w:tcPr>
            <w:tcW w:w="680" w:type="dxa"/>
            <w:tcBorders>
              <w:bottom w:val="nil"/>
            </w:tcBorders>
            <w:vAlign w:val="center"/>
          </w:tcPr>
          <w:p w:rsidR="00D12D6C" w:rsidRDefault="00D12D6C">
            <w:pPr>
              <w:pStyle w:val="ConsPlusNormal"/>
              <w:jc w:val="center"/>
            </w:pPr>
            <w:r>
              <w:t>68,01</w:t>
            </w:r>
          </w:p>
        </w:tc>
        <w:tc>
          <w:tcPr>
            <w:tcW w:w="680" w:type="dxa"/>
            <w:tcBorders>
              <w:bottom w:val="nil"/>
            </w:tcBorders>
            <w:vAlign w:val="center"/>
          </w:tcPr>
          <w:p w:rsidR="00D12D6C" w:rsidRDefault="00D12D6C">
            <w:pPr>
              <w:pStyle w:val="ConsPlusNormal"/>
              <w:jc w:val="center"/>
            </w:pPr>
            <w:r>
              <w:t>68,00</w:t>
            </w:r>
          </w:p>
        </w:tc>
        <w:tc>
          <w:tcPr>
            <w:tcW w:w="680" w:type="dxa"/>
            <w:tcBorders>
              <w:bottom w:val="nil"/>
            </w:tcBorders>
            <w:vAlign w:val="center"/>
          </w:tcPr>
          <w:p w:rsidR="00D12D6C" w:rsidRDefault="00D12D6C">
            <w:pPr>
              <w:pStyle w:val="ConsPlusNormal"/>
              <w:jc w:val="center"/>
            </w:pPr>
            <w:r>
              <w:t>67,99</w:t>
            </w:r>
          </w:p>
        </w:tc>
        <w:tc>
          <w:tcPr>
            <w:tcW w:w="680" w:type="dxa"/>
            <w:tcBorders>
              <w:bottom w:val="nil"/>
            </w:tcBorders>
            <w:vAlign w:val="center"/>
          </w:tcPr>
          <w:p w:rsidR="00D12D6C" w:rsidRDefault="00D12D6C">
            <w:pPr>
              <w:pStyle w:val="ConsPlusNormal"/>
              <w:jc w:val="center"/>
            </w:pPr>
            <w:r>
              <w:t>67,98</w:t>
            </w:r>
          </w:p>
        </w:tc>
        <w:tc>
          <w:tcPr>
            <w:tcW w:w="680" w:type="dxa"/>
            <w:tcBorders>
              <w:bottom w:val="nil"/>
            </w:tcBorders>
            <w:vAlign w:val="center"/>
          </w:tcPr>
          <w:p w:rsidR="00D12D6C" w:rsidRDefault="00D12D6C">
            <w:pPr>
              <w:pStyle w:val="ConsPlusNormal"/>
              <w:jc w:val="center"/>
            </w:pPr>
            <w:r>
              <w:t>x</w:t>
            </w:r>
          </w:p>
        </w:tc>
      </w:tr>
      <w:tr w:rsidR="00D12D6C">
        <w:tblPrEx>
          <w:tblBorders>
            <w:insideH w:val="nil"/>
          </w:tblBorders>
        </w:tblPrEx>
        <w:tc>
          <w:tcPr>
            <w:tcW w:w="9069" w:type="dxa"/>
            <w:gridSpan w:val="9"/>
            <w:tcBorders>
              <w:top w:val="nil"/>
            </w:tcBorders>
          </w:tcPr>
          <w:p w:rsidR="00D12D6C" w:rsidRDefault="00D12D6C">
            <w:pPr>
              <w:pStyle w:val="ConsPlusNormal"/>
              <w:jc w:val="both"/>
            </w:pPr>
            <w:r>
              <w:t xml:space="preserve">(п. 2.7 введен </w:t>
            </w:r>
            <w:hyperlink r:id="rId102">
              <w:r>
                <w:rPr>
                  <w:color w:val="0000FF"/>
                </w:rPr>
                <w:t>постановлением</w:t>
              </w:r>
            </w:hyperlink>
            <w:r>
              <w:t xml:space="preserve"> администрации г. Кемерово от 08.02.2024 N 374)</w:t>
            </w:r>
          </w:p>
        </w:tc>
      </w:tr>
    </w:tbl>
    <w:p w:rsidR="00D12D6C" w:rsidRDefault="00D12D6C">
      <w:pPr>
        <w:pStyle w:val="ConsPlusNormal"/>
        <w:jc w:val="both"/>
      </w:pPr>
    </w:p>
    <w:p w:rsidR="00D12D6C" w:rsidRDefault="00D12D6C">
      <w:pPr>
        <w:pStyle w:val="ConsPlusNormal"/>
        <w:ind w:firstLine="540"/>
        <w:jc w:val="both"/>
      </w:pPr>
      <w:r>
        <w:t>x - показатель будет установлен после определения источника финансирования.</w:t>
      </w:r>
    </w:p>
    <w:p w:rsidR="00D12D6C" w:rsidRDefault="00D12D6C">
      <w:pPr>
        <w:pStyle w:val="ConsPlusNormal"/>
        <w:jc w:val="both"/>
      </w:pPr>
      <w:r>
        <w:t xml:space="preserve">(абзац введен </w:t>
      </w:r>
      <w:hyperlink r:id="rId103">
        <w:r>
          <w:rPr>
            <w:color w:val="0000FF"/>
          </w:rPr>
          <w:t>постановлением</w:t>
        </w:r>
      </w:hyperlink>
      <w:r>
        <w:t xml:space="preserve"> администрации г. Кемерово от 08.02.2024 N 374)</w:t>
      </w:r>
    </w:p>
    <w:p w:rsidR="00D12D6C" w:rsidRDefault="00D12D6C">
      <w:pPr>
        <w:pStyle w:val="ConsPlusNormal"/>
        <w:jc w:val="both"/>
      </w:pPr>
    </w:p>
    <w:p w:rsidR="00D12D6C" w:rsidRDefault="00D12D6C">
      <w:pPr>
        <w:pStyle w:val="ConsPlusNormal"/>
        <w:jc w:val="right"/>
      </w:pPr>
      <w:r>
        <w:t>Начальник управления делами</w:t>
      </w:r>
    </w:p>
    <w:p w:rsidR="00D12D6C" w:rsidRDefault="00D12D6C">
      <w:pPr>
        <w:pStyle w:val="ConsPlusNormal"/>
        <w:jc w:val="right"/>
      </w:pPr>
      <w:r>
        <w:t>В.И.ВЫЛЕГЖАНИНА</w:t>
      </w: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right"/>
        <w:outlineLvl w:val="1"/>
      </w:pPr>
      <w:r>
        <w:t>Приложение N 1</w:t>
      </w:r>
    </w:p>
    <w:p w:rsidR="00D12D6C" w:rsidRDefault="00D12D6C">
      <w:pPr>
        <w:pStyle w:val="ConsPlusNormal"/>
        <w:jc w:val="right"/>
      </w:pPr>
      <w:r>
        <w:t>к муниципальной программе</w:t>
      </w:r>
    </w:p>
    <w:p w:rsidR="00D12D6C" w:rsidRDefault="00D12D6C">
      <w:pPr>
        <w:pStyle w:val="ConsPlusNormal"/>
        <w:jc w:val="right"/>
      </w:pPr>
      <w:r>
        <w:t>"Энергосбережение и</w:t>
      </w:r>
    </w:p>
    <w:p w:rsidR="00D12D6C" w:rsidRDefault="00D12D6C">
      <w:pPr>
        <w:pStyle w:val="ConsPlusNormal"/>
        <w:jc w:val="right"/>
      </w:pPr>
      <w:r>
        <w:t>повышение энергетической</w:t>
      </w:r>
    </w:p>
    <w:p w:rsidR="00D12D6C" w:rsidRDefault="00D12D6C">
      <w:pPr>
        <w:pStyle w:val="ConsPlusNormal"/>
        <w:jc w:val="right"/>
      </w:pPr>
      <w:r>
        <w:t>эффективности на территории</w:t>
      </w:r>
    </w:p>
    <w:p w:rsidR="00D12D6C" w:rsidRDefault="00D12D6C">
      <w:pPr>
        <w:pStyle w:val="ConsPlusNormal"/>
        <w:jc w:val="right"/>
      </w:pPr>
      <w:r>
        <w:lastRenderedPageBreak/>
        <w:t>города Кемерово"</w:t>
      </w:r>
    </w:p>
    <w:p w:rsidR="00D12D6C" w:rsidRDefault="00D12D6C">
      <w:pPr>
        <w:pStyle w:val="ConsPlusNormal"/>
        <w:jc w:val="right"/>
      </w:pPr>
      <w:r>
        <w:t>на 2017 - 2027 годы</w:t>
      </w:r>
    </w:p>
    <w:p w:rsidR="00D12D6C" w:rsidRDefault="00D12D6C">
      <w:pPr>
        <w:pStyle w:val="ConsPlusNormal"/>
        <w:jc w:val="both"/>
      </w:pPr>
    </w:p>
    <w:p w:rsidR="00D12D6C" w:rsidRDefault="00D12D6C">
      <w:pPr>
        <w:pStyle w:val="ConsPlusTitle"/>
        <w:jc w:val="center"/>
      </w:pPr>
      <w:bookmarkStart w:id="2" w:name="P1809"/>
      <w:bookmarkEnd w:id="2"/>
      <w:r>
        <w:t>МЕРОПРИЯТИЯ</w:t>
      </w:r>
    </w:p>
    <w:p w:rsidR="00D12D6C" w:rsidRDefault="00D12D6C">
      <w:pPr>
        <w:pStyle w:val="ConsPlusTitle"/>
        <w:jc w:val="center"/>
      </w:pPr>
      <w:r>
        <w:t>В ОБЛАСТИ ЭНЕРГОСБЕРЕЖЕНИЯ И ПОВЫШЕНИЯ ЭНЕРГЕТИЧЕСКОЙ</w:t>
      </w:r>
    </w:p>
    <w:p w:rsidR="00D12D6C" w:rsidRDefault="00D12D6C">
      <w:pPr>
        <w:pStyle w:val="ConsPlusTitle"/>
        <w:jc w:val="center"/>
      </w:pPr>
      <w:r>
        <w:t>ЭФФЕКТИВНОСТИ, СОДЕРЖАЩИЕСЯ В ОТРАСЛЕВЫХ МУНИЦИПАЛЬНЫХ</w:t>
      </w:r>
    </w:p>
    <w:p w:rsidR="00D12D6C" w:rsidRDefault="00D12D6C">
      <w:pPr>
        <w:pStyle w:val="ConsPlusTitle"/>
        <w:jc w:val="center"/>
      </w:pPr>
      <w:r>
        <w:t>ПРОГРАММАХ БЮДЖЕТНЫХ УЧРЕЖДЕНИЙ ПО РАЗЛИЧНЫМ НАПРАВЛЕНИЯМ</w:t>
      </w:r>
    </w:p>
    <w:p w:rsidR="00D12D6C" w:rsidRDefault="00D12D6C">
      <w:pPr>
        <w:pStyle w:val="ConsPlusTitle"/>
        <w:jc w:val="center"/>
      </w:pPr>
      <w:r>
        <w:t>ЭКОНОМИЧЕСКОЙ ДЕЯТЕЛЬНОСТИ ГОРОДА КЕМЕРОВО</w:t>
      </w:r>
    </w:p>
    <w:p w:rsidR="00D12D6C" w:rsidRDefault="00D12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12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D6C" w:rsidRDefault="00D12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D6C" w:rsidRDefault="00D12D6C">
            <w:pPr>
              <w:pStyle w:val="ConsPlusNormal"/>
              <w:jc w:val="center"/>
            </w:pPr>
            <w:r>
              <w:rPr>
                <w:color w:val="392C69"/>
              </w:rPr>
              <w:t>Список изменяющих документов</w:t>
            </w:r>
          </w:p>
          <w:p w:rsidR="00D12D6C" w:rsidRDefault="00D12D6C">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г. Кемерово</w:t>
            </w:r>
          </w:p>
          <w:p w:rsidR="00D12D6C" w:rsidRDefault="00D12D6C">
            <w:pPr>
              <w:pStyle w:val="ConsPlusNormal"/>
              <w:jc w:val="center"/>
            </w:pPr>
            <w:r>
              <w:rPr>
                <w:color w:val="392C69"/>
              </w:rPr>
              <w:t>от 19.08.2022 N 2395)</w:t>
            </w: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r>
    </w:tbl>
    <w:p w:rsidR="00D12D6C" w:rsidRDefault="00D12D6C">
      <w:pPr>
        <w:pStyle w:val="ConsPlusNormal"/>
        <w:jc w:val="both"/>
      </w:pPr>
    </w:p>
    <w:p w:rsidR="00D12D6C" w:rsidRDefault="00D12D6C">
      <w:pPr>
        <w:pStyle w:val="ConsPlusTitle"/>
        <w:jc w:val="center"/>
        <w:outlineLvl w:val="2"/>
      </w:pPr>
      <w:r>
        <w:t>I этап 2017 - 2019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438"/>
        <w:gridCol w:w="1077"/>
        <w:gridCol w:w="1077"/>
        <w:gridCol w:w="1020"/>
      </w:tblGrid>
      <w:tr w:rsidR="00D12D6C">
        <w:tc>
          <w:tcPr>
            <w:tcW w:w="3402" w:type="dxa"/>
            <w:vMerge w:val="restart"/>
            <w:vAlign w:val="center"/>
          </w:tcPr>
          <w:p w:rsidR="00D12D6C" w:rsidRDefault="00D12D6C">
            <w:pPr>
              <w:pStyle w:val="ConsPlusNormal"/>
              <w:jc w:val="center"/>
            </w:pPr>
            <w:r>
              <w:t>Наименование мероприятия</w:t>
            </w:r>
          </w:p>
        </w:tc>
        <w:tc>
          <w:tcPr>
            <w:tcW w:w="2438" w:type="dxa"/>
            <w:vMerge w:val="restart"/>
            <w:vAlign w:val="center"/>
          </w:tcPr>
          <w:p w:rsidR="00D12D6C" w:rsidRDefault="00D12D6C">
            <w:pPr>
              <w:pStyle w:val="ConsPlusNormal"/>
              <w:jc w:val="center"/>
            </w:pPr>
            <w:r>
              <w:t>Источник финансирования</w:t>
            </w:r>
          </w:p>
        </w:tc>
        <w:tc>
          <w:tcPr>
            <w:tcW w:w="3174" w:type="dxa"/>
            <w:gridSpan w:val="3"/>
            <w:vAlign w:val="center"/>
          </w:tcPr>
          <w:p w:rsidR="00D12D6C" w:rsidRDefault="00D12D6C">
            <w:pPr>
              <w:pStyle w:val="ConsPlusNormal"/>
              <w:jc w:val="center"/>
            </w:pPr>
            <w:r>
              <w:t>Объем финансовых ресурсов, тыс. руб.</w:t>
            </w:r>
          </w:p>
        </w:tc>
      </w:tr>
      <w:tr w:rsidR="00D12D6C">
        <w:tc>
          <w:tcPr>
            <w:tcW w:w="3402" w:type="dxa"/>
            <w:vMerge/>
          </w:tcPr>
          <w:p w:rsidR="00D12D6C" w:rsidRDefault="00D12D6C">
            <w:pPr>
              <w:pStyle w:val="ConsPlusNormal"/>
            </w:pPr>
          </w:p>
        </w:tc>
        <w:tc>
          <w:tcPr>
            <w:tcW w:w="2438" w:type="dxa"/>
            <w:vMerge/>
          </w:tcPr>
          <w:p w:rsidR="00D12D6C" w:rsidRDefault="00D12D6C">
            <w:pPr>
              <w:pStyle w:val="ConsPlusNormal"/>
            </w:pPr>
          </w:p>
        </w:tc>
        <w:tc>
          <w:tcPr>
            <w:tcW w:w="1077" w:type="dxa"/>
            <w:vAlign w:val="center"/>
          </w:tcPr>
          <w:p w:rsidR="00D12D6C" w:rsidRDefault="00D12D6C">
            <w:pPr>
              <w:pStyle w:val="ConsPlusNormal"/>
              <w:jc w:val="center"/>
            </w:pPr>
            <w:r>
              <w:t>2017 год</w:t>
            </w:r>
          </w:p>
        </w:tc>
        <w:tc>
          <w:tcPr>
            <w:tcW w:w="1077" w:type="dxa"/>
            <w:vAlign w:val="center"/>
          </w:tcPr>
          <w:p w:rsidR="00D12D6C" w:rsidRDefault="00D12D6C">
            <w:pPr>
              <w:pStyle w:val="ConsPlusNormal"/>
              <w:jc w:val="center"/>
            </w:pPr>
            <w:r>
              <w:t>2018 год</w:t>
            </w:r>
          </w:p>
        </w:tc>
        <w:tc>
          <w:tcPr>
            <w:tcW w:w="1020" w:type="dxa"/>
            <w:vAlign w:val="center"/>
          </w:tcPr>
          <w:p w:rsidR="00D12D6C" w:rsidRDefault="00D12D6C">
            <w:pPr>
              <w:pStyle w:val="ConsPlusNormal"/>
              <w:jc w:val="center"/>
            </w:pPr>
            <w:r>
              <w:t>2019 год</w:t>
            </w:r>
          </w:p>
        </w:tc>
      </w:tr>
      <w:tr w:rsidR="00D12D6C">
        <w:tc>
          <w:tcPr>
            <w:tcW w:w="3402" w:type="dxa"/>
            <w:vMerge w:val="restart"/>
            <w:vAlign w:val="center"/>
          </w:tcPr>
          <w:p w:rsidR="00D12D6C" w:rsidRDefault="00D12D6C">
            <w:pPr>
              <w:pStyle w:val="ConsPlusNormal"/>
            </w:pPr>
            <w:r>
              <w:t>Мероприятия в бюджетной сфере города Кемерово в области энергосбережения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24 972,2</w:t>
            </w:r>
          </w:p>
        </w:tc>
        <w:tc>
          <w:tcPr>
            <w:tcW w:w="1077" w:type="dxa"/>
            <w:vAlign w:val="center"/>
          </w:tcPr>
          <w:p w:rsidR="00D12D6C" w:rsidRDefault="00D12D6C">
            <w:pPr>
              <w:pStyle w:val="ConsPlusNormal"/>
              <w:jc w:val="right"/>
            </w:pPr>
            <w:r>
              <w:t>27 345,1</w:t>
            </w:r>
          </w:p>
        </w:tc>
        <w:tc>
          <w:tcPr>
            <w:tcW w:w="1020" w:type="dxa"/>
            <w:vAlign w:val="center"/>
          </w:tcPr>
          <w:p w:rsidR="00D12D6C" w:rsidRDefault="00D12D6C">
            <w:pPr>
              <w:pStyle w:val="ConsPlusNormal"/>
              <w:jc w:val="right"/>
            </w:pPr>
            <w:r>
              <w:t>34 420,3</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19 459,0</w:t>
            </w:r>
          </w:p>
        </w:tc>
        <w:tc>
          <w:tcPr>
            <w:tcW w:w="1077" w:type="dxa"/>
            <w:vAlign w:val="center"/>
          </w:tcPr>
          <w:p w:rsidR="00D12D6C" w:rsidRDefault="00D12D6C">
            <w:pPr>
              <w:pStyle w:val="ConsPlusNormal"/>
              <w:jc w:val="right"/>
            </w:pPr>
            <w:r>
              <w:t>20 849,7</w:t>
            </w:r>
          </w:p>
        </w:tc>
        <w:tc>
          <w:tcPr>
            <w:tcW w:w="1020" w:type="dxa"/>
            <w:vAlign w:val="center"/>
          </w:tcPr>
          <w:p w:rsidR="00D12D6C" w:rsidRDefault="00D12D6C">
            <w:pPr>
              <w:pStyle w:val="ConsPlusNormal"/>
              <w:jc w:val="right"/>
            </w:pPr>
            <w:r>
              <w:t>24 912,0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5 513,2</w:t>
            </w:r>
          </w:p>
        </w:tc>
        <w:tc>
          <w:tcPr>
            <w:tcW w:w="1077" w:type="dxa"/>
            <w:vAlign w:val="center"/>
          </w:tcPr>
          <w:p w:rsidR="00D12D6C" w:rsidRDefault="00D12D6C">
            <w:pPr>
              <w:pStyle w:val="ConsPlusNormal"/>
              <w:jc w:val="right"/>
            </w:pPr>
            <w:r>
              <w:t>6 495,4</w:t>
            </w:r>
          </w:p>
        </w:tc>
        <w:tc>
          <w:tcPr>
            <w:tcW w:w="1020" w:type="dxa"/>
            <w:vAlign w:val="center"/>
          </w:tcPr>
          <w:p w:rsidR="00D12D6C" w:rsidRDefault="00D12D6C">
            <w:pPr>
              <w:pStyle w:val="ConsPlusNormal"/>
              <w:jc w:val="right"/>
            </w:pPr>
            <w:r>
              <w:t>9 508,2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656,6</w:t>
            </w:r>
          </w:p>
        </w:tc>
        <w:tc>
          <w:tcPr>
            <w:tcW w:w="1077" w:type="dxa"/>
            <w:vAlign w:val="center"/>
          </w:tcPr>
          <w:p w:rsidR="00D12D6C" w:rsidRDefault="00D12D6C">
            <w:pPr>
              <w:pStyle w:val="ConsPlusNormal"/>
              <w:jc w:val="right"/>
            </w:pPr>
            <w:r>
              <w:t>1 231,1</w:t>
            </w:r>
          </w:p>
        </w:tc>
        <w:tc>
          <w:tcPr>
            <w:tcW w:w="1020" w:type="dxa"/>
            <w:vAlign w:val="center"/>
          </w:tcPr>
          <w:p w:rsidR="00D12D6C" w:rsidRDefault="00D12D6C">
            <w:pPr>
              <w:pStyle w:val="ConsPlusNormal"/>
              <w:jc w:val="right"/>
            </w:pPr>
            <w:r>
              <w:t>1 272,3</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4 856,6</w:t>
            </w:r>
          </w:p>
        </w:tc>
        <w:tc>
          <w:tcPr>
            <w:tcW w:w="1077" w:type="dxa"/>
            <w:vAlign w:val="center"/>
          </w:tcPr>
          <w:p w:rsidR="00D12D6C" w:rsidRDefault="00D12D6C">
            <w:pPr>
              <w:pStyle w:val="ConsPlusNormal"/>
              <w:jc w:val="right"/>
            </w:pPr>
            <w:r>
              <w:t>5 264,3</w:t>
            </w:r>
          </w:p>
        </w:tc>
        <w:tc>
          <w:tcPr>
            <w:tcW w:w="1020" w:type="dxa"/>
            <w:vAlign w:val="center"/>
          </w:tcPr>
          <w:p w:rsidR="00D12D6C" w:rsidRDefault="00D12D6C">
            <w:pPr>
              <w:pStyle w:val="ConsPlusNormal"/>
              <w:jc w:val="right"/>
            </w:pPr>
            <w:r>
              <w:t>8 236,0</w:t>
            </w:r>
          </w:p>
        </w:tc>
      </w:tr>
      <w:tr w:rsidR="00D12D6C">
        <w:tc>
          <w:tcPr>
            <w:tcW w:w="3402" w:type="dxa"/>
            <w:vMerge w:val="restart"/>
            <w:vAlign w:val="center"/>
          </w:tcPr>
          <w:p w:rsidR="00D12D6C" w:rsidRDefault="00D12D6C">
            <w:pPr>
              <w:pStyle w:val="ConsPlusNormal"/>
            </w:pPr>
            <w:r>
              <w:t>Проведение энергетических обследований</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170,3</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340,1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170,3</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340,1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16,0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16,0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 xml:space="preserve">Содействие заключению </w:t>
            </w:r>
            <w:r>
              <w:lastRenderedPageBreak/>
              <w:t>энергосервисных договоров и привлечению частных инвестиций в целях их реализации</w:t>
            </w:r>
          </w:p>
        </w:tc>
        <w:tc>
          <w:tcPr>
            <w:tcW w:w="2438" w:type="dxa"/>
            <w:vAlign w:val="center"/>
          </w:tcPr>
          <w:p w:rsidR="00D12D6C" w:rsidRDefault="00D12D6C">
            <w:pPr>
              <w:pStyle w:val="ConsPlusNormal"/>
            </w:pPr>
            <w:r>
              <w:lastRenderedPageBreak/>
              <w:t>Всего</w:t>
            </w:r>
          </w:p>
        </w:tc>
        <w:tc>
          <w:tcPr>
            <w:tcW w:w="1077" w:type="dxa"/>
            <w:vAlign w:val="center"/>
          </w:tcPr>
          <w:p w:rsidR="00D12D6C" w:rsidRDefault="00D12D6C">
            <w:pPr>
              <w:pStyle w:val="ConsPlusNormal"/>
              <w:jc w:val="right"/>
            </w:pPr>
            <w:r>
              <w:t>12,8</w:t>
            </w:r>
          </w:p>
        </w:tc>
        <w:tc>
          <w:tcPr>
            <w:tcW w:w="1077" w:type="dxa"/>
            <w:vAlign w:val="center"/>
          </w:tcPr>
          <w:p w:rsidR="00D12D6C" w:rsidRDefault="00D12D6C">
            <w:pPr>
              <w:pStyle w:val="ConsPlusNormal"/>
              <w:jc w:val="right"/>
            </w:pPr>
            <w:r>
              <w:t>9,6</w:t>
            </w:r>
          </w:p>
        </w:tc>
        <w:tc>
          <w:tcPr>
            <w:tcW w:w="1020" w:type="dxa"/>
            <w:vAlign w:val="center"/>
          </w:tcPr>
          <w:p w:rsidR="00D12D6C" w:rsidRDefault="00D12D6C">
            <w:pPr>
              <w:pStyle w:val="ConsPlusNormal"/>
              <w:jc w:val="right"/>
            </w:pPr>
            <w:r>
              <w:t>7,0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12,8</w:t>
            </w:r>
          </w:p>
        </w:tc>
        <w:tc>
          <w:tcPr>
            <w:tcW w:w="1077" w:type="dxa"/>
            <w:vAlign w:val="center"/>
          </w:tcPr>
          <w:p w:rsidR="00D12D6C" w:rsidRDefault="00D12D6C">
            <w:pPr>
              <w:pStyle w:val="ConsPlusNormal"/>
              <w:jc w:val="right"/>
            </w:pPr>
            <w:r>
              <w:t>9,6</w:t>
            </w:r>
          </w:p>
        </w:tc>
        <w:tc>
          <w:tcPr>
            <w:tcW w:w="1020" w:type="dxa"/>
            <w:vAlign w:val="center"/>
          </w:tcPr>
          <w:p w:rsidR="00D12D6C" w:rsidRDefault="00D12D6C">
            <w:pPr>
              <w:pStyle w:val="ConsPlusNormal"/>
              <w:jc w:val="right"/>
            </w:pPr>
            <w:r>
              <w:t>7,0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Диспетчеризация и сервисное обслуживание установленного парка приборов учета энергоресурсов в учреждениях бюджетной сферы</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3 841,4</w:t>
            </w:r>
          </w:p>
        </w:tc>
        <w:tc>
          <w:tcPr>
            <w:tcW w:w="1077" w:type="dxa"/>
            <w:vAlign w:val="center"/>
          </w:tcPr>
          <w:p w:rsidR="00D12D6C" w:rsidRDefault="00D12D6C">
            <w:pPr>
              <w:pStyle w:val="ConsPlusNormal"/>
              <w:jc w:val="right"/>
            </w:pPr>
            <w:r>
              <w:t>3 841,4</w:t>
            </w:r>
          </w:p>
        </w:tc>
        <w:tc>
          <w:tcPr>
            <w:tcW w:w="1020" w:type="dxa"/>
            <w:vAlign w:val="center"/>
          </w:tcPr>
          <w:p w:rsidR="00D12D6C" w:rsidRDefault="00D12D6C">
            <w:pPr>
              <w:pStyle w:val="ConsPlusNormal"/>
              <w:jc w:val="right"/>
            </w:pPr>
            <w:r>
              <w:t>3 841,4</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3 686,9</w:t>
            </w:r>
          </w:p>
        </w:tc>
        <w:tc>
          <w:tcPr>
            <w:tcW w:w="1077" w:type="dxa"/>
            <w:vAlign w:val="center"/>
          </w:tcPr>
          <w:p w:rsidR="00D12D6C" w:rsidRDefault="00D12D6C">
            <w:pPr>
              <w:pStyle w:val="ConsPlusNormal"/>
              <w:jc w:val="right"/>
            </w:pPr>
            <w:r>
              <w:t>3 686,9</w:t>
            </w:r>
          </w:p>
        </w:tc>
        <w:tc>
          <w:tcPr>
            <w:tcW w:w="1020" w:type="dxa"/>
            <w:vAlign w:val="center"/>
          </w:tcPr>
          <w:p w:rsidR="00D12D6C" w:rsidRDefault="00D12D6C">
            <w:pPr>
              <w:pStyle w:val="ConsPlusNormal"/>
              <w:jc w:val="right"/>
            </w:pPr>
            <w:r>
              <w:t>3 686,9</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154,5</w:t>
            </w:r>
          </w:p>
        </w:tc>
        <w:tc>
          <w:tcPr>
            <w:tcW w:w="1077" w:type="dxa"/>
            <w:vAlign w:val="center"/>
          </w:tcPr>
          <w:p w:rsidR="00D12D6C" w:rsidRDefault="00D12D6C">
            <w:pPr>
              <w:pStyle w:val="ConsPlusNormal"/>
              <w:jc w:val="right"/>
            </w:pPr>
            <w:r>
              <w:t>154,5</w:t>
            </w:r>
          </w:p>
        </w:tc>
        <w:tc>
          <w:tcPr>
            <w:tcW w:w="1020" w:type="dxa"/>
            <w:vAlign w:val="center"/>
          </w:tcPr>
          <w:p w:rsidR="00D12D6C" w:rsidRDefault="00D12D6C">
            <w:pPr>
              <w:pStyle w:val="ConsPlusNormal"/>
              <w:jc w:val="right"/>
            </w:pPr>
            <w:r>
              <w:t>154,5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154,5</w:t>
            </w:r>
          </w:p>
        </w:tc>
        <w:tc>
          <w:tcPr>
            <w:tcW w:w="1077" w:type="dxa"/>
            <w:vAlign w:val="center"/>
          </w:tcPr>
          <w:p w:rsidR="00D12D6C" w:rsidRDefault="00D12D6C">
            <w:pPr>
              <w:pStyle w:val="ConsPlusNormal"/>
              <w:jc w:val="right"/>
            </w:pPr>
            <w:r>
              <w:t>154,5</w:t>
            </w:r>
          </w:p>
        </w:tc>
        <w:tc>
          <w:tcPr>
            <w:tcW w:w="1020" w:type="dxa"/>
            <w:vAlign w:val="center"/>
          </w:tcPr>
          <w:p w:rsidR="00D12D6C" w:rsidRDefault="00D12D6C">
            <w:pPr>
              <w:pStyle w:val="ConsPlusNormal"/>
              <w:jc w:val="right"/>
            </w:pPr>
            <w:r>
              <w:t>154,5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Обучение по вопросам энергосбережения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83,1</w:t>
            </w:r>
          </w:p>
        </w:tc>
        <w:tc>
          <w:tcPr>
            <w:tcW w:w="1077" w:type="dxa"/>
            <w:vAlign w:val="center"/>
          </w:tcPr>
          <w:p w:rsidR="00D12D6C" w:rsidRDefault="00D12D6C">
            <w:pPr>
              <w:pStyle w:val="ConsPlusNormal"/>
              <w:jc w:val="right"/>
            </w:pPr>
            <w:r>
              <w:t>96,5</w:t>
            </w:r>
          </w:p>
        </w:tc>
        <w:tc>
          <w:tcPr>
            <w:tcW w:w="1020" w:type="dxa"/>
            <w:vAlign w:val="center"/>
          </w:tcPr>
          <w:p w:rsidR="00D12D6C" w:rsidRDefault="00D12D6C">
            <w:pPr>
              <w:pStyle w:val="ConsPlusNormal"/>
              <w:jc w:val="right"/>
            </w:pPr>
            <w:r>
              <w:t>62,7</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7,0</w:t>
            </w:r>
          </w:p>
        </w:tc>
        <w:tc>
          <w:tcPr>
            <w:tcW w:w="1077" w:type="dxa"/>
            <w:vAlign w:val="center"/>
          </w:tcPr>
          <w:p w:rsidR="00D12D6C" w:rsidRDefault="00D12D6C">
            <w:pPr>
              <w:pStyle w:val="ConsPlusNormal"/>
              <w:jc w:val="right"/>
            </w:pPr>
            <w:r>
              <w:t>8,3</w:t>
            </w:r>
          </w:p>
        </w:tc>
        <w:tc>
          <w:tcPr>
            <w:tcW w:w="1020" w:type="dxa"/>
            <w:vAlign w:val="center"/>
          </w:tcPr>
          <w:p w:rsidR="00D12D6C" w:rsidRDefault="00D12D6C">
            <w:pPr>
              <w:pStyle w:val="ConsPlusNormal"/>
              <w:jc w:val="right"/>
            </w:pPr>
            <w:r>
              <w:t>41,2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76,1</w:t>
            </w:r>
          </w:p>
        </w:tc>
        <w:tc>
          <w:tcPr>
            <w:tcW w:w="1077" w:type="dxa"/>
            <w:vAlign w:val="center"/>
          </w:tcPr>
          <w:p w:rsidR="00D12D6C" w:rsidRDefault="00D12D6C">
            <w:pPr>
              <w:pStyle w:val="ConsPlusNormal"/>
              <w:jc w:val="right"/>
            </w:pPr>
            <w:r>
              <w:t>88,2</w:t>
            </w:r>
          </w:p>
        </w:tc>
        <w:tc>
          <w:tcPr>
            <w:tcW w:w="1020" w:type="dxa"/>
            <w:vAlign w:val="center"/>
          </w:tcPr>
          <w:p w:rsidR="00D12D6C" w:rsidRDefault="00D12D6C">
            <w:pPr>
              <w:pStyle w:val="ConsPlusNormal"/>
              <w:jc w:val="right"/>
            </w:pPr>
            <w:r>
              <w:t>21,5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12,7</w:t>
            </w:r>
          </w:p>
        </w:tc>
        <w:tc>
          <w:tcPr>
            <w:tcW w:w="1020" w:type="dxa"/>
            <w:vAlign w:val="center"/>
          </w:tcPr>
          <w:p w:rsidR="00D12D6C" w:rsidRDefault="00D12D6C">
            <w:pPr>
              <w:pStyle w:val="ConsPlusNormal"/>
              <w:jc w:val="right"/>
            </w:pPr>
            <w:r>
              <w:t>10,8</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76,1</w:t>
            </w:r>
          </w:p>
        </w:tc>
        <w:tc>
          <w:tcPr>
            <w:tcW w:w="1077" w:type="dxa"/>
            <w:vAlign w:val="center"/>
          </w:tcPr>
          <w:p w:rsidR="00D12D6C" w:rsidRDefault="00D12D6C">
            <w:pPr>
              <w:pStyle w:val="ConsPlusNormal"/>
              <w:jc w:val="right"/>
            </w:pPr>
            <w:r>
              <w:t>75,5</w:t>
            </w:r>
          </w:p>
        </w:tc>
        <w:tc>
          <w:tcPr>
            <w:tcW w:w="1020" w:type="dxa"/>
            <w:vAlign w:val="center"/>
          </w:tcPr>
          <w:p w:rsidR="00D12D6C" w:rsidRDefault="00D12D6C">
            <w:pPr>
              <w:pStyle w:val="ConsPlusNormal"/>
              <w:jc w:val="right"/>
            </w:pPr>
            <w:r>
              <w:t>10,7</w:t>
            </w:r>
          </w:p>
        </w:tc>
      </w:tr>
      <w:tr w:rsidR="00D12D6C">
        <w:tc>
          <w:tcPr>
            <w:tcW w:w="3402" w:type="dxa"/>
            <w:vMerge w:val="restart"/>
            <w:vAlign w:val="center"/>
          </w:tcPr>
          <w:p w:rsidR="00D12D6C" w:rsidRDefault="00D12D6C">
            <w:pPr>
              <w:pStyle w:val="ConsPlusNormal"/>
            </w:pPr>
            <w:r>
              <w:t>Информационно-агитационные мероприятия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85,1</w:t>
            </w:r>
          </w:p>
        </w:tc>
        <w:tc>
          <w:tcPr>
            <w:tcW w:w="1077" w:type="dxa"/>
            <w:vAlign w:val="center"/>
          </w:tcPr>
          <w:p w:rsidR="00D12D6C" w:rsidRDefault="00D12D6C">
            <w:pPr>
              <w:pStyle w:val="ConsPlusNormal"/>
              <w:jc w:val="right"/>
            </w:pPr>
            <w:r>
              <w:t>38,2</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7,4</w:t>
            </w:r>
          </w:p>
        </w:tc>
        <w:tc>
          <w:tcPr>
            <w:tcW w:w="1077" w:type="dxa"/>
            <w:vAlign w:val="center"/>
          </w:tcPr>
          <w:p w:rsidR="00D12D6C" w:rsidRDefault="00D12D6C">
            <w:pPr>
              <w:pStyle w:val="ConsPlusNormal"/>
              <w:jc w:val="right"/>
            </w:pPr>
            <w:r>
              <w:t>34,7</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77,7</w:t>
            </w:r>
          </w:p>
        </w:tc>
        <w:tc>
          <w:tcPr>
            <w:tcW w:w="1077" w:type="dxa"/>
            <w:vAlign w:val="center"/>
          </w:tcPr>
          <w:p w:rsidR="00D12D6C" w:rsidRDefault="00D12D6C">
            <w:pPr>
              <w:pStyle w:val="ConsPlusNormal"/>
              <w:jc w:val="right"/>
            </w:pPr>
            <w:r>
              <w:t>3,5</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77,7</w:t>
            </w:r>
          </w:p>
        </w:tc>
        <w:tc>
          <w:tcPr>
            <w:tcW w:w="1077" w:type="dxa"/>
            <w:vAlign w:val="center"/>
          </w:tcPr>
          <w:p w:rsidR="00D12D6C" w:rsidRDefault="00D12D6C">
            <w:pPr>
              <w:pStyle w:val="ConsPlusNormal"/>
              <w:jc w:val="right"/>
            </w:pPr>
            <w:r>
              <w:t>3,5</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Установка и замена приборов учета энергоресурсов</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5 909,5</w:t>
            </w:r>
          </w:p>
        </w:tc>
        <w:tc>
          <w:tcPr>
            <w:tcW w:w="1077" w:type="dxa"/>
            <w:vAlign w:val="center"/>
          </w:tcPr>
          <w:p w:rsidR="00D12D6C" w:rsidRDefault="00D12D6C">
            <w:pPr>
              <w:pStyle w:val="ConsPlusNormal"/>
              <w:jc w:val="right"/>
            </w:pPr>
            <w:r>
              <w:t>6 165,1</w:t>
            </w:r>
          </w:p>
        </w:tc>
        <w:tc>
          <w:tcPr>
            <w:tcW w:w="1020" w:type="dxa"/>
            <w:vAlign w:val="center"/>
          </w:tcPr>
          <w:p w:rsidR="00D12D6C" w:rsidRDefault="00D12D6C">
            <w:pPr>
              <w:pStyle w:val="ConsPlusNormal"/>
              <w:jc w:val="right"/>
            </w:pPr>
            <w:r>
              <w:t>6 747,1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5 588,8</w:t>
            </w:r>
          </w:p>
        </w:tc>
        <w:tc>
          <w:tcPr>
            <w:tcW w:w="1077" w:type="dxa"/>
            <w:vAlign w:val="center"/>
          </w:tcPr>
          <w:p w:rsidR="00D12D6C" w:rsidRDefault="00D12D6C">
            <w:pPr>
              <w:pStyle w:val="ConsPlusNormal"/>
              <w:jc w:val="right"/>
            </w:pPr>
            <w:r>
              <w:t>5 725,1</w:t>
            </w:r>
          </w:p>
        </w:tc>
        <w:tc>
          <w:tcPr>
            <w:tcW w:w="1020" w:type="dxa"/>
            <w:vAlign w:val="center"/>
          </w:tcPr>
          <w:p w:rsidR="00D12D6C" w:rsidRDefault="00D12D6C">
            <w:pPr>
              <w:pStyle w:val="ConsPlusNormal"/>
              <w:jc w:val="right"/>
            </w:pPr>
            <w:r>
              <w:t>6 548,7</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320,6</w:t>
            </w:r>
          </w:p>
        </w:tc>
        <w:tc>
          <w:tcPr>
            <w:tcW w:w="1077" w:type="dxa"/>
            <w:vAlign w:val="center"/>
          </w:tcPr>
          <w:p w:rsidR="00D12D6C" w:rsidRDefault="00D12D6C">
            <w:pPr>
              <w:pStyle w:val="ConsPlusNormal"/>
              <w:jc w:val="right"/>
            </w:pPr>
            <w:r>
              <w:t>440,0</w:t>
            </w:r>
          </w:p>
        </w:tc>
        <w:tc>
          <w:tcPr>
            <w:tcW w:w="1020" w:type="dxa"/>
            <w:vAlign w:val="center"/>
          </w:tcPr>
          <w:p w:rsidR="00D12D6C" w:rsidRDefault="00D12D6C">
            <w:pPr>
              <w:pStyle w:val="ConsPlusNormal"/>
              <w:jc w:val="right"/>
            </w:pPr>
            <w:r>
              <w:t>198,4</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176,3</w:t>
            </w:r>
          </w:p>
        </w:tc>
        <w:tc>
          <w:tcPr>
            <w:tcW w:w="1077" w:type="dxa"/>
            <w:vAlign w:val="center"/>
          </w:tcPr>
          <w:p w:rsidR="00D12D6C" w:rsidRDefault="00D12D6C">
            <w:pPr>
              <w:pStyle w:val="ConsPlusNormal"/>
              <w:jc w:val="right"/>
            </w:pPr>
            <w:r>
              <w:t>142,3</w:t>
            </w:r>
          </w:p>
        </w:tc>
        <w:tc>
          <w:tcPr>
            <w:tcW w:w="1020" w:type="dxa"/>
            <w:vAlign w:val="center"/>
          </w:tcPr>
          <w:p w:rsidR="00D12D6C" w:rsidRDefault="00D12D6C">
            <w:pPr>
              <w:pStyle w:val="ConsPlusNormal"/>
              <w:jc w:val="right"/>
            </w:pPr>
            <w:r>
              <w:t>152,1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144,3</w:t>
            </w:r>
          </w:p>
        </w:tc>
        <w:tc>
          <w:tcPr>
            <w:tcW w:w="1077" w:type="dxa"/>
            <w:vAlign w:val="center"/>
          </w:tcPr>
          <w:p w:rsidR="00D12D6C" w:rsidRDefault="00D12D6C">
            <w:pPr>
              <w:pStyle w:val="ConsPlusNormal"/>
              <w:jc w:val="right"/>
            </w:pPr>
            <w:r>
              <w:t>297,7</w:t>
            </w:r>
          </w:p>
        </w:tc>
        <w:tc>
          <w:tcPr>
            <w:tcW w:w="1020" w:type="dxa"/>
            <w:vAlign w:val="center"/>
          </w:tcPr>
          <w:p w:rsidR="00D12D6C" w:rsidRDefault="00D12D6C">
            <w:pPr>
              <w:pStyle w:val="ConsPlusNormal"/>
              <w:jc w:val="right"/>
            </w:pPr>
            <w:r>
              <w:t>46,3</w:t>
            </w:r>
          </w:p>
        </w:tc>
      </w:tr>
      <w:tr w:rsidR="00D12D6C">
        <w:tc>
          <w:tcPr>
            <w:tcW w:w="3402" w:type="dxa"/>
            <w:vMerge w:val="restart"/>
            <w:vAlign w:val="center"/>
          </w:tcPr>
          <w:p w:rsidR="00D12D6C" w:rsidRDefault="00D12D6C">
            <w:pPr>
              <w:pStyle w:val="ConsPlusNormal"/>
            </w:pPr>
            <w:r>
              <w:t>Установка оконных блоков</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779,8</w:t>
            </w:r>
          </w:p>
        </w:tc>
        <w:tc>
          <w:tcPr>
            <w:tcW w:w="1077" w:type="dxa"/>
            <w:vAlign w:val="center"/>
          </w:tcPr>
          <w:p w:rsidR="00D12D6C" w:rsidRDefault="00D12D6C">
            <w:pPr>
              <w:pStyle w:val="ConsPlusNormal"/>
              <w:jc w:val="right"/>
            </w:pPr>
            <w:r>
              <w:t>800,0</w:t>
            </w:r>
          </w:p>
        </w:tc>
        <w:tc>
          <w:tcPr>
            <w:tcW w:w="1020" w:type="dxa"/>
            <w:vAlign w:val="center"/>
          </w:tcPr>
          <w:p w:rsidR="00D12D6C" w:rsidRDefault="00D12D6C">
            <w:pPr>
              <w:pStyle w:val="ConsPlusNormal"/>
              <w:jc w:val="right"/>
            </w:pPr>
            <w:r>
              <w:t>1 627,0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238,0</w:t>
            </w:r>
          </w:p>
        </w:tc>
        <w:tc>
          <w:tcPr>
            <w:tcW w:w="1077" w:type="dxa"/>
            <w:vAlign w:val="center"/>
          </w:tcPr>
          <w:p w:rsidR="00D12D6C" w:rsidRDefault="00D12D6C">
            <w:pPr>
              <w:pStyle w:val="ConsPlusNormal"/>
              <w:jc w:val="right"/>
            </w:pPr>
            <w:r>
              <w:t>182,6</w:t>
            </w:r>
          </w:p>
        </w:tc>
        <w:tc>
          <w:tcPr>
            <w:tcW w:w="1020" w:type="dxa"/>
            <w:vAlign w:val="center"/>
          </w:tcPr>
          <w:p w:rsidR="00D12D6C" w:rsidRDefault="00D12D6C">
            <w:pPr>
              <w:pStyle w:val="ConsPlusNormal"/>
              <w:jc w:val="right"/>
            </w:pPr>
            <w:r>
              <w:t>658,9</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541,8</w:t>
            </w:r>
          </w:p>
        </w:tc>
        <w:tc>
          <w:tcPr>
            <w:tcW w:w="1077" w:type="dxa"/>
            <w:vAlign w:val="center"/>
          </w:tcPr>
          <w:p w:rsidR="00D12D6C" w:rsidRDefault="00D12D6C">
            <w:pPr>
              <w:pStyle w:val="ConsPlusNormal"/>
              <w:jc w:val="right"/>
            </w:pPr>
            <w:r>
              <w:t>617,4</w:t>
            </w:r>
          </w:p>
        </w:tc>
        <w:tc>
          <w:tcPr>
            <w:tcW w:w="1020" w:type="dxa"/>
            <w:vAlign w:val="center"/>
          </w:tcPr>
          <w:p w:rsidR="00D12D6C" w:rsidRDefault="00D12D6C">
            <w:pPr>
              <w:pStyle w:val="ConsPlusNormal"/>
              <w:jc w:val="right"/>
            </w:pPr>
            <w:r>
              <w:t>968,1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541,8</w:t>
            </w:r>
          </w:p>
        </w:tc>
        <w:tc>
          <w:tcPr>
            <w:tcW w:w="1077" w:type="dxa"/>
            <w:vAlign w:val="center"/>
          </w:tcPr>
          <w:p w:rsidR="00D12D6C" w:rsidRDefault="00D12D6C">
            <w:pPr>
              <w:pStyle w:val="ConsPlusNormal"/>
              <w:jc w:val="right"/>
            </w:pPr>
            <w:r>
              <w:t>617,4</w:t>
            </w:r>
          </w:p>
        </w:tc>
        <w:tc>
          <w:tcPr>
            <w:tcW w:w="1020" w:type="dxa"/>
            <w:vAlign w:val="center"/>
          </w:tcPr>
          <w:p w:rsidR="00D12D6C" w:rsidRDefault="00D12D6C">
            <w:pPr>
              <w:pStyle w:val="ConsPlusNormal"/>
              <w:jc w:val="right"/>
            </w:pPr>
            <w:r>
              <w:t>968,1</w:t>
            </w:r>
          </w:p>
        </w:tc>
      </w:tr>
      <w:tr w:rsidR="00D12D6C">
        <w:tc>
          <w:tcPr>
            <w:tcW w:w="3402" w:type="dxa"/>
            <w:vMerge w:val="restart"/>
            <w:vAlign w:val="center"/>
          </w:tcPr>
          <w:p w:rsidR="00D12D6C" w:rsidRDefault="00D12D6C">
            <w:pPr>
              <w:pStyle w:val="ConsPlusNormal"/>
            </w:pPr>
            <w:r>
              <w:t>Утепление зданий (Ремонт кровли, чердачных помещений, фасадов, дверей)</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6 064,2</w:t>
            </w:r>
          </w:p>
        </w:tc>
        <w:tc>
          <w:tcPr>
            <w:tcW w:w="1077" w:type="dxa"/>
            <w:vAlign w:val="center"/>
          </w:tcPr>
          <w:p w:rsidR="00D12D6C" w:rsidRDefault="00D12D6C">
            <w:pPr>
              <w:pStyle w:val="ConsPlusNormal"/>
              <w:jc w:val="right"/>
            </w:pPr>
            <w:r>
              <w:t>4 428,9</w:t>
            </w:r>
          </w:p>
        </w:tc>
        <w:tc>
          <w:tcPr>
            <w:tcW w:w="1020" w:type="dxa"/>
            <w:vAlign w:val="center"/>
          </w:tcPr>
          <w:p w:rsidR="00D12D6C" w:rsidRDefault="00D12D6C">
            <w:pPr>
              <w:pStyle w:val="ConsPlusNormal"/>
              <w:jc w:val="right"/>
            </w:pPr>
            <w:r>
              <w:t>2 883,2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4 717,2</w:t>
            </w:r>
          </w:p>
        </w:tc>
        <w:tc>
          <w:tcPr>
            <w:tcW w:w="1077" w:type="dxa"/>
            <w:vAlign w:val="center"/>
          </w:tcPr>
          <w:p w:rsidR="00D12D6C" w:rsidRDefault="00D12D6C">
            <w:pPr>
              <w:pStyle w:val="ConsPlusNormal"/>
              <w:jc w:val="right"/>
            </w:pPr>
            <w:r>
              <w:t>3 876,3</w:t>
            </w:r>
          </w:p>
        </w:tc>
        <w:tc>
          <w:tcPr>
            <w:tcW w:w="1020" w:type="dxa"/>
            <w:vAlign w:val="center"/>
          </w:tcPr>
          <w:p w:rsidR="00D12D6C" w:rsidRDefault="00D12D6C">
            <w:pPr>
              <w:pStyle w:val="ConsPlusNormal"/>
              <w:jc w:val="right"/>
            </w:pPr>
            <w:r>
              <w:t>1 286,6</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1 347,0</w:t>
            </w:r>
          </w:p>
        </w:tc>
        <w:tc>
          <w:tcPr>
            <w:tcW w:w="1077" w:type="dxa"/>
            <w:vAlign w:val="center"/>
          </w:tcPr>
          <w:p w:rsidR="00D12D6C" w:rsidRDefault="00D12D6C">
            <w:pPr>
              <w:pStyle w:val="ConsPlusNormal"/>
              <w:jc w:val="right"/>
            </w:pPr>
            <w:r>
              <w:t>552,6</w:t>
            </w:r>
          </w:p>
        </w:tc>
        <w:tc>
          <w:tcPr>
            <w:tcW w:w="1020" w:type="dxa"/>
            <w:vAlign w:val="center"/>
          </w:tcPr>
          <w:p w:rsidR="00D12D6C" w:rsidRDefault="00D12D6C">
            <w:pPr>
              <w:pStyle w:val="ConsPlusNormal"/>
              <w:jc w:val="right"/>
            </w:pPr>
            <w:r>
              <w:t>1 596,6</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65,9</w:t>
            </w:r>
          </w:p>
        </w:tc>
        <w:tc>
          <w:tcPr>
            <w:tcW w:w="1077" w:type="dxa"/>
            <w:vAlign w:val="center"/>
          </w:tcPr>
          <w:p w:rsidR="00D12D6C" w:rsidRDefault="00D12D6C">
            <w:pPr>
              <w:pStyle w:val="ConsPlusNormal"/>
              <w:jc w:val="right"/>
            </w:pPr>
            <w:r>
              <w:t>88,5</w:t>
            </w:r>
          </w:p>
        </w:tc>
        <w:tc>
          <w:tcPr>
            <w:tcW w:w="1020" w:type="dxa"/>
            <w:vAlign w:val="center"/>
          </w:tcPr>
          <w:p w:rsidR="00D12D6C" w:rsidRDefault="00D12D6C">
            <w:pPr>
              <w:pStyle w:val="ConsPlusNormal"/>
              <w:jc w:val="right"/>
            </w:pPr>
            <w:r>
              <w:t>471,8</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1 281,2</w:t>
            </w:r>
          </w:p>
        </w:tc>
        <w:tc>
          <w:tcPr>
            <w:tcW w:w="1077" w:type="dxa"/>
            <w:vAlign w:val="center"/>
          </w:tcPr>
          <w:p w:rsidR="00D12D6C" w:rsidRDefault="00D12D6C">
            <w:pPr>
              <w:pStyle w:val="ConsPlusNormal"/>
              <w:jc w:val="right"/>
            </w:pPr>
            <w:r>
              <w:t>464,1</w:t>
            </w:r>
          </w:p>
        </w:tc>
        <w:tc>
          <w:tcPr>
            <w:tcW w:w="1020" w:type="dxa"/>
            <w:vAlign w:val="center"/>
          </w:tcPr>
          <w:p w:rsidR="00D12D6C" w:rsidRDefault="00D12D6C">
            <w:pPr>
              <w:pStyle w:val="ConsPlusNormal"/>
              <w:jc w:val="right"/>
            </w:pPr>
            <w:r>
              <w:t>1 124,8</w:t>
            </w:r>
          </w:p>
        </w:tc>
      </w:tr>
      <w:tr w:rsidR="00D12D6C">
        <w:tc>
          <w:tcPr>
            <w:tcW w:w="3402" w:type="dxa"/>
            <w:vMerge w:val="restart"/>
            <w:vAlign w:val="center"/>
          </w:tcPr>
          <w:p w:rsidR="00D12D6C" w:rsidRDefault="00D12D6C">
            <w:pPr>
              <w:pStyle w:val="ConsPlusNormal"/>
            </w:pPr>
            <w:r>
              <w:t>Перекладка электрических сетей для снижения потерь электрической энергии в зданиях, строениях, сооружениях (ремонт и реконструкция системы электроснабжения)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940,0</w:t>
            </w:r>
          </w:p>
        </w:tc>
        <w:tc>
          <w:tcPr>
            <w:tcW w:w="1077" w:type="dxa"/>
            <w:vAlign w:val="center"/>
          </w:tcPr>
          <w:p w:rsidR="00D12D6C" w:rsidRDefault="00D12D6C">
            <w:pPr>
              <w:pStyle w:val="ConsPlusNormal"/>
              <w:jc w:val="right"/>
            </w:pPr>
            <w:r>
              <w:t>2 011,4</w:t>
            </w:r>
          </w:p>
        </w:tc>
        <w:tc>
          <w:tcPr>
            <w:tcW w:w="1020" w:type="dxa"/>
            <w:vAlign w:val="center"/>
          </w:tcPr>
          <w:p w:rsidR="00D12D6C" w:rsidRDefault="00D12D6C">
            <w:pPr>
              <w:pStyle w:val="ConsPlusNormal"/>
              <w:jc w:val="right"/>
            </w:pPr>
            <w:r>
              <w:t>3 362,6</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695,5</w:t>
            </w:r>
          </w:p>
        </w:tc>
        <w:tc>
          <w:tcPr>
            <w:tcW w:w="1077" w:type="dxa"/>
            <w:vAlign w:val="center"/>
          </w:tcPr>
          <w:p w:rsidR="00D12D6C" w:rsidRDefault="00D12D6C">
            <w:pPr>
              <w:pStyle w:val="ConsPlusNormal"/>
              <w:jc w:val="right"/>
            </w:pPr>
            <w:r>
              <w:t>1 937,8</w:t>
            </w:r>
          </w:p>
        </w:tc>
        <w:tc>
          <w:tcPr>
            <w:tcW w:w="1020" w:type="dxa"/>
            <w:vAlign w:val="center"/>
          </w:tcPr>
          <w:p w:rsidR="00D12D6C" w:rsidRDefault="00D12D6C">
            <w:pPr>
              <w:pStyle w:val="ConsPlusNormal"/>
              <w:jc w:val="right"/>
            </w:pPr>
            <w:r>
              <w:t>2 609,3</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244,5</w:t>
            </w:r>
          </w:p>
        </w:tc>
        <w:tc>
          <w:tcPr>
            <w:tcW w:w="1077" w:type="dxa"/>
            <w:vAlign w:val="center"/>
          </w:tcPr>
          <w:p w:rsidR="00D12D6C" w:rsidRDefault="00D12D6C">
            <w:pPr>
              <w:pStyle w:val="ConsPlusNormal"/>
              <w:jc w:val="right"/>
            </w:pPr>
            <w:r>
              <w:t>73,6</w:t>
            </w:r>
          </w:p>
        </w:tc>
        <w:tc>
          <w:tcPr>
            <w:tcW w:w="1020" w:type="dxa"/>
            <w:vAlign w:val="center"/>
          </w:tcPr>
          <w:p w:rsidR="00D12D6C" w:rsidRDefault="00D12D6C">
            <w:pPr>
              <w:pStyle w:val="ConsPlusNormal"/>
              <w:jc w:val="right"/>
            </w:pPr>
            <w:r>
              <w:t>753,3</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147,5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244,5</w:t>
            </w:r>
          </w:p>
        </w:tc>
        <w:tc>
          <w:tcPr>
            <w:tcW w:w="1077" w:type="dxa"/>
            <w:vAlign w:val="center"/>
          </w:tcPr>
          <w:p w:rsidR="00D12D6C" w:rsidRDefault="00D12D6C">
            <w:pPr>
              <w:pStyle w:val="ConsPlusNormal"/>
              <w:jc w:val="right"/>
            </w:pPr>
            <w:r>
              <w:t>73,6</w:t>
            </w:r>
          </w:p>
        </w:tc>
        <w:tc>
          <w:tcPr>
            <w:tcW w:w="1020" w:type="dxa"/>
            <w:vAlign w:val="center"/>
          </w:tcPr>
          <w:p w:rsidR="00D12D6C" w:rsidRDefault="00D12D6C">
            <w:pPr>
              <w:pStyle w:val="ConsPlusNormal"/>
              <w:jc w:val="right"/>
            </w:pPr>
            <w:r>
              <w:t>605,8</w:t>
            </w:r>
          </w:p>
        </w:tc>
      </w:tr>
      <w:tr w:rsidR="00D12D6C">
        <w:tc>
          <w:tcPr>
            <w:tcW w:w="3402" w:type="dxa"/>
            <w:vMerge w:val="restart"/>
            <w:vAlign w:val="center"/>
          </w:tcPr>
          <w:p w:rsidR="00D12D6C" w:rsidRDefault="00D12D6C">
            <w:pPr>
              <w:pStyle w:val="ConsPlusNormal"/>
            </w:pPr>
            <w:r>
              <w:t>Установка тепловых с погодным регулированием</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62,7</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35,0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27,7</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27,7</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Тепловая изоляция трубопроводов и оборудования, разводящих трубопроводов отопления и горячего водоснабжения.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52,3</w:t>
            </w:r>
          </w:p>
        </w:tc>
        <w:tc>
          <w:tcPr>
            <w:tcW w:w="1077" w:type="dxa"/>
            <w:vAlign w:val="center"/>
          </w:tcPr>
          <w:p w:rsidR="00D12D6C" w:rsidRDefault="00D12D6C">
            <w:pPr>
              <w:pStyle w:val="ConsPlusNormal"/>
              <w:jc w:val="right"/>
            </w:pPr>
            <w:r>
              <w:t>1 128,2</w:t>
            </w:r>
          </w:p>
        </w:tc>
        <w:tc>
          <w:tcPr>
            <w:tcW w:w="1020" w:type="dxa"/>
            <w:vAlign w:val="center"/>
          </w:tcPr>
          <w:p w:rsidR="00D12D6C" w:rsidRDefault="00D12D6C">
            <w:pPr>
              <w:pStyle w:val="ConsPlusNormal"/>
              <w:jc w:val="right"/>
            </w:pPr>
            <w:r>
              <w:t>438,5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48,8</w:t>
            </w:r>
          </w:p>
        </w:tc>
        <w:tc>
          <w:tcPr>
            <w:tcW w:w="1077" w:type="dxa"/>
            <w:vAlign w:val="center"/>
          </w:tcPr>
          <w:p w:rsidR="00D12D6C" w:rsidRDefault="00D12D6C">
            <w:pPr>
              <w:pStyle w:val="ConsPlusNormal"/>
              <w:jc w:val="right"/>
            </w:pPr>
            <w:r>
              <w:t>1 124,2</w:t>
            </w:r>
          </w:p>
        </w:tc>
        <w:tc>
          <w:tcPr>
            <w:tcW w:w="1020" w:type="dxa"/>
            <w:vAlign w:val="center"/>
          </w:tcPr>
          <w:p w:rsidR="00D12D6C" w:rsidRDefault="00D12D6C">
            <w:pPr>
              <w:pStyle w:val="ConsPlusNormal"/>
              <w:jc w:val="right"/>
            </w:pPr>
            <w:r>
              <w:t>63,4</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3,6</w:t>
            </w:r>
          </w:p>
        </w:tc>
        <w:tc>
          <w:tcPr>
            <w:tcW w:w="1077" w:type="dxa"/>
            <w:vAlign w:val="center"/>
          </w:tcPr>
          <w:p w:rsidR="00D12D6C" w:rsidRDefault="00D12D6C">
            <w:pPr>
              <w:pStyle w:val="ConsPlusNormal"/>
              <w:jc w:val="right"/>
            </w:pPr>
            <w:r>
              <w:t>4,0</w:t>
            </w:r>
          </w:p>
        </w:tc>
        <w:tc>
          <w:tcPr>
            <w:tcW w:w="1020" w:type="dxa"/>
            <w:vAlign w:val="center"/>
          </w:tcPr>
          <w:p w:rsidR="00D12D6C" w:rsidRDefault="00D12D6C">
            <w:pPr>
              <w:pStyle w:val="ConsPlusNormal"/>
              <w:jc w:val="right"/>
            </w:pPr>
            <w:r>
              <w:t>375,1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3,6</w:t>
            </w:r>
          </w:p>
        </w:tc>
        <w:tc>
          <w:tcPr>
            <w:tcW w:w="1077" w:type="dxa"/>
            <w:vAlign w:val="center"/>
          </w:tcPr>
          <w:p w:rsidR="00D12D6C" w:rsidRDefault="00D12D6C">
            <w:pPr>
              <w:pStyle w:val="ConsPlusNormal"/>
              <w:jc w:val="right"/>
            </w:pPr>
            <w:r>
              <w:t>4,0</w:t>
            </w:r>
          </w:p>
        </w:tc>
        <w:tc>
          <w:tcPr>
            <w:tcW w:w="1020" w:type="dxa"/>
            <w:vAlign w:val="center"/>
          </w:tcPr>
          <w:p w:rsidR="00D12D6C" w:rsidRDefault="00D12D6C">
            <w:pPr>
              <w:pStyle w:val="ConsPlusNormal"/>
              <w:jc w:val="right"/>
            </w:pPr>
            <w:r>
              <w:t>375,1</w:t>
            </w:r>
          </w:p>
        </w:tc>
      </w:tr>
      <w:tr w:rsidR="00D12D6C">
        <w:tc>
          <w:tcPr>
            <w:tcW w:w="3402" w:type="dxa"/>
            <w:vMerge w:val="restart"/>
            <w:vAlign w:val="center"/>
          </w:tcPr>
          <w:p w:rsidR="00D12D6C" w:rsidRDefault="00D12D6C">
            <w:pPr>
              <w:pStyle w:val="ConsPlusNormal"/>
            </w:pPr>
            <w:r>
              <w:t>Реконструкция и ремонт сетей водоснабжения и канализации (мероприятия по сокращению потерь воды)</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320,8</w:t>
            </w:r>
          </w:p>
        </w:tc>
        <w:tc>
          <w:tcPr>
            <w:tcW w:w="1077" w:type="dxa"/>
            <w:vAlign w:val="center"/>
          </w:tcPr>
          <w:p w:rsidR="00D12D6C" w:rsidRDefault="00D12D6C">
            <w:pPr>
              <w:pStyle w:val="ConsPlusNormal"/>
              <w:jc w:val="right"/>
            </w:pPr>
            <w:r>
              <w:t>1 319,7</w:t>
            </w:r>
          </w:p>
        </w:tc>
        <w:tc>
          <w:tcPr>
            <w:tcW w:w="1020" w:type="dxa"/>
            <w:vAlign w:val="center"/>
          </w:tcPr>
          <w:p w:rsidR="00D12D6C" w:rsidRDefault="00D12D6C">
            <w:pPr>
              <w:pStyle w:val="ConsPlusNormal"/>
              <w:jc w:val="right"/>
            </w:pPr>
            <w:r>
              <w:t>1 426,5</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264,2</w:t>
            </w:r>
          </w:p>
        </w:tc>
        <w:tc>
          <w:tcPr>
            <w:tcW w:w="1077" w:type="dxa"/>
            <w:vAlign w:val="center"/>
          </w:tcPr>
          <w:p w:rsidR="00D12D6C" w:rsidRDefault="00D12D6C">
            <w:pPr>
              <w:pStyle w:val="ConsPlusNormal"/>
              <w:jc w:val="right"/>
            </w:pPr>
            <w:r>
              <w:t>817,1</w:t>
            </w:r>
          </w:p>
        </w:tc>
        <w:tc>
          <w:tcPr>
            <w:tcW w:w="1020" w:type="dxa"/>
            <w:vAlign w:val="center"/>
          </w:tcPr>
          <w:p w:rsidR="00D12D6C" w:rsidRDefault="00D12D6C">
            <w:pPr>
              <w:pStyle w:val="ConsPlusNormal"/>
              <w:jc w:val="right"/>
            </w:pPr>
            <w:r>
              <w:t>1 322,7</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56,7</w:t>
            </w:r>
          </w:p>
        </w:tc>
        <w:tc>
          <w:tcPr>
            <w:tcW w:w="1077" w:type="dxa"/>
            <w:vAlign w:val="center"/>
          </w:tcPr>
          <w:p w:rsidR="00D12D6C" w:rsidRDefault="00D12D6C">
            <w:pPr>
              <w:pStyle w:val="ConsPlusNormal"/>
              <w:jc w:val="right"/>
            </w:pPr>
            <w:r>
              <w:t>502,6</w:t>
            </w:r>
          </w:p>
        </w:tc>
        <w:tc>
          <w:tcPr>
            <w:tcW w:w="1020" w:type="dxa"/>
            <w:vAlign w:val="center"/>
          </w:tcPr>
          <w:p w:rsidR="00D12D6C" w:rsidRDefault="00D12D6C">
            <w:pPr>
              <w:pStyle w:val="ConsPlusNormal"/>
              <w:jc w:val="right"/>
            </w:pPr>
            <w:r>
              <w:t>103,9</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56,7</w:t>
            </w:r>
          </w:p>
        </w:tc>
        <w:tc>
          <w:tcPr>
            <w:tcW w:w="1077" w:type="dxa"/>
            <w:vAlign w:val="center"/>
          </w:tcPr>
          <w:p w:rsidR="00D12D6C" w:rsidRDefault="00D12D6C">
            <w:pPr>
              <w:pStyle w:val="ConsPlusNormal"/>
              <w:jc w:val="right"/>
            </w:pPr>
            <w:r>
              <w:t>502,6</w:t>
            </w:r>
          </w:p>
        </w:tc>
        <w:tc>
          <w:tcPr>
            <w:tcW w:w="1020" w:type="dxa"/>
            <w:vAlign w:val="center"/>
          </w:tcPr>
          <w:p w:rsidR="00D12D6C" w:rsidRDefault="00D12D6C">
            <w:pPr>
              <w:pStyle w:val="ConsPlusNormal"/>
              <w:jc w:val="right"/>
            </w:pPr>
            <w:r>
              <w:t>103,9</w:t>
            </w:r>
          </w:p>
        </w:tc>
      </w:tr>
      <w:tr w:rsidR="00D12D6C">
        <w:tc>
          <w:tcPr>
            <w:tcW w:w="3402" w:type="dxa"/>
            <w:vMerge w:val="restart"/>
            <w:vAlign w:val="center"/>
          </w:tcPr>
          <w:p w:rsidR="00D12D6C" w:rsidRDefault="00D12D6C">
            <w:pPr>
              <w:pStyle w:val="ConsPlusNormal"/>
            </w:pPr>
            <w:r>
              <w:t>Реконструкция и ремонт систем вентиляции зданий</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389,8</w:t>
            </w:r>
          </w:p>
        </w:tc>
        <w:tc>
          <w:tcPr>
            <w:tcW w:w="1077" w:type="dxa"/>
            <w:vAlign w:val="center"/>
          </w:tcPr>
          <w:p w:rsidR="00D12D6C" w:rsidRDefault="00D12D6C">
            <w:pPr>
              <w:pStyle w:val="ConsPlusNormal"/>
              <w:jc w:val="right"/>
            </w:pPr>
            <w:r>
              <w:t>649,9</w:t>
            </w:r>
          </w:p>
        </w:tc>
        <w:tc>
          <w:tcPr>
            <w:tcW w:w="1020" w:type="dxa"/>
            <w:vAlign w:val="center"/>
          </w:tcPr>
          <w:p w:rsidR="00D12D6C" w:rsidRDefault="00D12D6C">
            <w:pPr>
              <w:pStyle w:val="ConsPlusNormal"/>
              <w:jc w:val="right"/>
            </w:pPr>
            <w:r>
              <w:t>2 949,2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350,7</w:t>
            </w:r>
          </w:p>
        </w:tc>
        <w:tc>
          <w:tcPr>
            <w:tcW w:w="1077" w:type="dxa"/>
            <w:vAlign w:val="center"/>
          </w:tcPr>
          <w:p w:rsidR="00D12D6C" w:rsidRDefault="00D12D6C">
            <w:pPr>
              <w:pStyle w:val="ConsPlusNormal"/>
              <w:jc w:val="right"/>
            </w:pPr>
            <w:r>
              <w:t>556,3</w:t>
            </w:r>
          </w:p>
        </w:tc>
        <w:tc>
          <w:tcPr>
            <w:tcW w:w="1020" w:type="dxa"/>
            <w:vAlign w:val="center"/>
          </w:tcPr>
          <w:p w:rsidR="00D12D6C" w:rsidRDefault="00D12D6C">
            <w:pPr>
              <w:pStyle w:val="ConsPlusNormal"/>
              <w:jc w:val="right"/>
            </w:pPr>
            <w:r>
              <w:t>2 461,9</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39,1</w:t>
            </w:r>
          </w:p>
        </w:tc>
        <w:tc>
          <w:tcPr>
            <w:tcW w:w="1077" w:type="dxa"/>
            <w:vAlign w:val="center"/>
          </w:tcPr>
          <w:p w:rsidR="00D12D6C" w:rsidRDefault="00D12D6C">
            <w:pPr>
              <w:pStyle w:val="ConsPlusNormal"/>
              <w:jc w:val="right"/>
            </w:pPr>
            <w:r>
              <w:t>93,6</w:t>
            </w:r>
          </w:p>
        </w:tc>
        <w:tc>
          <w:tcPr>
            <w:tcW w:w="1020" w:type="dxa"/>
            <w:vAlign w:val="center"/>
          </w:tcPr>
          <w:p w:rsidR="00D12D6C" w:rsidRDefault="00D12D6C">
            <w:pPr>
              <w:pStyle w:val="ConsPlusNormal"/>
              <w:jc w:val="right"/>
            </w:pPr>
            <w:r>
              <w:t>487,4</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35,0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39,1</w:t>
            </w:r>
          </w:p>
        </w:tc>
        <w:tc>
          <w:tcPr>
            <w:tcW w:w="1077" w:type="dxa"/>
            <w:vAlign w:val="center"/>
          </w:tcPr>
          <w:p w:rsidR="00D12D6C" w:rsidRDefault="00D12D6C">
            <w:pPr>
              <w:pStyle w:val="ConsPlusNormal"/>
              <w:jc w:val="right"/>
            </w:pPr>
            <w:r>
              <w:t>58,6</w:t>
            </w:r>
          </w:p>
        </w:tc>
        <w:tc>
          <w:tcPr>
            <w:tcW w:w="1020" w:type="dxa"/>
            <w:vAlign w:val="center"/>
          </w:tcPr>
          <w:p w:rsidR="00D12D6C" w:rsidRDefault="00D12D6C">
            <w:pPr>
              <w:pStyle w:val="ConsPlusNormal"/>
              <w:jc w:val="right"/>
            </w:pPr>
            <w:r>
              <w:t>487,4</w:t>
            </w:r>
          </w:p>
        </w:tc>
      </w:tr>
      <w:tr w:rsidR="00D12D6C">
        <w:tc>
          <w:tcPr>
            <w:tcW w:w="3402" w:type="dxa"/>
            <w:vMerge w:val="restart"/>
            <w:vAlign w:val="center"/>
          </w:tcPr>
          <w:p w:rsidR="00D12D6C" w:rsidRDefault="00D12D6C">
            <w:pPr>
              <w:pStyle w:val="ConsPlusNormal"/>
            </w:pPr>
            <w:r>
              <w:t>Восстановление/внедрение циркуляционных систем в системах горячего водоснабжения.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134,4</w:t>
            </w:r>
          </w:p>
        </w:tc>
        <w:tc>
          <w:tcPr>
            <w:tcW w:w="1077" w:type="dxa"/>
            <w:vAlign w:val="center"/>
          </w:tcPr>
          <w:p w:rsidR="00D12D6C" w:rsidRDefault="00D12D6C">
            <w:pPr>
              <w:pStyle w:val="ConsPlusNormal"/>
              <w:jc w:val="right"/>
            </w:pPr>
            <w:r>
              <w:t>72,1</w:t>
            </w:r>
          </w:p>
        </w:tc>
        <w:tc>
          <w:tcPr>
            <w:tcW w:w="1020" w:type="dxa"/>
            <w:vAlign w:val="center"/>
          </w:tcPr>
          <w:p w:rsidR="00D12D6C" w:rsidRDefault="00D12D6C">
            <w:pPr>
              <w:pStyle w:val="ConsPlusNormal"/>
              <w:jc w:val="right"/>
            </w:pPr>
            <w:r>
              <w:t>22,6</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87,4</w:t>
            </w:r>
          </w:p>
        </w:tc>
        <w:tc>
          <w:tcPr>
            <w:tcW w:w="1077" w:type="dxa"/>
            <w:vAlign w:val="center"/>
          </w:tcPr>
          <w:p w:rsidR="00D12D6C" w:rsidRDefault="00D12D6C">
            <w:pPr>
              <w:pStyle w:val="ConsPlusNormal"/>
              <w:jc w:val="right"/>
            </w:pPr>
            <w:r>
              <w:t>60,0</w:t>
            </w:r>
          </w:p>
        </w:tc>
        <w:tc>
          <w:tcPr>
            <w:tcW w:w="1020" w:type="dxa"/>
            <w:vAlign w:val="center"/>
          </w:tcPr>
          <w:p w:rsidR="00D12D6C" w:rsidRDefault="00D12D6C">
            <w:pPr>
              <w:pStyle w:val="ConsPlusNormal"/>
              <w:jc w:val="right"/>
            </w:pPr>
            <w:r>
              <w:t>13,4</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47,0</w:t>
            </w:r>
          </w:p>
        </w:tc>
        <w:tc>
          <w:tcPr>
            <w:tcW w:w="1077" w:type="dxa"/>
            <w:vAlign w:val="center"/>
          </w:tcPr>
          <w:p w:rsidR="00D12D6C" w:rsidRDefault="00D12D6C">
            <w:pPr>
              <w:pStyle w:val="ConsPlusNormal"/>
              <w:jc w:val="right"/>
            </w:pPr>
            <w:r>
              <w:t>12,1</w:t>
            </w:r>
          </w:p>
        </w:tc>
        <w:tc>
          <w:tcPr>
            <w:tcW w:w="1020" w:type="dxa"/>
            <w:vAlign w:val="center"/>
          </w:tcPr>
          <w:p w:rsidR="00D12D6C" w:rsidRDefault="00D12D6C">
            <w:pPr>
              <w:pStyle w:val="ConsPlusNormal"/>
              <w:jc w:val="right"/>
            </w:pPr>
            <w:r>
              <w:t>9,1</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47,0</w:t>
            </w:r>
          </w:p>
        </w:tc>
        <w:tc>
          <w:tcPr>
            <w:tcW w:w="1077" w:type="dxa"/>
            <w:vAlign w:val="center"/>
          </w:tcPr>
          <w:p w:rsidR="00D12D6C" w:rsidRDefault="00D12D6C">
            <w:pPr>
              <w:pStyle w:val="ConsPlusNormal"/>
              <w:jc w:val="right"/>
            </w:pPr>
            <w:r>
              <w:t>12,1</w:t>
            </w:r>
          </w:p>
        </w:tc>
        <w:tc>
          <w:tcPr>
            <w:tcW w:w="1020" w:type="dxa"/>
            <w:vAlign w:val="center"/>
          </w:tcPr>
          <w:p w:rsidR="00D12D6C" w:rsidRDefault="00D12D6C">
            <w:pPr>
              <w:pStyle w:val="ConsPlusNormal"/>
              <w:jc w:val="right"/>
            </w:pPr>
            <w:r>
              <w:t>9,1</w:t>
            </w:r>
          </w:p>
        </w:tc>
      </w:tr>
      <w:tr w:rsidR="00D12D6C">
        <w:tc>
          <w:tcPr>
            <w:tcW w:w="3402" w:type="dxa"/>
            <w:vMerge w:val="restart"/>
            <w:vAlign w:val="center"/>
          </w:tcPr>
          <w:p w:rsidR="00D12D6C" w:rsidRDefault="00D12D6C">
            <w:pPr>
              <w:pStyle w:val="ConsPlusNormal"/>
            </w:pPr>
            <w:r>
              <w:t xml:space="preserve">Проведение гидравлической </w:t>
            </w:r>
            <w:r>
              <w:lastRenderedPageBreak/>
              <w:t>регулировки, автоматической/ручной балансировки распределительных систем отопления и стояков в зданиях, строениях и сооружениях.</w:t>
            </w:r>
          </w:p>
        </w:tc>
        <w:tc>
          <w:tcPr>
            <w:tcW w:w="2438" w:type="dxa"/>
            <w:vAlign w:val="center"/>
          </w:tcPr>
          <w:p w:rsidR="00D12D6C" w:rsidRDefault="00D12D6C">
            <w:pPr>
              <w:pStyle w:val="ConsPlusNormal"/>
            </w:pPr>
            <w:r>
              <w:lastRenderedPageBreak/>
              <w:t>Всего</w:t>
            </w:r>
          </w:p>
        </w:tc>
        <w:tc>
          <w:tcPr>
            <w:tcW w:w="1077" w:type="dxa"/>
            <w:vAlign w:val="center"/>
          </w:tcPr>
          <w:p w:rsidR="00D12D6C" w:rsidRDefault="00D12D6C">
            <w:pPr>
              <w:pStyle w:val="ConsPlusNormal"/>
              <w:jc w:val="right"/>
            </w:pPr>
            <w:r>
              <w:t>70,3</w:t>
            </w:r>
          </w:p>
        </w:tc>
        <w:tc>
          <w:tcPr>
            <w:tcW w:w="1077" w:type="dxa"/>
            <w:vAlign w:val="center"/>
          </w:tcPr>
          <w:p w:rsidR="00D12D6C" w:rsidRDefault="00D12D6C">
            <w:pPr>
              <w:pStyle w:val="ConsPlusNormal"/>
              <w:jc w:val="right"/>
            </w:pPr>
            <w:r>
              <w:t>5,0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55,0</w:t>
            </w:r>
          </w:p>
        </w:tc>
        <w:tc>
          <w:tcPr>
            <w:tcW w:w="1077" w:type="dxa"/>
            <w:vAlign w:val="center"/>
          </w:tcPr>
          <w:p w:rsidR="00D12D6C" w:rsidRDefault="00D12D6C">
            <w:pPr>
              <w:pStyle w:val="ConsPlusNormal"/>
              <w:jc w:val="right"/>
            </w:pPr>
            <w:r>
              <w:t>5,0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15,3</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15,3</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Замена неэффективных отопительных котлов в индивидуальных системах отопления, ремонт системы отопления (замена радиаторов)</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1 432,4</w:t>
            </w:r>
          </w:p>
        </w:tc>
        <w:tc>
          <w:tcPr>
            <w:tcW w:w="1077" w:type="dxa"/>
            <w:vAlign w:val="center"/>
          </w:tcPr>
          <w:p w:rsidR="00D12D6C" w:rsidRDefault="00D12D6C">
            <w:pPr>
              <w:pStyle w:val="ConsPlusNormal"/>
              <w:jc w:val="right"/>
            </w:pPr>
            <w:r>
              <w:t>1 628,6</w:t>
            </w:r>
          </w:p>
        </w:tc>
        <w:tc>
          <w:tcPr>
            <w:tcW w:w="1020" w:type="dxa"/>
            <w:vAlign w:val="center"/>
          </w:tcPr>
          <w:p w:rsidR="00D12D6C" w:rsidRDefault="00D12D6C">
            <w:pPr>
              <w:pStyle w:val="ConsPlusNormal"/>
              <w:jc w:val="right"/>
            </w:pPr>
            <w:r>
              <w:t>4 302,0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1 170,9</w:t>
            </w:r>
          </w:p>
        </w:tc>
        <w:tc>
          <w:tcPr>
            <w:tcW w:w="1077" w:type="dxa"/>
            <w:vAlign w:val="center"/>
          </w:tcPr>
          <w:p w:rsidR="00D12D6C" w:rsidRDefault="00D12D6C">
            <w:pPr>
              <w:pStyle w:val="ConsPlusNormal"/>
              <w:jc w:val="right"/>
            </w:pPr>
            <w:r>
              <w:t>1 350,6</w:t>
            </w:r>
          </w:p>
        </w:tc>
        <w:tc>
          <w:tcPr>
            <w:tcW w:w="1020" w:type="dxa"/>
            <w:vAlign w:val="center"/>
          </w:tcPr>
          <w:p w:rsidR="00D12D6C" w:rsidRDefault="00D12D6C">
            <w:pPr>
              <w:pStyle w:val="ConsPlusNormal"/>
              <w:jc w:val="right"/>
            </w:pPr>
            <w:r>
              <w:t>3 763,0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261,5</w:t>
            </w:r>
          </w:p>
        </w:tc>
        <w:tc>
          <w:tcPr>
            <w:tcW w:w="1077" w:type="dxa"/>
            <w:vAlign w:val="center"/>
          </w:tcPr>
          <w:p w:rsidR="00D12D6C" w:rsidRDefault="00D12D6C">
            <w:pPr>
              <w:pStyle w:val="ConsPlusNormal"/>
              <w:jc w:val="right"/>
            </w:pPr>
            <w:r>
              <w:t>278,1</w:t>
            </w:r>
          </w:p>
        </w:tc>
        <w:tc>
          <w:tcPr>
            <w:tcW w:w="1020" w:type="dxa"/>
            <w:vAlign w:val="center"/>
          </w:tcPr>
          <w:p w:rsidR="00D12D6C" w:rsidRDefault="00D12D6C">
            <w:pPr>
              <w:pStyle w:val="ConsPlusNormal"/>
              <w:jc w:val="right"/>
            </w:pPr>
            <w:r>
              <w:t>539,0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54,9</w:t>
            </w:r>
          </w:p>
        </w:tc>
        <w:tc>
          <w:tcPr>
            <w:tcW w:w="1077"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57,9</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206,6</w:t>
            </w:r>
          </w:p>
        </w:tc>
        <w:tc>
          <w:tcPr>
            <w:tcW w:w="1077" w:type="dxa"/>
            <w:vAlign w:val="center"/>
          </w:tcPr>
          <w:p w:rsidR="00D12D6C" w:rsidRDefault="00D12D6C">
            <w:pPr>
              <w:pStyle w:val="ConsPlusNormal"/>
              <w:jc w:val="right"/>
            </w:pPr>
            <w:r>
              <w:t>278,1</w:t>
            </w:r>
          </w:p>
        </w:tc>
        <w:tc>
          <w:tcPr>
            <w:tcW w:w="1020" w:type="dxa"/>
            <w:vAlign w:val="center"/>
          </w:tcPr>
          <w:p w:rsidR="00D12D6C" w:rsidRDefault="00D12D6C">
            <w:pPr>
              <w:pStyle w:val="ConsPlusNormal"/>
              <w:jc w:val="right"/>
            </w:pPr>
            <w:r>
              <w:t>481,1</w:t>
            </w:r>
          </w:p>
        </w:tc>
      </w:tr>
      <w:tr w:rsidR="00D12D6C">
        <w:tc>
          <w:tcPr>
            <w:tcW w:w="3402" w:type="dxa"/>
            <w:vMerge w:val="restart"/>
            <w:vAlign w:val="center"/>
          </w:tcPr>
          <w:p w:rsidR="00D12D6C" w:rsidRDefault="00D12D6C">
            <w:pPr>
              <w:pStyle w:val="ConsPlusNormal"/>
            </w:pPr>
            <w:r>
              <w:t>Замена ламп на энергосберегающие в системе внутреннего освещения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2 733,8</w:t>
            </w:r>
          </w:p>
        </w:tc>
        <w:tc>
          <w:tcPr>
            <w:tcW w:w="1077" w:type="dxa"/>
            <w:vAlign w:val="center"/>
          </w:tcPr>
          <w:p w:rsidR="00D12D6C" w:rsidRDefault="00D12D6C">
            <w:pPr>
              <w:pStyle w:val="ConsPlusNormal"/>
              <w:jc w:val="right"/>
            </w:pPr>
            <w:r>
              <w:t>2 176,6</w:t>
            </w:r>
          </w:p>
        </w:tc>
        <w:tc>
          <w:tcPr>
            <w:tcW w:w="1020" w:type="dxa"/>
            <w:vAlign w:val="center"/>
          </w:tcPr>
          <w:p w:rsidR="00D12D6C" w:rsidRDefault="00D12D6C">
            <w:pPr>
              <w:pStyle w:val="ConsPlusNormal"/>
              <w:jc w:val="right"/>
            </w:pPr>
            <w:r>
              <w:t>2 999,0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2 057,5</w:t>
            </w:r>
          </w:p>
        </w:tc>
        <w:tc>
          <w:tcPr>
            <w:tcW w:w="1077" w:type="dxa"/>
            <w:vAlign w:val="center"/>
          </w:tcPr>
          <w:p w:rsidR="00D12D6C" w:rsidRDefault="00D12D6C">
            <w:pPr>
              <w:pStyle w:val="ConsPlusNormal"/>
              <w:jc w:val="right"/>
            </w:pPr>
            <w:r>
              <w:t>1 327,0</w:t>
            </w:r>
          </w:p>
        </w:tc>
        <w:tc>
          <w:tcPr>
            <w:tcW w:w="1020" w:type="dxa"/>
            <w:vAlign w:val="center"/>
          </w:tcPr>
          <w:p w:rsidR="00D12D6C" w:rsidRDefault="00D12D6C">
            <w:pPr>
              <w:pStyle w:val="ConsPlusNormal"/>
              <w:jc w:val="right"/>
            </w:pPr>
            <w:r>
              <w:t>925,8</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676,3</w:t>
            </w:r>
          </w:p>
        </w:tc>
        <w:tc>
          <w:tcPr>
            <w:tcW w:w="1077" w:type="dxa"/>
            <w:vAlign w:val="center"/>
          </w:tcPr>
          <w:p w:rsidR="00D12D6C" w:rsidRDefault="00D12D6C">
            <w:pPr>
              <w:pStyle w:val="ConsPlusNormal"/>
              <w:jc w:val="right"/>
            </w:pPr>
            <w:r>
              <w:t>849,6</w:t>
            </w:r>
          </w:p>
        </w:tc>
        <w:tc>
          <w:tcPr>
            <w:tcW w:w="1020" w:type="dxa"/>
            <w:vAlign w:val="center"/>
          </w:tcPr>
          <w:p w:rsidR="00D12D6C" w:rsidRDefault="00D12D6C">
            <w:pPr>
              <w:pStyle w:val="ConsPlusNormal"/>
              <w:jc w:val="right"/>
            </w:pPr>
            <w:r>
              <w:t>2 073,3</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205,0</w:t>
            </w:r>
          </w:p>
        </w:tc>
        <w:tc>
          <w:tcPr>
            <w:tcW w:w="1077" w:type="dxa"/>
            <w:vAlign w:val="center"/>
          </w:tcPr>
          <w:p w:rsidR="00D12D6C" w:rsidRDefault="00D12D6C">
            <w:pPr>
              <w:pStyle w:val="ConsPlusNormal"/>
              <w:jc w:val="right"/>
            </w:pPr>
            <w:r>
              <w:t>67,2</w:t>
            </w:r>
          </w:p>
        </w:tc>
        <w:tc>
          <w:tcPr>
            <w:tcW w:w="1020" w:type="dxa"/>
            <w:vAlign w:val="center"/>
          </w:tcPr>
          <w:p w:rsidR="00D12D6C" w:rsidRDefault="00D12D6C">
            <w:pPr>
              <w:pStyle w:val="ConsPlusNormal"/>
              <w:jc w:val="right"/>
            </w:pPr>
            <w:r>
              <w:t>28,0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471,3</w:t>
            </w:r>
          </w:p>
        </w:tc>
        <w:tc>
          <w:tcPr>
            <w:tcW w:w="1077" w:type="dxa"/>
            <w:vAlign w:val="center"/>
          </w:tcPr>
          <w:p w:rsidR="00D12D6C" w:rsidRDefault="00D12D6C">
            <w:pPr>
              <w:pStyle w:val="ConsPlusNormal"/>
              <w:jc w:val="right"/>
            </w:pPr>
            <w:r>
              <w:t>782,5</w:t>
            </w:r>
          </w:p>
        </w:tc>
        <w:tc>
          <w:tcPr>
            <w:tcW w:w="1020" w:type="dxa"/>
            <w:vAlign w:val="center"/>
          </w:tcPr>
          <w:p w:rsidR="00D12D6C" w:rsidRDefault="00D12D6C">
            <w:pPr>
              <w:pStyle w:val="ConsPlusNormal"/>
              <w:jc w:val="right"/>
            </w:pPr>
            <w:r>
              <w:t>2 045,3</w:t>
            </w:r>
          </w:p>
        </w:tc>
      </w:tr>
      <w:tr w:rsidR="00D12D6C">
        <w:tc>
          <w:tcPr>
            <w:tcW w:w="3402" w:type="dxa"/>
            <w:vMerge w:val="restart"/>
            <w:vAlign w:val="center"/>
          </w:tcPr>
          <w:p w:rsidR="00D12D6C" w:rsidRDefault="00D12D6C">
            <w:pPr>
              <w:pStyle w:val="ConsPlusNormal"/>
            </w:pPr>
            <w:r>
              <w:t>Замена ламп на энергосберегающие в системе наружного освещения</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68,1</w:t>
            </w:r>
          </w:p>
        </w:tc>
        <w:tc>
          <w:tcPr>
            <w:tcW w:w="1077" w:type="dxa"/>
            <w:vAlign w:val="center"/>
          </w:tcPr>
          <w:p w:rsidR="00D12D6C" w:rsidRDefault="00D12D6C">
            <w:pPr>
              <w:pStyle w:val="ConsPlusNormal"/>
              <w:jc w:val="right"/>
            </w:pPr>
            <w:r>
              <w:t>339,9</w:t>
            </w:r>
          </w:p>
        </w:tc>
        <w:tc>
          <w:tcPr>
            <w:tcW w:w="1020" w:type="dxa"/>
            <w:vAlign w:val="center"/>
          </w:tcPr>
          <w:p w:rsidR="00D12D6C" w:rsidRDefault="00D12D6C">
            <w:pPr>
              <w:pStyle w:val="ConsPlusNormal"/>
              <w:jc w:val="right"/>
            </w:pPr>
            <w:r>
              <w:t>674,2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34,4</w:t>
            </w:r>
          </w:p>
        </w:tc>
        <w:tc>
          <w:tcPr>
            <w:tcW w:w="1077" w:type="dxa"/>
            <w:vAlign w:val="center"/>
          </w:tcPr>
          <w:p w:rsidR="00D12D6C" w:rsidRDefault="00D12D6C">
            <w:pPr>
              <w:pStyle w:val="ConsPlusNormal"/>
              <w:jc w:val="right"/>
            </w:pPr>
            <w:r>
              <w:t>40,8</w:t>
            </w:r>
          </w:p>
        </w:tc>
        <w:tc>
          <w:tcPr>
            <w:tcW w:w="1020" w:type="dxa"/>
            <w:vAlign w:val="center"/>
          </w:tcPr>
          <w:p w:rsidR="00D12D6C" w:rsidRDefault="00D12D6C">
            <w:pPr>
              <w:pStyle w:val="ConsPlusNormal"/>
              <w:jc w:val="right"/>
            </w:pPr>
            <w:r>
              <w:t>546,0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иные не запрещенные законодательством источники:</w:t>
            </w:r>
          </w:p>
        </w:tc>
        <w:tc>
          <w:tcPr>
            <w:tcW w:w="1077" w:type="dxa"/>
            <w:vAlign w:val="center"/>
          </w:tcPr>
          <w:p w:rsidR="00D12D6C" w:rsidRDefault="00D12D6C">
            <w:pPr>
              <w:pStyle w:val="ConsPlusNormal"/>
              <w:jc w:val="right"/>
            </w:pPr>
            <w:r>
              <w:t>33,8</w:t>
            </w:r>
          </w:p>
        </w:tc>
        <w:tc>
          <w:tcPr>
            <w:tcW w:w="1077" w:type="dxa"/>
            <w:vAlign w:val="center"/>
          </w:tcPr>
          <w:p w:rsidR="00D12D6C" w:rsidRDefault="00D12D6C">
            <w:pPr>
              <w:pStyle w:val="ConsPlusNormal"/>
              <w:jc w:val="right"/>
            </w:pPr>
            <w:r>
              <w:t>299,1</w:t>
            </w:r>
          </w:p>
        </w:tc>
        <w:tc>
          <w:tcPr>
            <w:tcW w:w="1020" w:type="dxa"/>
            <w:vAlign w:val="center"/>
          </w:tcPr>
          <w:p w:rsidR="00D12D6C" w:rsidRDefault="00D12D6C">
            <w:pPr>
              <w:pStyle w:val="ConsPlusNormal"/>
              <w:jc w:val="right"/>
            </w:pPr>
            <w:r>
              <w:t>128,2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33,8</w:t>
            </w:r>
          </w:p>
        </w:tc>
        <w:tc>
          <w:tcPr>
            <w:tcW w:w="1077" w:type="dxa"/>
            <w:vAlign w:val="center"/>
          </w:tcPr>
          <w:p w:rsidR="00D12D6C" w:rsidRDefault="00D12D6C">
            <w:pPr>
              <w:pStyle w:val="ConsPlusNormal"/>
              <w:jc w:val="right"/>
            </w:pPr>
            <w:r>
              <w:t>299,1</w:t>
            </w:r>
          </w:p>
        </w:tc>
        <w:tc>
          <w:tcPr>
            <w:tcW w:w="1020" w:type="dxa"/>
            <w:vAlign w:val="center"/>
          </w:tcPr>
          <w:p w:rsidR="00D12D6C" w:rsidRDefault="00D12D6C">
            <w:pPr>
              <w:pStyle w:val="ConsPlusNormal"/>
              <w:jc w:val="right"/>
            </w:pPr>
            <w:r>
              <w:t>128,2</w:t>
            </w:r>
          </w:p>
        </w:tc>
      </w:tr>
      <w:tr w:rsidR="00D12D6C">
        <w:tc>
          <w:tcPr>
            <w:tcW w:w="3402" w:type="dxa"/>
            <w:vMerge w:val="restart"/>
            <w:vAlign w:val="center"/>
          </w:tcPr>
          <w:p w:rsidR="00D12D6C" w:rsidRDefault="00D12D6C">
            <w:pPr>
              <w:pStyle w:val="ConsPlusNormal"/>
            </w:pPr>
            <w:r>
              <w:t>Закупка энергопотребляющего оборудования высоких классов энергетической эффективности</w:t>
            </w:r>
          </w:p>
        </w:tc>
        <w:tc>
          <w:tcPr>
            <w:tcW w:w="2438" w:type="dxa"/>
            <w:vAlign w:val="center"/>
          </w:tcPr>
          <w:p w:rsidR="00D12D6C" w:rsidRDefault="00D12D6C">
            <w:pPr>
              <w:pStyle w:val="ConsPlusNormal"/>
            </w:pPr>
            <w:r>
              <w:t>Всего</w:t>
            </w:r>
          </w:p>
        </w:tc>
        <w:tc>
          <w:tcPr>
            <w:tcW w:w="1077" w:type="dxa"/>
            <w:vAlign w:val="center"/>
          </w:tcPr>
          <w:p w:rsidR="00D12D6C" w:rsidRDefault="00D12D6C">
            <w:pPr>
              <w:pStyle w:val="ConsPlusNormal"/>
              <w:jc w:val="right"/>
            </w:pPr>
            <w:r>
              <w:t>1 868,1</w:t>
            </w:r>
          </w:p>
        </w:tc>
        <w:tc>
          <w:tcPr>
            <w:tcW w:w="1077" w:type="dxa"/>
            <w:vAlign w:val="center"/>
          </w:tcPr>
          <w:p w:rsidR="00D12D6C" w:rsidRDefault="00D12D6C">
            <w:pPr>
              <w:pStyle w:val="ConsPlusNormal"/>
              <w:jc w:val="right"/>
            </w:pPr>
            <w:r>
              <w:t>2 571,3</w:t>
            </w:r>
          </w:p>
        </w:tc>
        <w:tc>
          <w:tcPr>
            <w:tcW w:w="1020" w:type="dxa"/>
            <w:vAlign w:val="center"/>
          </w:tcPr>
          <w:p w:rsidR="00D12D6C" w:rsidRDefault="00D12D6C">
            <w:pPr>
              <w:pStyle w:val="ConsPlusNormal"/>
              <w:jc w:val="right"/>
            </w:pPr>
            <w:r>
              <w:t>2 737,2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бюджет города Кемерово</w:t>
            </w:r>
          </w:p>
        </w:tc>
        <w:tc>
          <w:tcPr>
            <w:tcW w:w="1077" w:type="dxa"/>
            <w:vAlign w:val="center"/>
          </w:tcPr>
          <w:p w:rsidR="00D12D6C" w:rsidRDefault="00D12D6C">
            <w:pPr>
              <w:pStyle w:val="ConsPlusNormal"/>
              <w:jc w:val="right"/>
            </w:pPr>
            <w:r>
              <w:t>250,4</w:t>
            </w:r>
          </w:p>
        </w:tc>
        <w:tc>
          <w:tcPr>
            <w:tcW w:w="1077" w:type="dxa"/>
            <w:vAlign w:val="center"/>
          </w:tcPr>
          <w:p w:rsidR="00D12D6C" w:rsidRDefault="00D12D6C">
            <w:pPr>
              <w:pStyle w:val="ConsPlusNormal"/>
              <w:jc w:val="right"/>
            </w:pPr>
            <w:r>
              <w:t>72,4</w:t>
            </w:r>
          </w:p>
        </w:tc>
        <w:tc>
          <w:tcPr>
            <w:tcW w:w="1020" w:type="dxa"/>
            <w:vAlign w:val="center"/>
          </w:tcPr>
          <w:p w:rsidR="00D12D6C" w:rsidRDefault="00D12D6C">
            <w:pPr>
              <w:pStyle w:val="ConsPlusNormal"/>
              <w:jc w:val="right"/>
            </w:pPr>
            <w:r>
              <w:t>637,2</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 xml:space="preserve">иные не запрещенные законодательством </w:t>
            </w:r>
            <w:r>
              <w:lastRenderedPageBreak/>
              <w:t>источники:</w:t>
            </w:r>
          </w:p>
        </w:tc>
        <w:tc>
          <w:tcPr>
            <w:tcW w:w="1077" w:type="dxa"/>
            <w:vAlign w:val="center"/>
          </w:tcPr>
          <w:p w:rsidR="00D12D6C" w:rsidRDefault="00D12D6C">
            <w:pPr>
              <w:pStyle w:val="ConsPlusNormal"/>
              <w:jc w:val="right"/>
            </w:pPr>
            <w:r>
              <w:lastRenderedPageBreak/>
              <w:t>1 617,8</w:t>
            </w:r>
          </w:p>
        </w:tc>
        <w:tc>
          <w:tcPr>
            <w:tcW w:w="1077" w:type="dxa"/>
            <w:vAlign w:val="center"/>
          </w:tcPr>
          <w:p w:rsidR="00D12D6C" w:rsidRDefault="00D12D6C">
            <w:pPr>
              <w:pStyle w:val="ConsPlusNormal"/>
              <w:jc w:val="right"/>
            </w:pPr>
            <w:r>
              <w:t>2 498,9</w:t>
            </w:r>
          </w:p>
        </w:tc>
        <w:tc>
          <w:tcPr>
            <w:tcW w:w="1020" w:type="dxa"/>
            <w:vAlign w:val="center"/>
          </w:tcPr>
          <w:p w:rsidR="00D12D6C" w:rsidRDefault="00D12D6C">
            <w:pPr>
              <w:pStyle w:val="ConsPlusNormal"/>
              <w:jc w:val="right"/>
            </w:pPr>
            <w:r>
              <w:t>2 100,0</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областной бюджет</w:t>
            </w:r>
          </w:p>
        </w:tc>
        <w:tc>
          <w:tcPr>
            <w:tcW w:w="1077" w:type="dxa"/>
            <w:vAlign w:val="center"/>
          </w:tcPr>
          <w:p w:rsidR="00D12D6C" w:rsidRDefault="00D12D6C">
            <w:pPr>
              <w:pStyle w:val="ConsPlusNormal"/>
              <w:jc w:val="right"/>
            </w:pPr>
            <w:r>
              <w:t>0,0</w:t>
            </w:r>
          </w:p>
        </w:tc>
        <w:tc>
          <w:tcPr>
            <w:tcW w:w="1077" w:type="dxa"/>
            <w:vAlign w:val="center"/>
          </w:tcPr>
          <w:p w:rsidR="00D12D6C" w:rsidRDefault="00D12D6C">
            <w:pPr>
              <w:pStyle w:val="ConsPlusNormal"/>
              <w:jc w:val="right"/>
            </w:pPr>
            <w:r>
              <w:t>730,9</w:t>
            </w:r>
          </w:p>
        </w:tc>
        <w:tc>
          <w:tcPr>
            <w:tcW w:w="1020" w:type="dxa"/>
            <w:vAlign w:val="center"/>
          </w:tcPr>
          <w:p w:rsidR="00D12D6C" w:rsidRDefault="00D12D6C">
            <w:pPr>
              <w:pStyle w:val="ConsPlusNormal"/>
              <w:jc w:val="right"/>
            </w:pPr>
            <w:r>
              <w:t>249,7</w:t>
            </w:r>
          </w:p>
        </w:tc>
      </w:tr>
      <w:tr w:rsidR="00D12D6C">
        <w:tc>
          <w:tcPr>
            <w:tcW w:w="3402" w:type="dxa"/>
            <w:vMerge/>
          </w:tcPr>
          <w:p w:rsidR="00D12D6C" w:rsidRDefault="00D12D6C">
            <w:pPr>
              <w:pStyle w:val="ConsPlusNormal"/>
            </w:pPr>
          </w:p>
        </w:tc>
        <w:tc>
          <w:tcPr>
            <w:tcW w:w="2438" w:type="dxa"/>
            <w:vAlign w:val="center"/>
          </w:tcPr>
          <w:p w:rsidR="00D12D6C" w:rsidRDefault="00D12D6C">
            <w:pPr>
              <w:pStyle w:val="ConsPlusNormal"/>
            </w:pPr>
            <w:r>
              <w:t>средства юридических и физ. лиц</w:t>
            </w:r>
          </w:p>
        </w:tc>
        <w:tc>
          <w:tcPr>
            <w:tcW w:w="1077" w:type="dxa"/>
            <w:vAlign w:val="center"/>
          </w:tcPr>
          <w:p w:rsidR="00D12D6C" w:rsidRDefault="00D12D6C">
            <w:pPr>
              <w:pStyle w:val="ConsPlusNormal"/>
              <w:jc w:val="right"/>
            </w:pPr>
            <w:r>
              <w:t>1 617,8</w:t>
            </w:r>
          </w:p>
        </w:tc>
        <w:tc>
          <w:tcPr>
            <w:tcW w:w="1077" w:type="dxa"/>
            <w:vAlign w:val="center"/>
          </w:tcPr>
          <w:p w:rsidR="00D12D6C" w:rsidRDefault="00D12D6C">
            <w:pPr>
              <w:pStyle w:val="ConsPlusNormal"/>
              <w:jc w:val="right"/>
            </w:pPr>
            <w:r>
              <w:t>1 768,0</w:t>
            </w:r>
          </w:p>
        </w:tc>
        <w:tc>
          <w:tcPr>
            <w:tcW w:w="1020" w:type="dxa"/>
            <w:vAlign w:val="center"/>
          </w:tcPr>
          <w:p w:rsidR="00D12D6C" w:rsidRDefault="00D12D6C">
            <w:pPr>
              <w:pStyle w:val="ConsPlusNormal"/>
              <w:jc w:val="right"/>
            </w:pPr>
            <w:r>
              <w:t>1 850,3</w:t>
            </w:r>
          </w:p>
        </w:tc>
      </w:tr>
    </w:tbl>
    <w:p w:rsidR="00D12D6C" w:rsidRDefault="00D12D6C">
      <w:pPr>
        <w:pStyle w:val="ConsPlusNormal"/>
        <w:jc w:val="both"/>
      </w:pPr>
    </w:p>
    <w:p w:rsidR="00D12D6C" w:rsidRDefault="00D12D6C">
      <w:pPr>
        <w:pStyle w:val="ConsPlusTitle"/>
        <w:jc w:val="center"/>
        <w:outlineLvl w:val="2"/>
      </w:pPr>
      <w:r>
        <w:t>II этап 2020 - 2022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410"/>
        <w:gridCol w:w="1134"/>
        <w:gridCol w:w="1020"/>
        <w:gridCol w:w="1020"/>
      </w:tblGrid>
      <w:tr w:rsidR="00D12D6C">
        <w:tc>
          <w:tcPr>
            <w:tcW w:w="3402" w:type="dxa"/>
            <w:vMerge w:val="restart"/>
            <w:vAlign w:val="center"/>
          </w:tcPr>
          <w:p w:rsidR="00D12D6C" w:rsidRDefault="00D12D6C">
            <w:pPr>
              <w:pStyle w:val="ConsPlusNormal"/>
              <w:jc w:val="center"/>
            </w:pPr>
            <w:r>
              <w:t>Наименование мероприятия</w:t>
            </w:r>
          </w:p>
        </w:tc>
        <w:tc>
          <w:tcPr>
            <w:tcW w:w="2410" w:type="dxa"/>
            <w:vMerge w:val="restart"/>
            <w:vAlign w:val="center"/>
          </w:tcPr>
          <w:p w:rsidR="00D12D6C" w:rsidRDefault="00D12D6C">
            <w:pPr>
              <w:pStyle w:val="ConsPlusNormal"/>
              <w:jc w:val="center"/>
            </w:pPr>
            <w:r>
              <w:t>Источник финансирования</w:t>
            </w:r>
          </w:p>
        </w:tc>
        <w:tc>
          <w:tcPr>
            <w:tcW w:w="3174" w:type="dxa"/>
            <w:gridSpan w:val="3"/>
            <w:vAlign w:val="center"/>
          </w:tcPr>
          <w:p w:rsidR="00D12D6C" w:rsidRDefault="00D12D6C">
            <w:pPr>
              <w:pStyle w:val="ConsPlusNormal"/>
              <w:jc w:val="center"/>
            </w:pPr>
            <w:r>
              <w:t>Объем финансовых ресурсов, тыс. руб.</w:t>
            </w:r>
          </w:p>
        </w:tc>
      </w:tr>
      <w:tr w:rsidR="00D12D6C">
        <w:tc>
          <w:tcPr>
            <w:tcW w:w="3402" w:type="dxa"/>
            <w:vMerge/>
          </w:tcPr>
          <w:p w:rsidR="00D12D6C" w:rsidRDefault="00D12D6C">
            <w:pPr>
              <w:pStyle w:val="ConsPlusNormal"/>
            </w:pPr>
          </w:p>
        </w:tc>
        <w:tc>
          <w:tcPr>
            <w:tcW w:w="2410" w:type="dxa"/>
            <w:vMerge/>
          </w:tcPr>
          <w:p w:rsidR="00D12D6C" w:rsidRDefault="00D12D6C">
            <w:pPr>
              <w:pStyle w:val="ConsPlusNormal"/>
            </w:pPr>
          </w:p>
        </w:tc>
        <w:tc>
          <w:tcPr>
            <w:tcW w:w="1134" w:type="dxa"/>
            <w:vAlign w:val="center"/>
          </w:tcPr>
          <w:p w:rsidR="00D12D6C" w:rsidRDefault="00D12D6C">
            <w:pPr>
              <w:pStyle w:val="ConsPlusNormal"/>
              <w:jc w:val="center"/>
            </w:pPr>
            <w:r>
              <w:t>2020 год</w:t>
            </w:r>
          </w:p>
        </w:tc>
        <w:tc>
          <w:tcPr>
            <w:tcW w:w="1020" w:type="dxa"/>
            <w:vAlign w:val="center"/>
          </w:tcPr>
          <w:p w:rsidR="00D12D6C" w:rsidRDefault="00D12D6C">
            <w:pPr>
              <w:pStyle w:val="ConsPlusNormal"/>
              <w:jc w:val="center"/>
            </w:pPr>
            <w:r>
              <w:t>2021 год</w:t>
            </w:r>
          </w:p>
        </w:tc>
        <w:tc>
          <w:tcPr>
            <w:tcW w:w="1020" w:type="dxa"/>
            <w:vAlign w:val="center"/>
          </w:tcPr>
          <w:p w:rsidR="00D12D6C" w:rsidRDefault="00D12D6C">
            <w:pPr>
              <w:pStyle w:val="ConsPlusNormal"/>
              <w:jc w:val="center"/>
            </w:pPr>
            <w:r>
              <w:t>2022 год</w:t>
            </w:r>
          </w:p>
        </w:tc>
      </w:tr>
      <w:tr w:rsidR="00D12D6C">
        <w:tc>
          <w:tcPr>
            <w:tcW w:w="3402" w:type="dxa"/>
            <w:vMerge w:val="restart"/>
            <w:vAlign w:val="center"/>
          </w:tcPr>
          <w:p w:rsidR="00D12D6C" w:rsidRDefault="00D12D6C">
            <w:pPr>
              <w:pStyle w:val="ConsPlusNormal"/>
            </w:pPr>
            <w:r>
              <w:t>Мероприятия в бюджетной сфере города Кемерово в области энергосбережения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53 480,9</w:t>
            </w:r>
          </w:p>
        </w:tc>
        <w:tc>
          <w:tcPr>
            <w:tcW w:w="1020" w:type="dxa"/>
            <w:vAlign w:val="center"/>
          </w:tcPr>
          <w:p w:rsidR="00D12D6C" w:rsidRDefault="00D12D6C">
            <w:pPr>
              <w:pStyle w:val="ConsPlusNormal"/>
              <w:jc w:val="right"/>
            </w:pPr>
            <w:r>
              <w:t>44 869,0</w:t>
            </w:r>
          </w:p>
        </w:tc>
        <w:tc>
          <w:tcPr>
            <w:tcW w:w="1020" w:type="dxa"/>
            <w:vAlign w:val="center"/>
          </w:tcPr>
          <w:p w:rsidR="00D12D6C" w:rsidRDefault="00D12D6C">
            <w:pPr>
              <w:pStyle w:val="ConsPlusNormal"/>
              <w:jc w:val="right"/>
            </w:pPr>
            <w:r>
              <w:t>31 054,8</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42 752,3</w:t>
            </w:r>
          </w:p>
        </w:tc>
        <w:tc>
          <w:tcPr>
            <w:tcW w:w="1020" w:type="dxa"/>
            <w:vAlign w:val="center"/>
          </w:tcPr>
          <w:p w:rsidR="00D12D6C" w:rsidRDefault="00D12D6C">
            <w:pPr>
              <w:pStyle w:val="ConsPlusNormal"/>
              <w:jc w:val="right"/>
            </w:pPr>
            <w:r>
              <w:t>37 981,1</w:t>
            </w:r>
          </w:p>
        </w:tc>
        <w:tc>
          <w:tcPr>
            <w:tcW w:w="1020" w:type="dxa"/>
            <w:vAlign w:val="center"/>
          </w:tcPr>
          <w:p w:rsidR="00D12D6C" w:rsidRDefault="00D12D6C">
            <w:pPr>
              <w:pStyle w:val="ConsPlusNormal"/>
              <w:jc w:val="right"/>
            </w:pPr>
            <w:r>
              <w:t>28 788,9</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10 728,6</w:t>
            </w:r>
          </w:p>
        </w:tc>
        <w:tc>
          <w:tcPr>
            <w:tcW w:w="1020" w:type="dxa"/>
            <w:vAlign w:val="center"/>
          </w:tcPr>
          <w:p w:rsidR="00D12D6C" w:rsidRDefault="00D12D6C">
            <w:pPr>
              <w:pStyle w:val="ConsPlusNormal"/>
              <w:jc w:val="right"/>
            </w:pPr>
            <w:r>
              <w:t>6 887,9</w:t>
            </w:r>
          </w:p>
        </w:tc>
        <w:tc>
          <w:tcPr>
            <w:tcW w:w="1020" w:type="dxa"/>
            <w:vAlign w:val="center"/>
          </w:tcPr>
          <w:p w:rsidR="00D12D6C" w:rsidRDefault="00D12D6C">
            <w:pPr>
              <w:pStyle w:val="ConsPlusNormal"/>
              <w:jc w:val="right"/>
            </w:pPr>
            <w:r>
              <w:t>2 265,9</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4 198,8</w:t>
            </w:r>
          </w:p>
        </w:tc>
        <w:tc>
          <w:tcPr>
            <w:tcW w:w="1020" w:type="dxa"/>
            <w:vAlign w:val="center"/>
          </w:tcPr>
          <w:p w:rsidR="00D12D6C" w:rsidRDefault="00D12D6C">
            <w:pPr>
              <w:pStyle w:val="ConsPlusNormal"/>
              <w:jc w:val="right"/>
            </w:pPr>
            <w:r>
              <w:t>1 649,8</w:t>
            </w:r>
          </w:p>
        </w:tc>
        <w:tc>
          <w:tcPr>
            <w:tcW w:w="1020" w:type="dxa"/>
            <w:vAlign w:val="center"/>
          </w:tcPr>
          <w:p w:rsidR="00D12D6C" w:rsidRDefault="00D12D6C">
            <w:pPr>
              <w:pStyle w:val="ConsPlusNormal"/>
              <w:jc w:val="right"/>
            </w:pPr>
            <w:r>
              <w:t>272,8</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6 529,8</w:t>
            </w:r>
          </w:p>
        </w:tc>
        <w:tc>
          <w:tcPr>
            <w:tcW w:w="1020" w:type="dxa"/>
            <w:vAlign w:val="center"/>
          </w:tcPr>
          <w:p w:rsidR="00D12D6C" w:rsidRDefault="00D12D6C">
            <w:pPr>
              <w:pStyle w:val="ConsPlusNormal"/>
              <w:jc w:val="right"/>
            </w:pPr>
            <w:r>
              <w:t>5 238,1</w:t>
            </w:r>
          </w:p>
        </w:tc>
        <w:tc>
          <w:tcPr>
            <w:tcW w:w="1020" w:type="dxa"/>
            <w:vAlign w:val="center"/>
          </w:tcPr>
          <w:p w:rsidR="00D12D6C" w:rsidRDefault="00D12D6C">
            <w:pPr>
              <w:pStyle w:val="ConsPlusNormal"/>
              <w:jc w:val="right"/>
            </w:pPr>
            <w:r>
              <w:t>1 993,1</w:t>
            </w:r>
          </w:p>
        </w:tc>
      </w:tr>
      <w:tr w:rsidR="00D12D6C">
        <w:tc>
          <w:tcPr>
            <w:tcW w:w="3402" w:type="dxa"/>
            <w:vMerge w:val="restart"/>
            <w:vAlign w:val="center"/>
          </w:tcPr>
          <w:p w:rsidR="00D12D6C" w:rsidRDefault="00D12D6C">
            <w:pPr>
              <w:pStyle w:val="ConsPlusNormal"/>
            </w:pPr>
            <w: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59,9</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59,9</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Содействие заключению энергосервисных договоров и привлечению частных инвестиций в целях их реализации</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125,0</w:t>
            </w:r>
          </w:p>
        </w:tc>
        <w:tc>
          <w:tcPr>
            <w:tcW w:w="1020" w:type="dxa"/>
            <w:vAlign w:val="center"/>
          </w:tcPr>
          <w:p w:rsidR="00D12D6C" w:rsidRDefault="00D12D6C">
            <w:pPr>
              <w:pStyle w:val="ConsPlusNormal"/>
              <w:jc w:val="right"/>
            </w:pPr>
            <w:r>
              <w:t>14,4</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125,0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14,4</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14,4</w:t>
            </w:r>
          </w:p>
        </w:tc>
      </w:tr>
      <w:tr w:rsidR="00D12D6C">
        <w:tc>
          <w:tcPr>
            <w:tcW w:w="3402" w:type="dxa"/>
            <w:vMerge w:val="restart"/>
            <w:vAlign w:val="center"/>
          </w:tcPr>
          <w:p w:rsidR="00D12D6C" w:rsidRDefault="00D12D6C">
            <w:pPr>
              <w:pStyle w:val="ConsPlusNormal"/>
            </w:pPr>
            <w:r>
              <w:t>Диспетчеризация и сервисное обслуживание установленного парка приборов учета энергоресурсов в учреждениях бюджетной сферы</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3 841,4</w:t>
            </w:r>
          </w:p>
        </w:tc>
        <w:tc>
          <w:tcPr>
            <w:tcW w:w="1020" w:type="dxa"/>
            <w:vAlign w:val="center"/>
          </w:tcPr>
          <w:p w:rsidR="00D12D6C" w:rsidRDefault="00D12D6C">
            <w:pPr>
              <w:pStyle w:val="ConsPlusNormal"/>
              <w:jc w:val="right"/>
            </w:pPr>
            <w:r>
              <w:t>3 841,4</w:t>
            </w:r>
          </w:p>
        </w:tc>
        <w:tc>
          <w:tcPr>
            <w:tcW w:w="1020" w:type="dxa"/>
            <w:vAlign w:val="center"/>
          </w:tcPr>
          <w:p w:rsidR="00D12D6C" w:rsidRDefault="00D12D6C">
            <w:pPr>
              <w:pStyle w:val="ConsPlusNormal"/>
              <w:jc w:val="right"/>
            </w:pPr>
            <w:r>
              <w:t>4 108,2</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3 686,9</w:t>
            </w:r>
          </w:p>
        </w:tc>
        <w:tc>
          <w:tcPr>
            <w:tcW w:w="1020" w:type="dxa"/>
            <w:vAlign w:val="center"/>
          </w:tcPr>
          <w:p w:rsidR="00D12D6C" w:rsidRDefault="00D12D6C">
            <w:pPr>
              <w:pStyle w:val="ConsPlusNormal"/>
              <w:jc w:val="right"/>
            </w:pPr>
            <w:r>
              <w:t>3 686,9</w:t>
            </w:r>
          </w:p>
        </w:tc>
        <w:tc>
          <w:tcPr>
            <w:tcW w:w="1020" w:type="dxa"/>
            <w:vAlign w:val="center"/>
          </w:tcPr>
          <w:p w:rsidR="00D12D6C" w:rsidRDefault="00D12D6C">
            <w:pPr>
              <w:pStyle w:val="ConsPlusNormal"/>
              <w:jc w:val="right"/>
            </w:pPr>
            <w:r>
              <w:t>3 822,5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 xml:space="preserve">иные не запрещенные законодательством </w:t>
            </w:r>
            <w:r>
              <w:lastRenderedPageBreak/>
              <w:t>источники:</w:t>
            </w:r>
          </w:p>
        </w:tc>
        <w:tc>
          <w:tcPr>
            <w:tcW w:w="1134" w:type="dxa"/>
            <w:vAlign w:val="center"/>
          </w:tcPr>
          <w:p w:rsidR="00D12D6C" w:rsidRDefault="00D12D6C">
            <w:pPr>
              <w:pStyle w:val="ConsPlusNormal"/>
              <w:jc w:val="right"/>
            </w:pPr>
            <w:r>
              <w:lastRenderedPageBreak/>
              <w:t>154,5</w:t>
            </w:r>
          </w:p>
        </w:tc>
        <w:tc>
          <w:tcPr>
            <w:tcW w:w="1020" w:type="dxa"/>
            <w:vAlign w:val="center"/>
          </w:tcPr>
          <w:p w:rsidR="00D12D6C" w:rsidRDefault="00D12D6C">
            <w:pPr>
              <w:pStyle w:val="ConsPlusNormal"/>
              <w:jc w:val="right"/>
            </w:pPr>
            <w:r>
              <w:t>154,5</w:t>
            </w:r>
          </w:p>
        </w:tc>
        <w:tc>
          <w:tcPr>
            <w:tcW w:w="1020" w:type="dxa"/>
            <w:vAlign w:val="center"/>
          </w:tcPr>
          <w:p w:rsidR="00D12D6C" w:rsidRDefault="00D12D6C">
            <w:pPr>
              <w:pStyle w:val="ConsPlusNormal"/>
              <w:jc w:val="right"/>
            </w:pPr>
            <w:r>
              <w:t>285,7</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154,5</w:t>
            </w:r>
          </w:p>
        </w:tc>
        <w:tc>
          <w:tcPr>
            <w:tcW w:w="1020" w:type="dxa"/>
            <w:vAlign w:val="center"/>
          </w:tcPr>
          <w:p w:rsidR="00D12D6C" w:rsidRDefault="00D12D6C">
            <w:pPr>
              <w:pStyle w:val="ConsPlusNormal"/>
              <w:jc w:val="right"/>
            </w:pPr>
            <w:r>
              <w:t>154,5</w:t>
            </w:r>
          </w:p>
        </w:tc>
        <w:tc>
          <w:tcPr>
            <w:tcW w:w="1020" w:type="dxa"/>
            <w:vAlign w:val="center"/>
          </w:tcPr>
          <w:p w:rsidR="00D12D6C" w:rsidRDefault="00D12D6C">
            <w:pPr>
              <w:pStyle w:val="ConsPlusNormal"/>
              <w:jc w:val="right"/>
            </w:pPr>
            <w:r>
              <w:t>254,8</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30,9</w:t>
            </w:r>
          </w:p>
        </w:tc>
      </w:tr>
      <w:tr w:rsidR="00D12D6C">
        <w:tc>
          <w:tcPr>
            <w:tcW w:w="3402" w:type="dxa"/>
            <w:vMerge w:val="restart"/>
            <w:vAlign w:val="center"/>
          </w:tcPr>
          <w:p w:rsidR="00D12D6C" w:rsidRDefault="00D12D6C">
            <w:pPr>
              <w:pStyle w:val="ConsPlusNormal"/>
            </w:pPr>
            <w:r>
              <w:t>Обучение по вопросам энергосбережения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11,3</w:t>
            </w:r>
          </w:p>
        </w:tc>
        <w:tc>
          <w:tcPr>
            <w:tcW w:w="1020" w:type="dxa"/>
            <w:vAlign w:val="center"/>
          </w:tcPr>
          <w:p w:rsidR="00D12D6C" w:rsidRDefault="00D12D6C">
            <w:pPr>
              <w:pStyle w:val="ConsPlusNormal"/>
              <w:jc w:val="right"/>
            </w:pPr>
            <w:r>
              <w:t>26,2</w:t>
            </w:r>
          </w:p>
        </w:tc>
        <w:tc>
          <w:tcPr>
            <w:tcW w:w="1020" w:type="dxa"/>
            <w:vAlign w:val="center"/>
          </w:tcPr>
          <w:p w:rsidR="00D12D6C" w:rsidRDefault="00D12D6C">
            <w:pPr>
              <w:pStyle w:val="ConsPlusNormal"/>
              <w:jc w:val="right"/>
            </w:pPr>
            <w:r>
              <w:t>98,4</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3,0</w:t>
            </w:r>
          </w:p>
        </w:tc>
        <w:tc>
          <w:tcPr>
            <w:tcW w:w="1020" w:type="dxa"/>
            <w:vAlign w:val="center"/>
          </w:tcPr>
          <w:p w:rsidR="00D12D6C" w:rsidRDefault="00D12D6C">
            <w:pPr>
              <w:pStyle w:val="ConsPlusNormal"/>
              <w:jc w:val="right"/>
            </w:pPr>
            <w:r>
              <w:t>5,0</w:t>
            </w:r>
          </w:p>
        </w:tc>
        <w:tc>
          <w:tcPr>
            <w:tcW w:w="1020" w:type="dxa"/>
            <w:vAlign w:val="center"/>
          </w:tcPr>
          <w:p w:rsidR="00D12D6C" w:rsidRDefault="00D12D6C">
            <w:pPr>
              <w:pStyle w:val="ConsPlusNormal"/>
              <w:jc w:val="right"/>
            </w:pPr>
            <w:r>
              <w:t>35,0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8,3</w:t>
            </w:r>
          </w:p>
        </w:tc>
        <w:tc>
          <w:tcPr>
            <w:tcW w:w="1020" w:type="dxa"/>
            <w:vAlign w:val="center"/>
          </w:tcPr>
          <w:p w:rsidR="00D12D6C" w:rsidRDefault="00D12D6C">
            <w:pPr>
              <w:pStyle w:val="ConsPlusNormal"/>
              <w:jc w:val="right"/>
            </w:pPr>
            <w:r>
              <w:t>21,2</w:t>
            </w:r>
          </w:p>
        </w:tc>
        <w:tc>
          <w:tcPr>
            <w:tcW w:w="1020" w:type="dxa"/>
            <w:vAlign w:val="center"/>
          </w:tcPr>
          <w:p w:rsidR="00D12D6C" w:rsidRDefault="00D12D6C">
            <w:pPr>
              <w:pStyle w:val="ConsPlusNormal"/>
              <w:jc w:val="right"/>
            </w:pPr>
            <w:r>
              <w:t>63,4</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16,0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8,3</w:t>
            </w:r>
          </w:p>
        </w:tc>
        <w:tc>
          <w:tcPr>
            <w:tcW w:w="1020" w:type="dxa"/>
            <w:vAlign w:val="center"/>
          </w:tcPr>
          <w:p w:rsidR="00D12D6C" w:rsidRDefault="00D12D6C">
            <w:pPr>
              <w:pStyle w:val="ConsPlusNormal"/>
              <w:jc w:val="right"/>
            </w:pPr>
            <w:r>
              <w:t>21,2</w:t>
            </w:r>
          </w:p>
        </w:tc>
        <w:tc>
          <w:tcPr>
            <w:tcW w:w="1020" w:type="dxa"/>
            <w:vAlign w:val="center"/>
          </w:tcPr>
          <w:p w:rsidR="00D12D6C" w:rsidRDefault="00D12D6C">
            <w:pPr>
              <w:pStyle w:val="ConsPlusNormal"/>
              <w:jc w:val="right"/>
            </w:pPr>
            <w:r>
              <w:t>47,4</w:t>
            </w:r>
          </w:p>
        </w:tc>
      </w:tr>
      <w:tr w:rsidR="00D12D6C">
        <w:tc>
          <w:tcPr>
            <w:tcW w:w="3402" w:type="dxa"/>
            <w:vMerge w:val="restart"/>
            <w:vAlign w:val="center"/>
          </w:tcPr>
          <w:p w:rsidR="00D12D6C" w:rsidRDefault="00D12D6C">
            <w:pPr>
              <w:pStyle w:val="ConsPlusNormal"/>
            </w:pPr>
            <w:r>
              <w:t>Информационно-агитационные мероприятия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6,0</w:t>
            </w:r>
          </w:p>
        </w:tc>
        <w:tc>
          <w:tcPr>
            <w:tcW w:w="1020" w:type="dxa"/>
            <w:vAlign w:val="center"/>
          </w:tcPr>
          <w:p w:rsidR="00D12D6C" w:rsidRDefault="00D12D6C">
            <w:pPr>
              <w:pStyle w:val="ConsPlusNormal"/>
              <w:jc w:val="right"/>
            </w:pPr>
            <w:r>
              <w:t>4,5</w:t>
            </w:r>
          </w:p>
        </w:tc>
        <w:tc>
          <w:tcPr>
            <w:tcW w:w="1020" w:type="dxa"/>
            <w:vAlign w:val="center"/>
          </w:tcPr>
          <w:p w:rsidR="00D12D6C" w:rsidRDefault="00D12D6C">
            <w:pPr>
              <w:pStyle w:val="ConsPlusNormal"/>
              <w:jc w:val="right"/>
            </w:pPr>
            <w:r>
              <w:t>10,5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3,0</w:t>
            </w:r>
          </w:p>
        </w:tc>
        <w:tc>
          <w:tcPr>
            <w:tcW w:w="1020" w:type="dxa"/>
            <w:vAlign w:val="center"/>
          </w:tcPr>
          <w:p w:rsidR="00D12D6C" w:rsidRDefault="00D12D6C">
            <w:pPr>
              <w:pStyle w:val="ConsPlusNormal"/>
              <w:jc w:val="right"/>
            </w:pPr>
            <w:r>
              <w:t>1,0</w:t>
            </w:r>
          </w:p>
        </w:tc>
        <w:tc>
          <w:tcPr>
            <w:tcW w:w="1020" w:type="dxa"/>
            <w:vAlign w:val="center"/>
          </w:tcPr>
          <w:p w:rsidR="00D12D6C" w:rsidRDefault="00D12D6C">
            <w:pPr>
              <w:pStyle w:val="ConsPlusNormal"/>
              <w:jc w:val="right"/>
            </w:pPr>
            <w:r>
              <w:t>7,0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3,0</w:t>
            </w:r>
          </w:p>
        </w:tc>
        <w:tc>
          <w:tcPr>
            <w:tcW w:w="1020" w:type="dxa"/>
            <w:vAlign w:val="center"/>
          </w:tcPr>
          <w:p w:rsidR="00D12D6C" w:rsidRDefault="00D12D6C">
            <w:pPr>
              <w:pStyle w:val="ConsPlusNormal"/>
              <w:jc w:val="right"/>
            </w:pPr>
            <w:r>
              <w:t>3,5</w:t>
            </w:r>
          </w:p>
        </w:tc>
        <w:tc>
          <w:tcPr>
            <w:tcW w:w="1020" w:type="dxa"/>
            <w:vAlign w:val="center"/>
          </w:tcPr>
          <w:p w:rsidR="00D12D6C" w:rsidRDefault="00D12D6C">
            <w:pPr>
              <w:pStyle w:val="ConsPlusNormal"/>
              <w:jc w:val="right"/>
            </w:pPr>
            <w:r>
              <w:t>3,5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3,0</w:t>
            </w:r>
          </w:p>
        </w:tc>
        <w:tc>
          <w:tcPr>
            <w:tcW w:w="1020" w:type="dxa"/>
            <w:vAlign w:val="center"/>
          </w:tcPr>
          <w:p w:rsidR="00D12D6C" w:rsidRDefault="00D12D6C">
            <w:pPr>
              <w:pStyle w:val="ConsPlusNormal"/>
              <w:jc w:val="right"/>
            </w:pPr>
            <w:r>
              <w:t>3,5</w:t>
            </w:r>
          </w:p>
        </w:tc>
        <w:tc>
          <w:tcPr>
            <w:tcW w:w="1020" w:type="dxa"/>
            <w:vAlign w:val="center"/>
          </w:tcPr>
          <w:p w:rsidR="00D12D6C" w:rsidRDefault="00D12D6C">
            <w:pPr>
              <w:pStyle w:val="ConsPlusNormal"/>
              <w:jc w:val="right"/>
            </w:pPr>
            <w:r>
              <w:t>3,5</w:t>
            </w:r>
          </w:p>
        </w:tc>
      </w:tr>
      <w:tr w:rsidR="00D12D6C">
        <w:tc>
          <w:tcPr>
            <w:tcW w:w="3402" w:type="dxa"/>
            <w:vMerge w:val="restart"/>
            <w:vAlign w:val="center"/>
          </w:tcPr>
          <w:p w:rsidR="00D12D6C" w:rsidRDefault="00D12D6C">
            <w:pPr>
              <w:pStyle w:val="ConsPlusNormal"/>
            </w:pPr>
            <w:r>
              <w:t>Установка и замена приборов учета энергоресурсов</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8 223,9</w:t>
            </w:r>
          </w:p>
        </w:tc>
        <w:tc>
          <w:tcPr>
            <w:tcW w:w="1020" w:type="dxa"/>
            <w:vAlign w:val="center"/>
          </w:tcPr>
          <w:p w:rsidR="00D12D6C" w:rsidRDefault="00D12D6C">
            <w:pPr>
              <w:pStyle w:val="ConsPlusNormal"/>
              <w:jc w:val="right"/>
            </w:pPr>
            <w:r>
              <w:t>8 702,0</w:t>
            </w:r>
          </w:p>
        </w:tc>
        <w:tc>
          <w:tcPr>
            <w:tcW w:w="1020" w:type="dxa"/>
            <w:vAlign w:val="center"/>
          </w:tcPr>
          <w:p w:rsidR="00D12D6C" w:rsidRDefault="00D12D6C">
            <w:pPr>
              <w:pStyle w:val="ConsPlusNormal"/>
              <w:jc w:val="right"/>
            </w:pPr>
            <w:r>
              <w:t>1 818,7</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7 745,2</w:t>
            </w:r>
          </w:p>
        </w:tc>
        <w:tc>
          <w:tcPr>
            <w:tcW w:w="1020" w:type="dxa"/>
            <w:vAlign w:val="center"/>
          </w:tcPr>
          <w:p w:rsidR="00D12D6C" w:rsidRDefault="00D12D6C">
            <w:pPr>
              <w:pStyle w:val="ConsPlusNormal"/>
              <w:jc w:val="right"/>
            </w:pPr>
            <w:r>
              <w:t>8 413,4</w:t>
            </w:r>
          </w:p>
        </w:tc>
        <w:tc>
          <w:tcPr>
            <w:tcW w:w="1020" w:type="dxa"/>
            <w:vAlign w:val="center"/>
          </w:tcPr>
          <w:p w:rsidR="00D12D6C" w:rsidRDefault="00D12D6C">
            <w:pPr>
              <w:pStyle w:val="ConsPlusNormal"/>
              <w:jc w:val="right"/>
            </w:pPr>
            <w:r>
              <w:t>1 465,4</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478,7</w:t>
            </w:r>
          </w:p>
        </w:tc>
        <w:tc>
          <w:tcPr>
            <w:tcW w:w="1020" w:type="dxa"/>
            <w:vAlign w:val="center"/>
          </w:tcPr>
          <w:p w:rsidR="00D12D6C" w:rsidRDefault="00D12D6C">
            <w:pPr>
              <w:pStyle w:val="ConsPlusNormal"/>
              <w:jc w:val="right"/>
            </w:pPr>
            <w:r>
              <w:t>288,6</w:t>
            </w:r>
          </w:p>
        </w:tc>
        <w:tc>
          <w:tcPr>
            <w:tcW w:w="1020" w:type="dxa"/>
            <w:vAlign w:val="center"/>
          </w:tcPr>
          <w:p w:rsidR="00D12D6C" w:rsidRDefault="00D12D6C">
            <w:pPr>
              <w:pStyle w:val="ConsPlusNormal"/>
              <w:jc w:val="right"/>
            </w:pPr>
            <w:r>
              <w:t>353,3</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158,0</w:t>
            </w:r>
          </w:p>
        </w:tc>
        <w:tc>
          <w:tcPr>
            <w:tcW w:w="1020" w:type="dxa"/>
            <w:vAlign w:val="center"/>
          </w:tcPr>
          <w:p w:rsidR="00D12D6C" w:rsidRDefault="00D12D6C">
            <w:pPr>
              <w:pStyle w:val="ConsPlusNormal"/>
              <w:jc w:val="right"/>
            </w:pPr>
            <w:r>
              <w:t>193,2</w:t>
            </w:r>
          </w:p>
        </w:tc>
        <w:tc>
          <w:tcPr>
            <w:tcW w:w="1020" w:type="dxa"/>
            <w:vAlign w:val="center"/>
          </w:tcPr>
          <w:p w:rsidR="00D12D6C" w:rsidRDefault="00D12D6C">
            <w:pPr>
              <w:pStyle w:val="ConsPlusNormal"/>
              <w:jc w:val="right"/>
            </w:pPr>
            <w:r>
              <w:t>2,0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320,7</w:t>
            </w:r>
          </w:p>
        </w:tc>
        <w:tc>
          <w:tcPr>
            <w:tcW w:w="1020" w:type="dxa"/>
            <w:vAlign w:val="center"/>
          </w:tcPr>
          <w:p w:rsidR="00D12D6C" w:rsidRDefault="00D12D6C">
            <w:pPr>
              <w:pStyle w:val="ConsPlusNormal"/>
              <w:jc w:val="right"/>
            </w:pPr>
            <w:r>
              <w:t>95,4</w:t>
            </w:r>
          </w:p>
        </w:tc>
        <w:tc>
          <w:tcPr>
            <w:tcW w:w="1020" w:type="dxa"/>
            <w:vAlign w:val="center"/>
          </w:tcPr>
          <w:p w:rsidR="00D12D6C" w:rsidRDefault="00D12D6C">
            <w:pPr>
              <w:pStyle w:val="ConsPlusNormal"/>
              <w:jc w:val="right"/>
            </w:pPr>
            <w:r>
              <w:t>351,3</w:t>
            </w:r>
          </w:p>
        </w:tc>
      </w:tr>
      <w:tr w:rsidR="00D12D6C">
        <w:tc>
          <w:tcPr>
            <w:tcW w:w="3402" w:type="dxa"/>
            <w:vMerge w:val="restart"/>
            <w:vAlign w:val="center"/>
          </w:tcPr>
          <w:p w:rsidR="00D12D6C" w:rsidRDefault="00D12D6C">
            <w:pPr>
              <w:pStyle w:val="ConsPlusNormal"/>
            </w:pPr>
            <w:r>
              <w:t>Установка оконных блоков</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3 513,8</w:t>
            </w:r>
          </w:p>
        </w:tc>
        <w:tc>
          <w:tcPr>
            <w:tcW w:w="1020" w:type="dxa"/>
            <w:vAlign w:val="center"/>
          </w:tcPr>
          <w:p w:rsidR="00D12D6C" w:rsidRDefault="00D12D6C">
            <w:pPr>
              <w:pStyle w:val="ConsPlusNormal"/>
              <w:jc w:val="right"/>
            </w:pPr>
            <w:r>
              <w:t>751,7</w:t>
            </w:r>
          </w:p>
        </w:tc>
        <w:tc>
          <w:tcPr>
            <w:tcW w:w="1020" w:type="dxa"/>
            <w:vAlign w:val="center"/>
          </w:tcPr>
          <w:p w:rsidR="00D12D6C" w:rsidRDefault="00D12D6C">
            <w:pPr>
              <w:pStyle w:val="ConsPlusNormal"/>
              <w:jc w:val="right"/>
            </w:pPr>
            <w:r>
              <w:t>2 608,6</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3 124,9</w:t>
            </w:r>
          </w:p>
        </w:tc>
        <w:tc>
          <w:tcPr>
            <w:tcW w:w="1020" w:type="dxa"/>
            <w:vAlign w:val="center"/>
          </w:tcPr>
          <w:p w:rsidR="00D12D6C" w:rsidRDefault="00D12D6C">
            <w:pPr>
              <w:pStyle w:val="ConsPlusNormal"/>
              <w:jc w:val="right"/>
            </w:pPr>
            <w:r>
              <w:t>289,5</w:t>
            </w:r>
          </w:p>
        </w:tc>
        <w:tc>
          <w:tcPr>
            <w:tcW w:w="1020" w:type="dxa"/>
            <w:vAlign w:val="center"/>
          </w:tcPr>
          <w:p w:rsidR="00D12D6C" w:rsidRDefault="00D12D6C">
            <w:pPr>
              <w:pStyle w:val="ConsPlusNormal"/>
              <w:jc w:val="right"/>
            </w:pPr>
            <w:r>
              <w:t>2 608,6</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388,9</w:t>
            </w:r>
          </w:p>
        </w:tc>
        <w:tc>
          <w:tcPr>
            <w:tcW w:w="1020" w:type="dxa"/>
            <w:vAlign w:val="center"/>
          </w:tcPr>
          <w:p w:rsidR="00D12D6C" w:rsidRDefault="00D12D6C">
            <w:pPr>
              <w:pStyle w:val="ConsPlusNormal"/>
              <w:jc w:val="right"/>
            </w:pPr>
            <w:r>
              <w:t>462,2</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 xml:space="preserve">средства юридических </w:t>
            </w:r>
            <w:r>
              <w:lastRenderedPageBreak/>
              <w:t>и физ. лиц</w:t>
            </w:r>
          </w:p>
        </w:tc>
        <w:tc>
          <w:tcPr>
            <w:tcW w:w="1134" w:type="dxa"/>
            <w:vAlign w:val="center"/>
          </w:tcPr>
          <w:p w:rsidR="00D12D6C" w:rsidRDefault="00D12D6C">
            <w:pPr>
              <w:pStyle w:val="ConsPlusNormal"/>
              <w:jc w:val="right"/>
            </w:pPr>
            <w:r>
              <w:lastRenderedPageBreak/>
              <w:t>388,9</w:t>
            </w:r>
          </w:p>
        </w:tc>
        <w:tc>
          <w:tcPr>
            <w:tcW w:w="1020" w:type="dxa"/>
            <w:vAlign w:val="center"/>
          </w:tcPr>
          <w:p w:rsidR="00D12D6C" w:rsidRDefault="00D12D6C">
            <w:pPr>
              <w:pStyle w:val="ConsPlusNormal"/>
              <w:jc w:val="right"/>
            </w:pPr>
            <w:r>
              <w:t>462,2</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Утепление зданий (Ремонт кровли, чердачных помещений, фасадов, дверей)</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8 793,6</w:t>
            </w:r>
          </w:p>
        </w:tc>
        <w:tc>
          <w:tcPr>
            <w:tcW w:w="1020" w:type="dxa"/>
            <w:vAlign w:val="center"/>
          </w:tcPr>
          <w:p w:rsidR="00D12D6C" w:rsidRDefault="00D12D6C">
            <w:pPr>
              <w:pStyle w:val="ConsPlusNormal"/>
              <w:jc w:val="right"/>
            </w:pPr>
            <w:r>
              <w:t>6 336,5</w:t>
            </w:r>
          </w:p>
        </w:tc>
        <w:tc>
          <w:tcPr>
            <w:tcW w:w="1020" w:type="dxa"/>
            <w:vAlign w:val="center"/>
          </w:tcPr>
          <w:p w:rsidR="00D12D6C" w:rsidRDefault="00D12D6C">
            <w:pPr>
              <w:pStyle w:val="ConsPlusNormal"/>
              <w:jc w:val="right"/>
            </w:pPr>
            <w:r>
              <w:t>5 031,8</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4 851,2</w:t>
            </w:r>
          </w:p>
        </w:tc>
        <w:tc>
          <w:tcPr>
            <w:tcW w:w="1020" w:type="dxa"/>
            <w:vAlign w:val="center"/>
          </w:tcPr>
          <w:p w:rsidR="00D12D6C" w:rsidRDefault="00D12D6C">
            <w:pPr>
              <w:pStyle w:val="ConsPlusNormal"/>
              <w:jc w:val="right"/>
            </w:pPr>
            <w:r>
              <w:t>5 282,0</w:t>
            </w:r>
          </w:p>
        </w:tc>
        <w:tc>
          <w:tcPr>
            <w:tcW w:w="1020" w:type="dxa"/>
            <w:vAlign w:val="center"/>
          </w:tcPr>
          <w:p w:rsidR="00D12D6C" w:rsidRDefault="00D12D6C">
            <w:pPr>
              <w:pStyle w:val="ConsPlusNormal"/>
              <w:jc w:val="right"/>
            </w:pPr>
            <w:r>
              <w:t>4 876,8</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3 942,4</w:t>
            </w:r>
          </w:p>
        </w:tc>
        <w:tc>
          <w:tcPr>
            <w:tcW w:w="1020" w:type="dxa"/>
            <w:vAlign w:val="center"/>
          </w:tcPr>
          <w:p w:rsidR="00D12D6C" w:rsidRDefault="00D12D6C">
            <w:pPr>
              <w:pStyle w:val="ConsPlusNormal"/>
              <w:jc w:val="right"/>
            </w:pPr>
            <w:r>
              <w:t>1 054,5</w:t>
            </w:r>
          </w:p>
        </w:tc>
        <w:tc>
          <w:tcPr>
            <w:tcW w:w="1020" w:type="dxa"/>
            <w:vAlign w:val="center"/>
          </w:tcPr>
          <w:p w:rsidR="00D12D6C" w:rsidRDefault="00D12D6C">
            <w:pPr>
              <w:pStyle w:val="ConsPlusNormal"/>
              <w:jc w:val="right"/>
            </w:pPr>
            <w:r>
              <w:t>155,0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3 104,1</w:t>
            </w:r>
          </w:p>
        </w:tc>
        <w:tc>
          <w:tcPr>
            <w:tcW w:w="1020" w:type="dxa"/>
            <w:vAlign w:val="center"/>
          </w:tcPr>
          <w:p w:rsidR="00D12D6C" w:rsidRDefault="00D12D6C">
            <w:pPr>
              <w:pStyle w:val="ConsPlusNormal"/>
              <w:jc w:val="right"/>
            </w:pPr>
            <w:r>
              <w:t>743,8</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838,3</w:t>
            </w:r>
          </w:p>
        </w:tc>
        <w:tc>
          <w:tcPr>
            <w:tcW w:w="1020" w:type="dxa"/>
            <w:vAlign w:val="center"/>
          </w:tcPr>
          <w:p w:rsidR="00D12D6C" w:rsidRDefault="00D12D6C">
            <w:pPr>
              <w:pStyle w:val="ConsPlusNormal"/>
              <w:jc w:val="right"/>
            </w:pPr>
            <w:r>
              <w:t>310,7</w:t>
            </w:r>
          </w:p>
        </w:tc>
        <w:tc>
          <w:tcPr>
            <w:tcW w:w="1020" w:type="dxa"/>
            <w:vAlign w:val="center"/>
          </w:tcPr>
          <w:p w:rsidR="00D12D6C" w:rsidRDefault="00D12D6C">
            <w:pPr>
              <w:pStyle w:val="ConsPlusNormal"/>
              <w:jc w:val="right"/>
            </w:pPr>
            <w:r>
              <w:t>155,0</w:t>
            </w:r>
          </w:p>
        </w:tc>
      </w:tr>
      <w:tr w:rsidR="00D12D6C">
        <w:tc>
          <w:tcPr>
            <w:tcW w:w="3402" w:type="dxa"/>
            <w:vMerge w:val="restart"/>
            <w:vAlign w:val="center"/>
          </w:tcPr>
          <w:p w:rsidR="00D12D6C" w:rsidRDefault="00D12D6C">
            <w:pPr>
              <w:pStyle w:val="ConsPlusNormal"/>
            </w:pPr>
            <w:r>
              <w:t>Перекладка электрических сетей для снижения потерь электрической энергии в зданиях, строениях, сооружениях (ремонт и реконструкция системы электроснабжения)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3 431,4</w:t>
            </w:r>
          </w:p>
        </w:tc>
        <w:tc>
          <w:tcPr>
            <w:tcW w:w="1020" w:type="dxa"/>
            <w:vAlign w:val="center"/>
          </w:tcPr>
          <w:p w:rsidR="00D12D6C" w:rsidRDefault="00D12D6C">
            <w:pPr>
              <w:pStyle w:val="ConsPlusNormal"/>
              <w:jc w:val="right"/>
            </w:pPr>
            <w:r>
              <w:t>1 716,6</w:t>
            </w:r>
          </w:p>
        </w:tc>
        <w:tc>
          <w:tcPr>
            <w:tcW w:w="1020" w:type="dxa"/>
            <w:vAlign w:val="center"/>
          </w:tcPr>
          <w:p w:rsidR="00D12D6C" w:rsidRDefault="00D12D6C">
            <w:pPr>
              <w:pStyle w:val="ConsPlusNormal"/>
              <w:jc w:val="right"/>
            </w:pPr>
            <w:r>
              <w:t>1 405,0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3 363,6</w:t>
            </w:r>
          </w:p>
        </w:tc>
        <w:tc>
          <w:tcPr>
            <w:tcW w:w="1020" w:type="dxa"/>
            <w:vAlign w:val="center"/>
          </w:tcPr>
          <w:p w:rsidR="00D12D6C" w:rsidRDefault="00D12D6C">
            <w:pPr>
              <w:pStyle w:val="ConsPlusNormal"/>
              <w:jc w:val="right"/>
            </w:pPr>
            <w:r>
              <w:t>1 585,0</w:t>
            </w:r>
          </w:p>
        </w:tc>
        <w:tc>
          <w:tcPr>
            <w:tcW w:w="1020" w:type="dxa"/>
            <w:vAlign w:val="center"/>
          </w:tcPr>
          <w:p w:rsidR="00D12D6C" w:rsidRDefault="00D12D6C">
            <w:pPr>
              <w:pStyle w:val="ConsPlusNormal"/>
              <w:jc w:val="right"/>
            </w:pPr>
            <w:r>
              <w:t>1 295,0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67,8</w:t>
            </w:r>
          </w:p>
        </w:tc>
        <w:tc>
          <w:tcPr>
            <w:tcW w:w="1020" w:type="dxa"/>
            <w:vAlign w:val="center"/>
          </w:tcPr>
          <w:p w:rsidR="00D12D6C" w:rsidRDefault="00D12D6C">
            <w:pPr>
              <w:pStyle w:val="ConsPlusNormal"/>
              <w:jc w:val="right"/>
            </w:pPr>
            <w:r>
              <w:t>131,6</w:t>
            </w:r>
          </w:p>
        </w:tc>
        <w:tc>
          <w:tcPr>
            <w:tcW w:w="1020" w:type="dxa"/>
            <w:vAlign w:val="center"/>
          </w:tcPr>
          <w:p w:rsidR="00D12D6C" w:rsidRDefault="00D12D6C">
            <w:pPr>
              <w:pStyle w:val="ConsPlusNormal"/>
              <w:jc w:val="right"/>
            </w:pPr>
            <w:r>
              <w:t>110,0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1,3</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66,5</w:t>
            </w:r>
          </w:p>
        </w:tc>
        <w:tc>
          <w:tcPr>
            <w:tcW w:w="1020" w:type="dxa"/>
            <w:vAlign w:val="center"/>
          </w:tcPr>
          <w:p w:rsidR="00D12D6C" w:rsidRDefault="00D12D6C">
            <w:pPr>
              <w:pStyle w:val="ConsPlusNormal"/>
              <w:jc w:val="right"/>
            </w:pPr>
            <w:r>
              <w:t>131,6</w:t>
            </w:r>
          </w:p>
        </w:tc>
        <w:tc>
          <w:tcPr>
            <w:tcW w:w="1020" w:type="dxa"/>
            <w:vAlign w:val="center"/>
          </w:tcPr>
          <w:p w:rsidR="00D12D6C" w:rsidRDefault="00D12D6C">
            <w:pPr>
              <w:pStyle w:val="ConsPlusNormal"/>
              <w:jc w:val="right"/>
            </w:pPr>
            <w:r>
              <w:t>110,0</w:t>
            </w:r>
          </w:p>
        </w:tc>
      </w:tr>
      <w:tr w:rsidR="00D12D6C">
        <w:tc>
          <w:tcPr>
            <w:tcW w:w="3402" w:type="dxa"/>
            <w:vMerge w:val="restart"/>
            <w:vAlign w:val="center"/>
          </w:tcPr>
          <w:p w:rsidR="00D12D6C" w:rsidRDefault="00D12D6C">
            <w:pPr>
              <w:pStyle w:val="ConsPlusNormal"/>
            </w:pPr>
            <w:r>
              <w:t>Установка тепловых с погодным регулированием</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5 220,0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5 000,0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220,0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220,0</w:t>
            </w:r>
          </w:p>
        </w:tc>
      </w:tr>
      <w:tr w:rsidR="00D12D6C">
        <w:tc>
          <w:tcPr>
            <w:tcW w:w="3402" w:type="dxa"/>
            <w:vMerge w:val="restart"/>
            <w:vAlign w:val="center"/>
          </w:tcPr>
          <w:p w:rsidR="00D12D6C" w:rsidRDefault="00D12D6C">
            <w:pPr>
              <w:pStyle w:val="ConsPlusNormal"/>
            </w:pPr>
            <w:r>
              <w:t>Тепловая изоляция трубопроводов и оборудования, разводящих трубопроводов отопления и горячего водоснабжения.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13,8</w:t>
            </w:r>
          </w:p>
        </w:tc>
        <w:tc>
          <w:tcPr>
            <w:tcW w:w="1020" w:type="dxa"/>
            <w:vAlign w:val="center"/>
          </w:tcPr>
          <w:p w:rsidR="00D12D6C" w:rsidRDefault="00D12D6C">
            <w:pPr>
              <w:pStyle w:val="ConsPlusNormal"/>
              <w:jc w:val="right"/>
            </w:pPr>
            <w:r>
              <w:t>34,0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32,0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13,8</w:t>
            </w:r>
          </w:p>
        </w:tc>
        <w:tc>
          <w:tcPr>
            <w:tcW w:w="1020" w:type="dxa"/>
            <w:vAlign w:val="center"/>
          </w:tcPr>
          <w:p w:rsidR="00D12D6C" w:rsidRDefault="00D12D6C">
            <w:pPr>
              <w:pStyle w:val="ConsPlusNormal"/>
              <w:jc w:val="right"/>
            </w:pPr>
            <w:r>
              <w:t>2,0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13,8</w:t>
            </w:r>
          </w:p>
        </w:tc>
        <w:tc>
          <w:tcPr>
            <w:tcW w:w="1020" w:type="dxa"/>
            <w:vAlign w:val="center"/>
          </w:tcPr>
          <w:p w:rsidR="00D12D6C" w:rsidRDefault="00D12D6C">
            <w:pPr>
              <w:pStyle w:val="ConsPlusNormal"/>
              <w:jc w:val="right"/>
            </w:pPr>
            <w:r>
              <w:t>2,0</w:t>
            </w:r>
          </w:p>
        </w:tc>
      </w:tr>
      <w:tr w:rsidR="00D12D6C">
        <w:tc>
          <w:tcPr>
            <w:tcW w:w="3402" w:type="dxa"/>
            <w:vMerge w:val="restart"/>
            <w:vAlign w:val="center"/>
          </w:tcPr>
          <w:p w:rsidR="00D12D6C" w:rsidRDefault="00D12D6C">
            <w:pPr>
              <w:pStyle w:val="ConsPlusNormal"/>
            </w:pPr>
            <w:r>
              <w:t xml:space="preserve">Реконструкция и ремонт сетей </w:t>
            </w:r>
            <w:r>
              <w:lastRenderedPageBreak/>
              <w:t>водоснабжения и канализации (мероприятия по сокращению потерь воды)</w:t>
            </w:r>
          </w:p>
        </w:tc>
        <w:tc>
          <w:tcPr>
            <w:tcW w:w="2410" w:type="dxa"/>
            <w:vAlign w:val="center"/>
          </w:tcPr>
          <w:p w:rsidR="00D12D6C" w:rsidRDefault="00D12D6C">
            <w:pPr>
              <w:pStyle w:val="ConsPlusNormal"/>
            </w:pPr>
            <w:r>
              <w:lastRenderedPageBreak/>
              <w:t>Всего</w:t>
            </w:r>
          </w:p>
        </w:tc>
        <w:tc>
          <w:tcPr>
            <w:tcW w:w="1134" w:type="dxa"/>
            <w:vAlign w:val="center"/>
          </w:tcPr>
          <w:p w:rsidR="00D12D6C" w:rsidRDefault="00D12D6C">
            <w:pPr>
              <w:pStyle w:val="ConsPlusNormal"/>
              <w:jc w:val="right"/>
            </w:pPr>
            <w:r>
              <w:t>3 103,2</w:t>
            </w:r>
          </w:p>
        </w:tc>
        <w:tc>
          <w:tcPr>
            <w:tcW w:w="1020" w:type="dxa"/>
            <w:vAlign w:val="center"/>
          </w:tcPr>
          <w:p w:rsidR="00D12D6C" w:rsidRDefault="00D12D6C">
            <w:pPr>
              <w:pStyle w:val="ConsPlusNormal"/>
              <w:jc w:val="right"/>
            </w:pPr>
            <w:r>
              <w:t>926,0</w:t>
            </w:r>
          </w:p>
        </w:tc>
        <w:tc>
          <w:tcPr>
            <w:tcW w:w="1020" w:type="dxa"/>
            <w:vAlign w:val="center"/>
          </w:tcPr>
          <w:p w:rsidR="00D12D6C" w:rsidRDefault="00D12D6C">
            <w:pPr>
              <w:pStyle w:val="ConsPlusNormal"/>
              <w:jc w:val="right"/>
            </w:pPr>
            <w:r>
              <w:t>1 634,2</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2 087,5</w:t>
            </w:r>
          </w:p>
        </w:tc>
        <w:tc>
          <w:tcPr>
            <w:tcW w:w="1020" w:type="dxa"/>
            <w:vAlign w:val="center"/>
          </w:tcPr>
          <w:p w:rsidR="00D12D6C" w:rsidRDefault="00D12D6C">
            <w:pPr>
              <w:pStyle w:val="ConsPlusNormal"/>
              <w:jc w:val="right"/>
            </w:pPr>
            <w:r>
              <w:t>816,5</w:t>
            </w:r>
          </w:p>
        </w:tc>
        <w:tc>
          <w:tcPr>
            <w:tcW w:w="1020" w:type="dxa"/>
            <w:vAlign w:val="center"/>
          </w:tcPr>
          <w:p w:rsidR="00D12D6C" w:rsidRDefault="00D12D6C">
            <w:pPr>
              <w:pStyle w:val="ConsPlusNormal"/>
              <w:jc w:val="right"/>
            </w:pPr>
            <w:r>
              <w:t>1 559,2</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1 015,8</w:t>
            </w:r>
          </w:p>
        </w:tc>
        <w:tc>
          <w:tcPr>
            <w:tcW w:w="1020" w:type="dxa"/>
            <w:vAlign w:val="center"/>
          </w:tcPr>
          <w:p w:rsidR="00D12D6C" w:rsidRDefault="00D12D6C">
            <w:pPr>
              <w:pStyle w:val="ConsPlusNormal"/>
              <w:jc w:val="right"/>
            </w:pPr>
            <w:r>
              <w:t>109,5</w:t>
            </w:r>
          </w:p>
        </w:tc>
        <w:tc>
          <w:tcPr>
            <w:tcW w:w="1020" w:type="dxa"/>
            <w:vAlign w:val="center"/>
          </w:tcPr>
          <w:p w:rsidR="00D12D6C" w:rsidRDefault="00D12D6C">
            <w:pPr>
              <w:pStyle w:val="ConsPlusNormal"/>
              <w:jc w:val="right"/>
            </w:pPr>
            <w:r>
              <w:t>75,0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1 015,8</w:t>
            </w:r>
          </w:p>
        </w:tc>
        <w:tc>
          <w:tcPr>
            <w:tcW w:w="1020" w:type="dxa"/>
            <w:vAlign w:val="center"/>
          </w:tcPr>
          <w:p w:rsidR="00D12D6C" w:rsidRDefault="00D12D6C">
            <w:pPr>
              <w:pStyle w:val="ConsPlusNormal"/>
              <w:jc w:val="right"/>
            </w:pPr>
            <w:r>
              <w:t>109,5</w:t>
            </w:r>
          </w:p>
        </w:tc>
        <w:tc>
          <w:tcPr>
            <w:tcW w:w="1020" w:type="dxa"/>
            <w:vAlign w:val="center"/>
          </w:tcPr>
          <w:p w:rsidR="00D12D6C" w:rsidRDefault="00D12D6C">
            <w:pPr>
              <w:pStyle w:val="ConsPlusNormal"/>
              <w:jc w:val="right"/>
            </w:pPr>
            <w:r>
              <w:t>75,0</w:t>
            </w:r>
          </w:p>
        </w:tc>
      </w:tr>
      <w:tr w:rsidR="00D12D6C">
        <w:tc>
          <w:tcPr>
            <w:tcW w:w="3402" w:type="dxa"/>
            <w:vMerge w:val="restart"/>
            <w:vAlign w:val="center"/>
          </w:tcPr>
          <w:p w:rsidR="00D12D6C" w:rsidRDefault="00D12D6C">
            <w:pPr>
              <w:pStyle w:val="ConsPlusNormal"/>
            </w:pPr>
            <w:r>
              <w:t>Реконструкция и ремонт систем вентиляции зданий</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6 000,5</w:t>
            </w:r>
          </w:p>
        </w:tc>
        <w:tc>
          <w:tcPr>
            <w:tcW w:w="1020" w:type="dxa"/>
            <w:vAlign w:val="center"/>
          </w:tcPr>
          <w:p w:rsidR="00D12D6C" w:rsidRDefault="00D12D6C">
            <w:pPr>
              <w:pStyle w:val="ConsPlusNormal"/>
              <w:jc w:val="right"/>
            </w:pPr>
            <w:r>
              <w:t>6 899,9</w:t>
            </w:r>
          </w:p>
        </w:tc>
        <w:tc>
          <w:tcPr>
            <w:tcW w:w="1020" w:type="dxa"/>
            <w:vAlign w:val="center"/>
          </w:tcPr>
          <w:p w:rsidR="00D12D6C" w:rsidRDefault="00D12D6C">
            <w:pPr>
              <w:pStyle w:val="ConsPlusNormal"/>
              <w:jc w:val="right"/>
            </w:pPr>
            <w:r>
              <w:t>695,0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5 978,2</w:t>
            </w:r>
          </w:p>
        </w:tc>
        <w:tc>
          <w:tcPr>
            <w:tcW w:w="1020" w:type="dxa"/>
            <w:vAlign w:val="center"/>
          </w:tcPr>
          <w:p w:rsidR="00D12D6C" w:rsidRDefault="00D12D6C">
            <w:pPr>
              <w:pStyle w:val="ConsPlusNormal"/>
              <w:jc w:val="right"/>
            </w:pPr>
            <w:r>
              <w:t>6 787,7</w:t>
            </w:r>
          </w:p>
        </w:tc>
        <w:tc>
          <w:tcPr>
            <w:tcW w:w="1020" w:type="dxa"/>
            <w:vAlign w:val="center"/>
          </w:tcPr>
          <w:p w:rsidR="00D12D6C" w:rsidRDefault="00D12D6C">
            <w:pPr>
              <w:pStyle w:val="ConsPlusNormal"/>
              <w:jc w:val="right"/>
            </w:pPr>
            <w:r>
              <w:t>695,0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22,3</w:t>
            </w:r>
          </w:p>
        </w:tc>
        <w:tc>
          <w:tcPr>
            <w:tcW w:w="1020" w:type="dxa"/>
            <w:vAlign w:val="center"/>
          </w:tcPr>
          <w:p w:rsidR="00D12D6C" w:rsidRDefault="00D12D6C">
            <w:pPr>
              <w:pStyle w:val="ConsPlusNormal"/>
              <w:jc w:val="right"/>
            </w:pPr>
            <w:r>
              <w:t>112,2</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22,3</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112,2</w:t>
            </w:r>
          </w:p>
        </w:tc>
        <w:tc>
          <w:tcPr>
            <w:tcW w:w="1020" w:type="dxa"/>
            <w:vAlign w:val="center"/>
          </w:tcPr>
          <w:p w:rsidR="00D12D6C" w:rsidRDefault="00D12D6C">
            <w:pPr>
              <w:pStyle w:val="ConsPlusNormal"/>
              <w:jc w:val="right"/>
            </w:pPr>
            <w:r>
              <w:t>0,0</w:t>
            </w:r>
          </w:p>
        </w:tc>
      </w:tr>
      <w:tr w:rsidR="00D12D6C">
        <w:tc>
          <w:tcPr>
            <w:tcW w:w="3402" w:type="dxa"/>
            <w:vMerge w:val="restart"/>
            <w:vAlign w:val="center"/>
          </w:tcPr>
          <w:p w:rsidR="00D12D6C" w:rsidRDefault="00D12D6C">
            <w:pPr>
              <w:pStyle w:val="ConsPlusNormal"/>
            </w:pPr>
            <w:r>
              <w:t>Восстановление/внедрение циркуляционных систем в системах горячего водоснабжения.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2,0</w:t>
            </w:r>
          </w:p>
        </w:tc>
        <w:tc>
          <w:tcPr>
            <w:tcW w:w="1020" w:type="dxa"/>
            <w:vAlign w:val="center"/>
          </w:tcPr>
          <w:p w:rsidR="00D12D6C" w:rsidRDefault="00D12D6C">
            <w:pPr>
              <w:pStyle w:val="ConsPlusNormal"/>
              <w:jc w:val="right"/>
            </w:pPr>
            <w:r>
              <w:t>902,5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490,5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2,0</w:t>
            </w:r>
          </w:p>
        </w:tc>
        <w:tc>
          <w:tcPr>
            <w:tcW w:w="1020" w:type="dxa"/>
            <w:vAlign w:val="center"/>
          </w:tcPr>
          <w:p w:rsidR="00D12D6C" w:rsidRDefault="00D12D6C">
            <w:pPr>
              <w:pStyle w:val="ConsPlusNormal"/>
              <w:jc w:val="right"/>
            </w:pPr>
            <w:r>
              <w:t>412,0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2,0</w:t>
            </w:r>
          </w:p>
        </w:tc>
        <w:tc>
          <w:tcPr>
            <w:tcW w:w="1020" w:type="dxa"/>
            <w:vAlign w:val="center"/>
          </w:tcPr>
          <w:p w:rsidR="00D12D6C" w:rsidRDefault="00D12D6C">
            <w:pPr>
              <w:pStyle w:val="ConsPlusNormal"/>
              <w:jc w:val="right"/>
            </w:pPr>
            <w:r>
              <w:t>412,0</w:t>
            </w:r>
          </w:p>
        </w:tc>
      </w:tr>
      <w:tr w:rsidR="00D12D6C">
        <w:tc>
          <w:tcPr>
            <w:tcW w:w="3402" w:type="dxa"/>
            <w:vMerge w:val="restart"/>
            <w:vAlign w:val="center"/>
          </w:tcPr>
          <w:p w:rsidR="00D12D6C" w:rsidRDefault="00D12D6C">
            <w:pPr>
              <w:pStyle w:val="ConsPlusNormal"/>
            </w:pPr>
            <w:r>
              <w:t>Замена неэффективных отопительных котлов в индивидуальных системах отопления, ремонт системы отопления (замена радиаторов)</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3 657,6</w:t>
            </w:r>
          </w:p>
        </w:tc>
        <w:tc>
          <w:tcPr>
            <w:tcW w:w="1020" w:type="dxa"/>
            <w:vAlign w:val="center"/>
          </w:tcPr>
          <w:p w:rsidR="00D12D6C" w:rsidRDefault="00D12D6C">
            <w:pPr>
              <w:pStyle w:val="ConsPlusNormal"/>
              <w:jc w:val="right"/>
            </w:pPr>
            <w:r>
              <w:t>3 508,0</w:t>
            </w:r>
          </w:p>
        </w:tc>
        <w:tc>
          <w:tcPr>
            <w:tcW w:w="1020" w:type="dxa"/>
            <w:vAlign w:val="center"/>
          </w:tcPr>
          <w:p w:rsidR="00D12D6C" w:rsidRDefault="00D12D6C">
            <w:pPr>
              <w:pStyle w:val="ConsPlusNormal"/>
              <w:jc w:val="right"/>
            </w:pPr>
            <w:r>
              <w:t>3 190,0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3 392,3</w:t>
            </w:r>
          </w:p>
        </w:tc>
        <w:tc>
          <w:tcPr>
            <w:tcW w:w="1020" w:type="dxa"/>
            <w:vAlign w:val="center"/>
          </w:tcPr>
          <w:p w:rsidR="00D12D6C" w:rsidRDefault="00D12D6C">
            <w:pPr>
              <w:pStyle w:val="ConsPlusNormal"/>
              <w:jc w:val="right"/>
            </w:pPr>
            <w:r>
              <w:t>3 392,3</w:t>
            </w:r>
          </w:p>
        </w:tc>
        <w:tc>
          <w:tcPr>
            <w:tcW w:w="1020" w:type="dxa"/>
            <w:vAlign w:val="center"/>
          </w:tcPr>
          <w:p w:rsidR="00D12D6C" w:rsidRDefault="00D12D6C">
            <w:pPr>
              <w:pStyle w:val="ConsPlusNormal"/>
              <w:jc w:val="right"/>
            </w:pPr>
            <w:r>
              <w:t>3 170,0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265,3</w:t>
            </w:r>
          </w:p>
        </w:tc>
        <w:tc>
          <w:tcPr>
            <w:tcW w:w="1020" w:type="dxa"/>
            <w:vAlign w:val="center"/>
          </w:tcPr>
          <w:p w:rsidR="00D12D6C" w:rsidRDefault="00D12D6C">
            <w:pPr>
              <w:pStyle w:val="ConsPlusNormal"/>
              <w:jc w:val="right"/>
            </w:pPr>
            <w:r>
              <w:t>115,7</w:t>
            </w:r>
          </w:p>
        </w:tc>
        <w:tc>
          <w:tcPr>
            <w:tcW w:w="1020" w:type="dxa"/>
            <w:vAlign w:val="center"/>
          </w:tcPr>
          <w:p w:rsidR="00D12D6C" w:rsidRDefault="00D12D6C">
            <w:pPr>
              <w:pStyle w:val="ConsPlusNormal"/>
              <w:jc w:val="right"/>
            </w:pPr>
            <w:r>
              <w:t>20,0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148,9</w:t>
            </w:r>
          </w:p>
        </w:tc>
        <w:tc>
          <w:tcPr>
            <w:tcW w:w="1020" w:type="dxa"/>
            <w:vAlign w:val="center"/>
          </w:tcPr>
          <w:p w:rsidR="00D12D6C" w:rsidRDefault="00D12D6C">
            <w:pPr>
              <w:pStyle w:val="ConsPlusNormal"/>
              <w:jc w:val="right"/>
            </w:pPr>
            <w:r>
              <w:t>9,6</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116,5</w:t>
            </w:r>
          </w:p>
        </w:tc>
        <w:tc>
          <w:tcPr>
            <w:tcW w:w="1020" w:type="dxa"/>
            <w:vAlign w:val="center"/>
          </w:tcPr>
          <w:p w:rsidR="00D12D6C" w:rsidRDefault="00D12D6C">
            <w:pPr>
              <w:pStyle w:val="ConsPlusNormal"/>
              <w:jc w:val="right"/>
            </w:pPr>
            <w:r>
              <w:t>106,1</w:t>
            </w:r>
          </w:p>
        </w:tc>
        <w:tc>
          <w:tcPr>
            <w:tcW w:w="1020" w:type="dxa"/>
            <w:vAlign w:val="center"/>
          </w:tcPr>
          <w:p w:rsidR="00D12D6C" w:rsidRDefault="00D12D6C">
            <w:pPr>
              <w:pStyle w:val="ConsPlusNormal"/>
              <w:jc w:val="right"/>
            </w:pPr>
            <w:r>
              <w:t>20,0</w:t>
            </w:r>
          </w:p>
        </w:tc>
      </w:tr>
      <w:tr w:rsidR="00D12D6C">
        <w:tc>
          <w:tcPr>
            <w:tcW w:w="3402" w:type="dxa"/>
            <w:vMerge w:val="restart"/>
            <w:vAlign w:val="center"/>
          </w:tcPr>
          <w:p w:rsidR="00D12D6C" w:rsidRDefault="00D12D6C">
            <w:pPr>
              <w:pStyle w:val="ConsPlusNormal"/>
            </w:pPr>
            <w:r>
              <w:t>Замена ламп на энергосберегающие в системе внутреннего освещения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9 689,3</w:t>
            </w:r>
          </w:p>
        </w:tc>
        <w:tc>
          <w:tcPr>
            <w:tcW w:w="1020" w:type="dxa"/>
            <w:vAlign w:val="center"/>
          </w:tcPr>
          <w:p w:rsidR="00D12D6C" w:rsidRDefault="00D12D6C">
            <w:pPr>
              <w:pStyle w:val="ConsPlusNormal"/>
              <w:jc w:val="right"/>
            </w:pPr>
            <w:r>
              <w:t>9 689,3</w:t>
            </w:r>
          </w:p>
        </w:tc>
        <w:tc>
          <w:tcPr>
            <w:tcW w:w="1020" w:type="dxa"/>
            <w:vAlign w:val="center"/>
          </w:tcPr>
          <w:p w:rsidR="00D12D6C" w:rsidRDefault="00D12D6C">
            <w:pPr>
              <w:pStyle w:val="ConsPlusNormal"/>
              <w:jc w:val="right"/>
            </w:pPr>
            <w:r>
              <w:t>2 736,0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7 578,6</w:t>
            </w:r>
          </w:p>
        </w:tc>
        <w:tc>
          <w:tcPr>
            <w:tcW w:w="1020" w:type="dxa"/>
            <w:vAlign w:val="center"/>
          </w:tcPr>
          <w:p w:rsidR="00D12D6C" w:rsidRDefault="00D12D6C">
            <w:pPr>
              <w:pStyle w:val="ConsPlusNormal"/>
              <w:jc w:val="right"/>
            </w:pPr>
            <w:r>
              <w:t>7 578,6</w:t>
            </w:r>
          </w:p>
        </w:tc>
        <w:tc>
          <w:tcPr>
            <w:tcW w:w="1020" w:type="dxa"/>
            <w:vAlign w:val="center"/>
          </w:tcPr>
          <w:p w:rsidR="00D12D6C" w:rsidRDefault="00D12D6C">
            <w:pPr>
              <w:pStyle w:val="ConsPlusNormal"/>
              <w:jc w:val="right"/>
            </w:pPr>
            <w:r>
              <w:t>2 303,7</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 xml:space="preserve">иные не запрещенные законодательством </w:t>
            </w:r>
            <w:r>
              <w:lastRenderedPageBreak/>
              <w:t>источники:</w:t>
            </w:r>
          </w:p>
        </w:tc>
        <w:tc>
          <w:tcPr>
            <w:tcW w:w="1134" w:type="dxa"/>
            <w:vAlign w:val="center"/>
          </w:tcPr>
          <w:p w:rsidR="00D12D6C" w:rsidRDefault="00D12D6C">
            <w:pPr>
              <w:pStyle w:val="ConsPlusNormal"/>
              <w:jc w:val="right"/>
            </w:pPr>
            <w:r>
              <w:lastRenderedPageBreak/>
              <w:t>2 110,7</w:t>
            </w:r>
          </w:p>
        </w:tc>
        <w:tc>
          <w:tcPr>
            <w:tcW w:w="1020" w:type="dxa"/>
            <w:vAlign w:val="center"/>
          </w:tcPr>
          <w:p w:rsidR="00D12D6C" w:rsidRDefault="00D12D6C">
            <w:pPr>
              <w:pStyle w:val="ConsPlusNormal"/>
              <w:jc w:val="right"/>
            </w:pPr>
            <w:r>
              <w:t>2 110,7</w:t>
            </w:r>
          </w:p>
        </w:tc>
        <w:tc>
          <w:tcPr>
            <w:tcW w:w="1020" w:type="dxa"/>
            <w:vAlign w:val="center"/>
          </w:tcPr>
          <w:p w:rsidR="00D12D6C" w:rsidRDefault="00D12D6C">
            <w:pPr>
              <w:pStyle w:val="ConsPlusNormal"/>
              <w:jc w:val="right"/>
            </w:pPr>
            <w:r>
              <w:t>432,3</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32,7</w:t>
            </w:r>
          </w:p>
        </w:tc>
        <w:tc>
          <w:tcPr>
            <w:tcW w:w="1020" w:type="dxa"/>
            <w:vAlign w:val="center"/>
          </w:tcPr>
          <w:p w:rsidR="00D12D6C" w:rsidRDefault="00D12D6C">
            <w:pPr>
              <w:pStyle w:val="ConsPlusNormal"/>
              <w:jc w:val="right"/>
            </w:pPr>
            <w:r>
              <w:t>32,7</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2 078,0</w:t>
            </w:r>
          </w:p>
        </w:tc>
        <w:tc>
          <w:tcPr>
            <w:tcW w:w="1020" w:type="dxa"/>
            <w:vAlign w:val="center"/>
          </w:tcPr>
          <w:p w:rsidR="00D12D6C" w:rsidRDefault="00D12D6C">
            <w:pPr>
              <w:pStyle w:val="ConsPlusNormal"/>
              <w:jc w:val="right"/>
            </w:pPr>
            <w:r>
              <w:t>2 078,0</w:t>
            </w:r>
          </w:p>
        </w:tc>
        <w:tc>
          <w:tcPr>
            <w:tcW w:w="1020" w:type="dxa"/>
            <w:vAlign w:val="center"/>
          </w:tcPr>
          <w:p w:rsidR="00D12D6C" w:rsidRDefault="00D12D6C">
            <w:pPr>
              <w:pStyle w:val="ConsPlusNormal"/>
              <w:jc w:val="right"/>
            </w:pPr>
            <w:r>
              <w:t>432,3</w:t>
            </w:r>
          </w:p>
        </w:tc>
      </w:tr>
      <w:tr w:rsidR="00D12D6C">
        <w:tc>
          <w:tcPr>
            <w:tcW w:w="3402" w:type="dxa"/>
            <w:vMerge w:val="restart"/>
            <w:vAlign w:val="center"/>
          </w:tcPr>
          <w:p w:rsidR="00D12D6C" w:rsidRDefault="00D12D6C">
            <w:pPr>
              <w:pStyle w:val="ConsPlusNormal"/>
            </w:pPr>
            <w:r>
              <w:t>Замена ламп на энергосберегающие в системе наружного освещения</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1 037,0</w:t>
            </w:r>
          </w:p>
        </w:tc>
        <w:tc>
          <w:tcPr>
            <w:tcW w:w="1020" w:type="dxa"/>
            <w:vAlign w:val="center"/>
          </w:tcPr>
          <w:p w:rsidR="00D12D6C" w:rsidRDefault="00D12D6C">
            <w:pPr>
              <w:pStyle w:val="ConsPlusNormal"/>
              <w:jc w:val="right"/>
            </w:pPr>
            <w:r>
              <w:t>61,3</w:t>
            </w:r>
          </w:p>
        </w:tc>
        <w:tc>
          <w:tcPr>
            <w:tcW w:w="1020" w:type="dxa"/>
            <w:vAlign w:val="center"/>
          </w:tcPr>
          <w:p w:rsidR="00D12D6C" w:rsidRDefault="00D12D6C">
            <w:pPr>
              <w:pStyle w:val="ConsPlusNormal"/>
              <w:jc w:val="right"/>
            </w:pPr>
            <w:r>
              <w:t>457,5</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827,5</w:t>
            </w:r>
          </w:p>
        </w:tc>
        <w:tc>
          <w:tcPr>
            <w:tcW w:w="1020" w:type="dxa"/>
            <w:vAlign w:val="center"/>
          </w:tcPr>
          <w:p w:rsidR="00D12D6C" w:rsidRDefault="00D12D6C">
            <w:pPr>
              <w:pStyle w:val="ConsPlusNormal"/>
              <w:jc w:val="right"/>
            </w:pPr>
            <w:r>
              <w:t>18,2</w:t>
            </w:r>
          </w:p>
        </w:tc>
        <w:tc>
          <w:tcPr>
            <w:tcW w:w="1020" w:type="dxa"/>
            <w:vAlign w:val="center"/>
          </w:tcPr>
          <w:p w:rsidR="00D12D6C" w:rsidRDefault="00D12D6C">
            <w:pPr>
              <w:pStyle w:val="ConsPlusNormal"/>
              <w:jc w:val="right"/>
            </w:pPr>
            <w:r>
              <w:t>398,2</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209,5</w:t>
            </w:r>
          </w:p>
        </w:tc>
        <w:tc>
          <w:tcPr>
            <w:tcW w:w="1020" w:type="dxa"/>
            <w:vAlign w:val="center"/>
          </w:tcPr>
          <w:p w:rsidR="00D12D6C" w:rsidRDefault="00D12D6C">
            <w:pPr>
              <w:pStyle w:val="ConsPlusNormal"/>
              <w:jc w:val="right"/>
            </w:pPr>
            <w:r>
              <w:t>43,1</w:t>
            </w:r>
          </w:p>
        </w:tc>
        <w:tc>
          <w:tcPr>
            <w:tcW w:w="1020" w:type="dxa"/>
            <w:vAlign w:val="center"/>
          </w:tcPr>
          <w:p w:rsidR="00D12D6C" w:rsidRDefault="00D12D6C">
            <w:pPr>
              <w:pStyle w:val="ConsPlusNormal"/>
              <w:jc w:val="right"/>
            </w:pPr>
            <w:r>
              <w:t>59,3</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209,5</w:t>
            </w:r>
          </w:p>
        </w:tc>
        <w:tc>
          <w:tcPr>
            <w:tcW w:w="1020" w:type="dxa"/>
            <w:vAlign w:val="center"/>
          </w:tcPr>
          <w:p w:rsidR="00D12D6C" w:rsidRDefault="00D12D6C">
            <w:pPr>
              <w:pStyle w:val="ConsPlusNormal"/>
              <w:jc w:val="right"/>
            </w:pPr>
            <w:r>
              <w:t>43,1</w:t>
            </w:r>
          </w:p>
        </w:tc>
        <w:tc>
          <w:tcPr>
            <w:tcW w:w="1020" w:type="dxa"/>
            <w:vAlign w:val="center"/>
          </w:tcPr>
          <w:p w:rsidR="00D12D6C" w:rsidRDefault="00D12D6C">
            <w:pPr>
              <w:pStyle w:val="ConsPlusNormal"/>
              <w:jc w:val="right"/>
            </w:pPr>
            <w:r>
              <w:t>59,3</w:t>
            </w:r>
          </w:p>
        </w:tc>
      </w:tr>
      <w:tr w:rsidR="00D12D6C">
        <w:tc>
          <w:tcPr>
            <w:tcW w:w="3402" w:type="dxa"/>
            <w:vMerge w:val="restart"/>
            <w:vAlign w:val="center"/>
          </w:tcPr>
          <w:p w:rsidR="00D12D6C" w:rsidRDefault="00D12D6C">
            <w:pPr>
              <w:pStyle w:val="ConsPlusNormal"/>
            </w:pPr>
            <w:r>
              <w:t>Закупка энергопотребляющего оборудования высоких классов энергетической эффективности</w:t>
            </w:r>
          </w:p>
        </w:tc>
        <w:tc>
          <w:tcPr>
            <w:tcW w:w="2410" w:type="dxa"/>
            <w:vAlign w:val="center"/>
          </w:tcPr>
          <w:p w:rsidR="00D12D6C" w:rsidRDefault="00D12D6C">
            <w:pPr>
              <w:pStyle w:val="ConsPlusNormal"/>
            </w:pPr>
            <w:r>
              <w:t>Всего</w:t>
            </w:r>
          </w:p>
        </w:tc>
        <w:tc>
          <w:tcPr>
            <w:tcW w:w="1134" w:type="dxa"/>
            <w:vAlign w:val="center"/>
          </w:tcPr>
          <w:p w:rsidR="00D12D6C" w:rsidRDefault="00D12D6C">
            <w:pPr>
              <w:pStyle w:val="ConsPlusNormal"/>
              <w:jc w:val="right"/>
            </w:pPr>
            <w:r>
              <w:t>2 171,9</w:t>
            </w:r>
          </w:p>
        </w:tc>
        <w:tc>
          <w:tcPr>
            <w:tcW w:w="1020" w:type="dxa"/>
            <w:vAlign w:val="center"/>
          </w:tcPr>
          <w:p w:rsidR="00D12D6C" w:rsidRDefault="00D12D6C">
            <w:pPr>
              <w:pStyle w:val="ConsPlusNormal"/>
              <w:jc w:val="right"/>
            </w:pPr>
            <w:r>
              <w:t>2 205,0</w:t>
            </w:r>
          </w:p>
        </w:tc>
        <w:tc>
          <w:tcPr>
            <w:tcW w:w="1020" w:type="dxa"/>
            <w:vAlign w:val="center"/>
          </w:tcPr>
          <w:p w:rsidR="00D12D6C" w:rsidRDefault="00D12D6C">
            <w:pPr>
              <w:pStyle w:val="ConsPlusNormal"/>
              <w:jc w:val="right"/>
            </w:pPr>
            <w:r>
              <w:t>1 090,0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бюджет города Кемерово</w:t>
            </w:r>
          </w:p>
        </w:tc>
        <w:tc>
          <w:tcPr>
            <w:tcW w:w="1134" w:type="dxa"/>
            <w:vAlign w:val="center"/>
          </w:tcPr>
          <w:p w:rsidR="00D12D6C" w:rsidRDefault="00D12D6C">
            <w:pPr>
              <w:pStyle w:val="ConsPlusNormal"/>
              <w:jc w:val="right"/>
            </w:pPr>
            <w:r>
              <w:t>110,6</w:t>
            </w:r>
          </w:p>
        </w:tc>
        <w:tc>
          <w:tcPr>
            <w:tcW w:w="1020" w:type="dxa"/>
            <w:vAlign w:val="center"/>
          </w:tcPr>
          <w:p w:rsidR="00D12D6C" w:rsidRDefault="00D12D6C">
            <w:pPr>
              <w:pStyle w:val="ConsPlusNormal"/>
              <w:jc w:val="right"/>
            </w:pPr>
            <w:r>
              <w:t>0,0</w:t>
            </w:r>
          </w:p>
        </w:tc>
        <w:tc>
          <w:tcPr>
            <w:tcW w:w="1020" w:type="dxa"/>
            <w:vAlign w:val="center"/>
          </w:tcPr>
          <w:p w:rsidR="00D12D6C" w:rsidRDefault="00D12D6C">
            <w:pPr>
              <w:pStyle w:val="ConsPlusNormal"/>
              <w:jc w:val="right"/>
            </w:pPr>
            <w:r>
              <w:t>1 030,0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иные не запрещенные законодательством источники:</w:t>
            </w:r>
          </w:p>
        </w:tc>
        <w:tc>
          <w:tcPr>
            <w:tcW w:w="1134" w:type="dxa"/>
            <w:vAlign w:val="center"/>
          </w:tcPr>
          <w:p w:rsidR="00D12D6C" w:rsidRDefault="00D12D6C">
            <w:pPr>
              <w:pStyle w:val="ConsPlusNormal"/>
              <w:jc w:val="right"/>
            </w:pPr>
            <w:r>
              <w:t>2 061,3</w:t>
            </w:r>
          </w:p>
        </w:tc>
        <w:tc>
          <w:tcPr>
            <w:tcW w:w="1020" w:type="dxa"/>
            <w:vAlign w:val="center"/>
          </w:tcPr>
          <w:p w:rsidR="00D12D6C" w:rsidRDefault="00D12D6C">
            <w:pPr>
              <w:pStyle w:val="ConsPlusNormal"/>
              <w:jc w:val="right"/>
            </w:pPr>
            <w:r>
              <w:t>2 205,0</w:t>
            </w:r>
          </w:p>
        </w:tc>
        <w:tc>
          <w:tcPr>
            <w:tcW w:w="1020" w:type="dxa"/>
            <w:vAlign w:val="center"/>
          </w:tcPr>
          <w:p w:rsidR="00D12D6C" w:rsidRDefault="00D12D6C">
            <w:pPr>
              <w:pStyle w:val="ConsPlusNormal"/>
              <w:jc w:val="right"/>
            </w:pPr>
            <w:r>
              <w:t>60,0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областной бюджет</w:t>
            </w:r>
          </w:p>
        </w:tc>
        <w:tc>
          <w:tcPr>
            <w:tcW w:w="1134" w:type="dxa"/>
            <w:vAlign w:val="center"/>
          </w:tcPr>
          <w:p w:rsidR="00D12D6C" w:rsidRDefault="00D12D6C">
            <w:pPr>
              <w:pStyle w:val="ConsPlusNormal"/>
              <w:jc w:val="right"/>
            </w:pPr>
            <w:r>
              <w:t>577,0</w:t>
            </w:r>
          </w:p>
        </w:tc>
        <w:tc>
          <w:tcPr>
            <w:tcW w:w="1020" w:type="dxa"/>
            <w:vAlign w:val="center"/>
          </w:tcPr>
          <w:p w:rsidR="00D12D6C" w:rsidRDefault="00D12D6C">
            <w:pPr>
              <w:pStyle w:val="ConsPlusNormal"/>
              <w:jc w:val="right"/>
            </w:pPr>
            <w:r>
              <w:t>456,2</w:t>
            </w:r>
          </w:p>
        </w:tc>
        <w:tc>
          <w:tcPr>
            <w:tcW w:w="1020" w:type="dxa"/>
            <w:vAlign w:val="center"/>
          </w:tcPr>
          <w:p w:rsidR="00D12D6C" w:rsidRDefault="00D12D6C">
            <w:pPr>
              <w:pStyle w:val="ConsPlusNormal"/>
              <w:jc w:val="right"/>
            </w:pPr>
            <w:r>
              <w:t>0,0</w:t>
            </w:r>
          </w:p>
        </w:tc>
      </w:tr>
      <w:tr w:rsidR="00D12D6C">
        <w:tc>
          <w:tcPr>
            <w:tcW w:w="3402" w:type="dxa"/>
            <w:vMerge/>
          </w:tcPr>
          <w:p w:rsidR="00D12D6C" w:rsidRDefault="00D12D6C">
            <w:pPr>
              <w:pStyle w:val="ConsPlusNormal"/>
            </w:pPr>
          </w:p>
        </w:tc>
        <w:tc>
          <w:tcPr>
            <w:tcW w:w="2410" w:type="dxa"/>
            <w:vAlign w:val="center"/>
          </w:tcPr>
          <w:p w:rsidR="00D12D6C" w:rsidRDefault="00D12D6C">
            <w:pPr>
              <w:pStyle w:val="ConsPlusNormal"/>
            </w:pPr>
            <w:r>
              <w:t>средства юридических и физ. лиц</w:t>
            </w:r>
          </w:p>
        </w:tc>
        <w:tc>
          <w:tcPr>
            <w:tcW w:w="1134" w:type="dxa"/>
            <w:vAlign w:val="center"/>
          </w:tcPr>
          <w:p w:rsidR="00D12D6C" w:rsidRDefault="00D12D6C">
            <w:pPr>
              <w:pStyle w:val="ConsPlusNormal"/>
              <w:jc w:val="right"/>
            </w:pPr>
            <w:r>
              <w:t>1 484,3</w:t>
            </w:r>
          </w:p>
        </w:tc>
        <w:tc>
          <w:tcPr>
            <w:tcW w:w="1020" w:type="dxa"/>
            <w:vAlign w:val="center"/>
          </w:tcPr>
          <w:p w:rsidR="00D12D6C" w:rsidRDefault="00D12D6C">
            <w:pPr>
              <w:pStyle w:val="ConsPlusNormal"/>
              <w:jc w:val="right"/>
            </w:pPr>
            <w:r>
              <w:t>1 748,8</w:t>
            </w:r>
          </w:p>
        </w:tc>
        <w:tc>
          <w:tcPr>
            <w:tcW w:w="1020" w:type="dxa"/>
            <w:vAlign w:val="center"/>
          </w:tcPr>
          <w:p w:rsidR="00D12D6C" w:rsidRDefault="00D12D6C">
            <w:pPr>
              <w:pStyle w:val="ConsPlusNormal"/>
              <w:jc w:val="right"/>
            </w:pPr>
            <w:r>
              <w:t>60,0</w:t>
            </w:r>
          </w:p>
        </w:tc>
      </w:tr>
    </w:tbl>
    <w:p w:rsidR="00D12D6C" w:rsidRDefault="00D12D6C">
      <w:pPr>
        <w:pStyle w:val="ConsPlusNormal"/>
        <w:jc w:val="both"/>
      </w:pPr>
    </w:p>
    <w:p w:rsidR="00D12D6C" w:rsidRDefault="00D12D6C">
      <w:pPr>
        <w:pStyle w:val="ConsPlusTitle"/>
        <w:jc w:val="center"/>
        <w:outlineLvl w:val="2"/>
      </w:pPr>
      <w:r>
        <w:t>III этап 2023 - 2027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84"/>
        <w:gridCol w:w="1029"/>
        <w:gridCol w:w="993"/>
        <w:gridCol w:w="992"/>
        <w:gridCol w:w="993"/>
        <w:gridCol w:w="1016"/>
      </w:tblGrid>
      <w:tr w:rsidR="00D12D6C">
        <w:tc>
          <w:tcPr>
            <w:tcW w:w="2041" w:type="dxa"/>
            <w:vMerge w:val="restart"/>
            <w:vAlign w:val="center"/>
          </w:tcPr>
          <w:p w:rsidR="00D12D6C" w:rsidRDefault="00D12D6C">
            <w:pPr>
              <w:pStyle w:val="ConsPlusNormal"/>
              <w:jc w:val="center"/>
            </w:pPr>
            <w:r>
              <w:t>Наименование мероприятия</w:t>
            </w:r>
          </w:p>
        </w:tc>
        <w:tc>
          <w:tcPr>
            <w:tcW w:w="1984" w:type="dxa"/>
            <w:vMerge w:val="restart"/>
            <w:vAlign w:val="center"/>
          </w:tcPr>
          <w:p w:rsidR="00D12D6C" w:rsidRDefault="00D12D6C">
            <w:pPr>
              <w:pStyle w:val="ConsPlusNormal"/>
              <w:jc w:val="center"/>
            </w:pPr>
            <w:r>
              <w:t>Источник финансирования</w:t>
            </w:r>
          </w:p>
        </w:tc>
        <w:tc>
          <w:tcPr>
            <w:tcW w:w="5023" w:type="dxa"/>
            <w:gridSpan w:val="5"/>
            <w:vAlign w:val="center"/>
          </w:tcPr>
          <w:p w:rsidR="00D12D6C" w:rsidRDefault="00D12D6C">
            <w:pPr>
              <w:pStyle w:val="ConsPlusNormal"/>
              <w:jc w:val="center"/>
            </w:pPr>
            <w:r>
              <w:t>Объем финансовых ресурсов, тыс. руб.</w:t>
            </w:r>
          </w:p>
        </w:tc>
      </w:tr>
      <w:tr w:rsidR="00D12D6C">
        <w:tc>
          <w:tcPr>
            <w:tcW w:w="2041" w:type="dxa"/>
            <w:vMerge/>
          </w:tcPr>
          <w:p w:rsidR="00D12D6C" w:rsidRDefault="00D12D6C">
            <w:pPr>
              <w:pStyle w:val="ConsPlusNormal"/>
            </w:pPr>
          </w:p>
        </w:tc>
        <w:tc>
          <w:tcPr>
            <w:tcW w:w="1984" w:type="dxa"/>
            <w:vMerge/>
          </w:tcPr>
          <w:p w:rsidR="00D12D6C" w:rsidRDefault="00D12D6C">
            <w:pPr>
              <w:pStyle w:val="ConsPlusNormal"/>
            </w:pPr>
          </w:p>
        </w:tc>
        <w:tc>
          <w:tcPr>
            <w:tcW w:w="1029" w:type="dxa"/>
            <w:vAlign w:val="center"/>
          </w:tcPr>
          <w:p w:rsidR="00D12D6C" w:rsidRDefault="00D12D6C">
            <w:pPr>
              <w:pStyle w:val="ConsPlusNormal"/>
              <w:jc w:val="center"/>
            </w:pPr>
            <w:r>
              <w:t>2023 год</w:t>
            </w:r>
          </w:p>
        </w:tc>
        <w:tc>
          <w:tcPr>
            <w:tcW w:w="993" w:type="dxa"/>
            <w:vAlign w:val="center"/>
          </w:tcPr>
          <w:p w:rsidR="00D12D6C" w:rsidRDefault="00D12D6C">
            <w:pPr>
              <w:pStyle w:val="ConsPlusNormal"/>
              <w:jc w:val="center"/>
            </w:pPr>
            <w:r>
              <w:t>2024 год</w:t>
            </w:r>
          </w:p>
        </w:tc>
        <w:tc>
          <w:tcPr>
            <w:tcW w:w="992" w:type="dxa"/>
            <w:vAlign w:val="center"/>
          </w:tcPr>
          <w:p w:rsidR="00D12D6C" w:rsidRDefault="00D12D6C">
            <w:pPr>
              <w:pStyle w:val="ConsPlusNormal"/>
              <w:jc w:val="center"/>
            </w:pPr>
            <w:r>
              <w:t>2025 год</w:t>
            </w:r>
          </w:p>
        </w:tc>
        <w:tc>
          <w:tcPr>
            <w:tcW w:w="993" w:type="dxa"/>
            <w:vAlign w:val="center"/>
          </w:tcPr>
          <w:p w:rsidR="00D12D6C" w:rsidRDefault="00D12D6C">
            <w:pPr>
              <w:pStyle w:val="ConsPlusNormal"/>
              <w:jc w:val="center"/>
            </w:pPr>
            <w:r>
              <w:t>2026 год</w:t>
            </w:r>
          </w:p>
        </w:tc>
        <w:tc>
          <w:tcPr>
            <w:tcW w:w="1016" w:type="dxa"/>
            <w:vAlign w:val="center"/>
          </w:tcPr>
          <w:p w:rsidR="00D12D6C" w:rsidRDefault="00D12D6C">
            <w:pPr>
              <w:pStyle w:val="ConsPlusNormal"/>
              <w:jc w:val="center"/>
            </w:pPr>
            <w:r>
              <w:t>2027 год</w:t>
            </w:r>
          </w:p>
        </w:tc>
      </w:tr>
      <w:tr w:rsidR="00D12D6C">
        <w:tc>
          <w:tcPr>
            <w:tcW w:w="2041" w:type="dxa"/>
            <w:vMerge w:val="restart"/>
            <w:vAlign w:val="center"/>
          </w:tcPr>
          <w:p w:rsidR="00D12D6C" w:rsidRDefault="00D12D6C">
            <w:pPr>
              <w:pStyle w:val="ConsPlusNormal"/>
            </w:pPr>
            <w:r>
              <w:t>Мероприятия в бюджетной сфере города Кемерово в области энергосбережения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29 051,2</w:t>
            </w:r>
          </w:p>
        </w:tc>
        <w:tc>
          <w:tcPr>
            <w:tcW w:w="993" w:type="dxa"/>
            <w:vAlign w:val="center"/>
          </w:tcPr>
          <w:p w:rsidR="00D12D6C" w:rsidRDefault="00D12D6C">
            <w:pPr>
              <w:pStyle w:val="ConsPlusNormal"/>
              <w:jc w:val="right"/>
            </w:pPr>
            <w:r>
              <w:t>29 180,5</w:t>
            </w:r>
          </w:p>
        </w:tc>
        <w:tc>
          <w:tcPr>
            <w:tcW w:w="992" w:type="dxa"/>
            <w:vAlign w:val="center"/>
          </w:tcPr>
          <w:p w:rsidR="00D12D6C" w:rsidRDefault="00D12D6C">
            <w:pPr>
              <w:pStyle w:val="ConsPlusNormal"/>
              <w:jc w:val="right"/>
            </w:pPr>
            <w:r>
              <w:t>18 955,8</w:t>
            </w:r>
          </w:p>
        </w:tc>
        <w:tc>
          <w:tcPr>
            <w:tcW w:w="993" w:type="dxa"/>
            <w:vAlign w:val="center"/>
          </w:tcPr>
          <w:p w:rsidR="00D12D6C" w:rsidRDefault="00D12D6C">
            <w:pPr>
              <w:pStyle w:val="ConsPlusNormal"/>
              <w:jc w:val="right"/>
            </w:pPr>
            <w:r>
              <w:t>19 387,5</w:t>
            </w:r>
          </w:p>
        </w:tc>
        <w:tc>
          <w:tcPr>
            <w:tcW w:w="1016" w:type="dxa"/>
            <w:vAlign w:val="center"/>
          </w:tcPr>
          <w:p w:rsidR="00D12D6C" w:rsidRDefault="00D12D6C">
            <w:pPr>
              <w:pStyle w:val="ConsPlusNormal"/>
              <w:jc w:val="right"/>
            </w:pPr>
            <w:r>
              <w:t>20 398,4</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27 910,1</w:t>
            </w:r>
          </w:p>
        </w:tc>
        <w:tc>
          <w:tcPr>
            <w:tcW w:w="993" w:type="dxa"/>
            <w:vAlign w:val="center"/>
          </w:tcPr>
          <w:p w:rsidR="00D12D6C" w:rsidRDefault="00D12D6C">
            <w:pPr>
              <w:pStyle w:val="ConsPlusNormal"/>
              <w:jc w:val="right"/>
            </w:pPr>
            <w:r>
              <w:t>28 006,9</w:t>
            </w:r>
          </w:p>
        </w:tc>
        <w:tc>
          <w:tcPr>
            <w:tcW w:w="992" w:type="dxa"/>
            <w:vAlign w:val="center"/>
          </w:tcPr>
          <w:p w:rsidR="00D12D6C" w:rsidRDefault="00D12D6C">
            <w:pPr>
              <w:pStyle w:val="ConsPlusNormal"/>
              <w:jc w:val="right"/>
            </w:pPr>
            <w:r>
              <w:t>14 503,3</w:t>
            </w:r>
          </w:p>
        </w:tc>
        <w:tc>
          <w:tcPr>
            <w:tcW w:w="993" w:type="dxa"/>
            <w:vAlign w:val="center"/>
          </w:tcPr>
          <w:p w:rsidR="00D12D6C" w:rsidRDefault="00D12D6C">
            <w:pPr>
              <w:pStyle w:val="ConsPlusNormal"/>
              <w:jc w:val="right"/>
            </w:pPr>
            <w:r>
              <w:t>14 827,0</w:t>
            </w:r>
          </w:p>
        </w:tc>
        <w:tc>
          <w:tcPr>
            <w:tcW w:w="1016" w:type="dxa"/>
            <w:vAlign w:val="center"/>
          </w:tcPr>
          <w:p w:rsidR="00D12D6C" w:rsidRDefault="00D12D6C">
            <w:pPr>
              <w:pStyle w:val="ConsPlusNormal"/>
              <w:jc w:val="right"/>
            </w:pPr>
            <w:r>
              <w:t>14 679,2</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1 141,1</w:t>
            </w:r>
          </w:p>
        </w:tc>
        <w:tc>
          <w:tcPr>
            <w:tcW w:w="993" w:type="dxa"/>
            <w:vAlign w:val="center"/>
          </w:tcPr>
          <w:p w:rsidR="00D12D6C" w:rsidRDefault="00D12D6C">
            <w:pPr>
              <w:pStyle w:val="ConsPlusNormal"/>
              <w:jc w:val="right"/>
            </w:pPr>
            <w:r>
              <w:t>1 173,6</w:t>
            </w:r>
          </w:p>
        </w:tc>
        <w:tc>
          <w:tcPr>
            <w:tcW w:w="992" w:type="dxa"/>
            <w:vAlign w:val="center"/>
          </w:tcPr>
          <w:p w:rsidR="00D12D6C" w:rsidRDefault="00D12D6C">
            <w:pPr>
              <w:pStyle w:val="ConsPlusNormal"/>
              <w:jc w:val="right"/>
            </w:pPr>
            <w:r>
              <w:t>4 452,5</w:t>
            </w:r>
          </w:p>
        </w:tc>
        <w:tc>
          <w:tcPr>
            <w:tcW w:w="993" w:type="dxa"/>
            <w:vAlign w:val="center"/>
          </w:tcPr>
          <w:p w:rsidR="00D12D6C" w:rsidRDefault="00D12D6C">
            <w:pPr>
              <w:pStyle w:val="ConsPlusNormal"/>
              <w:jc w:val="right"/>
            </w:pPr>
            <w:r>
              <w:t>4 560,5</w:t>
            </w:r>
          </w:p>
        </w:tc>
        <w:tc>
          <w:tcPr>
            <w:tcW w:w="1016" w:type="dxa"/>
            <w:vAlign w:val="center"/>
          </w:tcPr>
          <w:p w:rsidR="00D12D6C" w:rsidRDefault="00D12D6C">
            <w:pPr>
              <w:pStyle w:val="ConsPlusNormal"/>
              <w:jc w:val="right"/>
            </w:pPr>
            <w:r>
              <w:t>5 719,2</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247,8</w:t>
            </w:r>
          </w:p>
        </w:tc>
        <w:tc>
          <w:tcPr>
            <w:tcW w:w="993" w:type="dxa"/>
            <w:vAlign w:val="center"/>
          </w:tcPr>
          <w:p w:rsidR="00D12D6C" w:rsidRDefault="00D12D6C">
            <w:pPr>
              <w:pStyle w:val="ConsPlusNormal"/>
              <w:jc w:val="right"/>
            </w:pPr>
            <w:r>
              <w:t>222,8</w:t>
            </w:r>
          </w:p>
        </w:tc>
        <w:tc>
          <w:tcPr>
            <w:tcW w:w="992" w:type="dxa"/>
            <w:vAlign w:val="center"/>
          </w:tcPr>
          <w:p w:rsidR="00D12D6C" w:rsidRDefault="00D12D6C">
            <w:pPr>
              <w:pStyle w:val="ConsPlusNormal"/>
              <w:jc w:val="right"/>
            </w:pPr>
            <w:r>
              <w:t>48,0</w:t>
            </w:r>
          </w:p>
        </w:tc>
        <w:tc>
          <w:tcPr>
            <w:tcW w:w="993" w:type="dxa"/>
            <w:vAlign w:val="center"/>
          </w:tcPr>
          <w:p w:rsidR="00D12D6C" w:rsidRDefault="00D12D6C">
            <w:pPr>
              <w:pStyle w:val="ConsPlusNormal"/>
              <w:jc w:val="right"/>
            </w:pPr>
            <w:r>
              <w:t>48,0</w:t>
            </w:r>
          </w:p>
        </w:tc>
        <w:tc>
          <w:tcPr>
            <w:tcW w:w="1016" w:type="dxa"/>
            <w:vAlign w:val="center"/>
          </w:tcPr>
          <w:p w:rsidR="00D12D6C" w:rsidRDefault="00D12D6C">
            <w:pPr>
              <w:pStyle w:val="ConsPlusNormal"/>
              <w:jc w:val="right"/>
            </w:pPr>
            <w:r>
              <w:t>48,0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893,3</w:t>
            </w:r>
          </w:p>
        </w:tc>
        <w:tc>
          <w:tcPr>
            <w:tcW w:w="993" w:type="dxa"/>
            <w:vAlign w:val="center"/>
          </w:tcPr>
          <w:p w:rsidR="00D12D6C" w:rsidRDefault="00D12D6C">
            <w:pPr>
              <w:pStyle w:val="ConsPlusNormal"/>
              <w:jc w:val="right"/>
            </w:pPr>
            <w:r>
              <w:t>950,8</w:t>
            </w:r>
          </w:p>
        </w:tc>
        <w:tc>
          <w:tcPr>
            <w:tcW w:w="992" w:type="dxa"/>
            <w:vAlign w:val="center"/>
          </w:tcPr>
          <w:p w:rsidR="00D12D6C" w:rsidRDefault="00D12D6C">
            <w:pPr>
              <w:pStyle w:val="ConsPlusNormal"/>
              <w:jc w:val="right"/>
            </w:pPr>
            <w:r>
              <w:t>4 404,5</w:t>
            </w:r>
          </w:p>
        </w:tc>
        <w:tc>
          <w:tcPr>
            <w:tcW w:w="993" w:type="dxa"/>
            <w:vAlign w:val="center"/>
          </w:tcPr>
          <w:p w:rsidR="00D12D6C" w:rsidRDefault="00D12D6C">
            <w:pPr>
              <w:pStyle w:val="ConsPlusNormal"/>
              <w:jc w:val="right"/>
            </w:pPr>
            <w:r>
              <w:t>4 512,5</w:t>
            </w:r>
          </w:p>
        </w:tc>
        <w:tc>
          <w:tcPr>
            <w:tcW w:w="1016" w:type="dxa"/>
            <w:vAlign w:val="center"/>
          </w:tcPr>
          <w:p w:rsidR="00D12D6C" w:rsidRDefault="00D12D6C">
            <w:pPr>
              <w:pStyle w:val="ConsPlusNormal"/>
              <w:jc w:val="right"/>
            </w:pPr>
            <w:r>
              <w:t>5 671,2</w:t>
            </w:r>
          </w:p>
        </w:tc>
      </w:tr>
      <w:tr w:rsidR="00D12D6C">
        <w:tc>
          <w:tcPr>
            <w:tcW w:w="2041" w:type="dxa"/>
            <w:vMerge w:val="restart"/>
            <w:vAlign w:val="center"/>
          </w:tcPr>
          <w:p w:rsidR="00D12D6C" w:rsidRDefault="00D12D6C">
            <w:pPr>
              <w:pStyle w:val="ConsPlusNormal"/>
            </w:pPr>
            <w:r>
              <w:t xml:space="preserve">Проведение </w:t>
            </w:r>
            <w:r>
              <w:lastRenderedPageBreak/>
              <w:t>энергетических обследований</w:t>
            </w:r>
          </w:p>
        </w:tc>
        <w:tc>
          <w:tcPr>
            <w:tcW w:w="1984" w:type="dxa"/>
            <w:vAlign w:val="center"/>
          </w:tcPr>
          <w:p w:rsidR="00D12D6C" w:rsidRDefault="00D12D6C">
            <w:pPr>
              <w:pStyle w:val="ConsPlusNormal"/>
            </w:pPr>
            <w:r>
              <w:lastRenderedPageBreak/>
              <w:t>Всего</w:t>
            </w:r>
          </w:p>
        </w:tc>
        <w:tc>
          <w:tcPr>
            <w:tcW w:w="1029" w:type="dxa"/>
            <w:vAlign w:val="center"/>
          </w:tcPr>
          <w:p w:rsidR="00D12D6C" w:rsidRDefault="00D12D6C">
            <w:pPr>
              <w:pStyle w:val="ConsPlusNormal"/>
              <w:jc w:val="right"/>
            </w:pPr>
            <w:r>
              <w:t>5,0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5,0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5,0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Содействие заключению энергосервисных договоров и привлечению частных инвестиций в целях их реализации</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14,4</w:t>
            </w:r>
          </w:p>
        </w:tc>
        <w:tc>
          <w:tcPr>
            <w:tcW w:w="993" w:type="dxa"/>
            <w:vAlign w:val="center"/>
          </w:tcPr>
          <w:p w:rsidR="00D12D6C" w:rsidRDefault="00D12D6C">
            <w:pPr>
              <w:pStyle w:val="ConsPlusNormal"/>
              <w:jc w:val="right"/>
            </w:pPr>
            <w:r>
              <w:t>14,4</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14,4</w:t>
            </w:r>
          </w:p>
        </w:tc>
        <w:tc>
          <w:tcPr>
            <w:tcW w:w="993" w:type="dxa"/>
            <w:vAlign w:val="center"/>
          </w:tcPr>
          <w:p w:rsidR="00D12D6C" w:rsidRDefault="00D12D6C">
            <w:pPr>
              <w:pStyle w:val="ConsPlusNormal"/>
              <w:jc w:val="right"/>
            </w:pPr>
            <w:r>
              <w:t>14,4</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14,4</w:t>
            </w:r>
          </w:p>
        </w:tc>
        <w:tc>
          <w:tcPr>
            <w:tcW w:w="993" w:type="dxa"/>
            <w:vAlign w:val="center"/>
          </w:tcPr>
          <w:p w:rsidR="00D12D6C" w:rsidRDefault="00D12D6C">
            <w:pPr>
              <w:pStyle w:val="ConsPlusNormal"/>
              <w:jc w:val="right"/>
            </w:pPr>
            <w:r>
              <w:t>14,4</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Диспетчеризация и сервисное обслуживание установленного парка приборов учета энергоресурсов в учреждениях бюджетной сферы</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4 150,7</w:t>
            </w:r>
          </w:p>
        </w:tc>
        <w:tc>
          <w:tcPr>
            <w:tcW w:w="993" w:type="dxa"/>
            <w:vAlign w:val="center"/>
          </w:tcPr>
          <w:p w:rsidR="00D12D6C" w:rsidRDefault="00D12D6C">
            <w:pPr>
              <w:pStyle w:val="ConsPlusNormal"/>
              <w:jc w:val="right"/>
            </w:pPr>
            <w:r>
              <w:t>4 424,7</w:t>
            </w:r>
          </w:p>
        </w:tc>
        <w:tc>
          <w:tcPr>
            <w:tcW w:w="992" w:type="dxa"/>
            <w:vAlign w:val="center"/>
          </w:tcPr>
          <w:p w:rsidR="00D12D6C" w:rsidRDefault="00D12D6C">
            <w:pPr>
              <w:pStyle w:val="ConsPlusNormal"/>
              <w:jc w:val="right"/>
            </w:pPr>
            <w:r>
              <w:t>4 500,0</w:t>
            </w:r>
          </w:p>
        </w:tc>
        <w:tc>
          <w:tcPr>
            <w:tcW w:w="993" w:type="dxa"/>
            <w:vAlign w:val="center"/>
          </w:tcPr>
          <w:p w:rsidR="00D12D6C" w:rsidRDefault="00D12D6C">
            <w:pPr>
              <w:pStyle w:val="ConsPlusNormal"/>
              <w:jc w:val="right"/>
            </w:pPr>
            <w:r>
              <w:t>4 510,0</w:t>
            </w:r>
          </w:p>
        </w:tc>
        <w:tc>
          <w:tcPr>
            <w:tcW w:w="1016" w:type="dxa"/>
            <w:vAlign w:val="center"/>
          </w:tcPr>
          <w:p w:rsidR="00D12D6C" w:rsidRDefault="00D12D6C">
            <w:pPr>
              <w:pStyle w:val="ConsPlusNormal"/>
              <w:jc w:val="right"/>
            </w:pPr>
            <w:r>
              <w:t>4 500,0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3 912,5</w:t>
            </w:r>
          </w:p>
        </w:tc>
        <w:tc>
          <w:tcPr>
            <w:tcW w:w="993" w:type="dxa"/>
            <w:vAlign w:val="center"/>
          </w:tcPr>
          <w:p w:rsidR="00D12D6C" w:rsidRDefault="00D12D6C">
            <w:pPr>
              <w:pStyle w:val="ConsPlusNormal"/>
              <w:jc w:val="right"/>
            </w:pPr>
            <w:r>
              <w:t>4 212,5</w:t>
            </w:r>
          </w:p>
        </w:tc>
        <w:tc>
          <w:tcPr>
            <w:tcW w:w="992" w:type="dxa"/>
            <w:vAlign w:val="center"/>
          </w:tcPr>
          <w:p w:rsidR="00D12D6C" w:rsidRDefault="00D12D6C">
            <w:pPr>
              <w:pStyle w:val="ConsPlusNormal"/>
              <w:jc w:val="right"/>
            </w:pPr>
            <w:r>
              <w:t>4 500,0</w:t>
            </w:r>
          </w:p>
        </w:tc>
        <w:tc>
          <w:tcPr>
            <w:tcW w:w="993" w:type="dxa"/>
            <w:vAlign w:val="center"/>
          </w:tcPr>
          <w:p w:rsidR="00D12D6C" w:rsidRDefault="00D12D6C">
            <w:pPr>
              <w:pStyle w:val="ConsPlusNormal"/>
              <w:jc w:val="right"/>
            </w:pPr>
            <w:r>
              <w:t>4 505,0</w:t>
            </w:r>
          </w:p>
        </w:tc>
        <w:tc>
          <w:tcPr>
            <w:tcW w:w="1016" w:type="dxa"/>
            <w:vAlign w:val="center"/>
          </w:tcPr>
          <w:p w:rsidR="00D12D6C" w:rsidRDefault="00D12D6C">
            <w:pPr>
              <w:pStyle w:val="ConsPlusNormal"/>
              <w:jc w:val="right"/>
            </w:pPr>
            <w:r>
              <w:t>4 500,0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238,2</w:t>
            </w:r>
          </w:p>
        </w:tc>
        <w:tc>
          <w:tcPr>
            <w:tcW w:w="993" w:type="dxa"/>
            <w:vAlign w:val="center"/>
          </w:tcPr>
          <w:p w:rsidR="00D12D6C" w:rsidRDefault="00D12D6C">
            <w:pPr>
              <w:pStyle w:val="ConsPlusNormal"/>
              <w:jc w:val="right"/>
            </w:pPr>
            <w:r>
              <w:t>212,2</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5,0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229,8</w:t>
            </w:r>
          </w:p>
        </w:tc>
        <w:tc>
          <w:tcPr>
            <w:tcW w:w="993" w:type="dxa"/>
            <w:vAlign w:val="center"/>
          </w:tcPr>
          <w:p w:rsidR="00D12D6C" w:rsidRDefault="00D12D6C">
            <w:pPr>
              <w:pStyle w:val="ConsPlusNormal"/>
              <w:jc w:val="right"/>
            </w:pPr>
            <w:r>
              <w:t>204,8</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8,4</w:t>
            </w:r>
          </w:p>
        </w:tc>
        <w:tc>
          <w:tcPr>
            <w:tcW w:w="993" w:type="dxa"/>
            <w:vAlign w:val="center"/>
          </w:tcPr>
          <w:p w:rsidR="00D12D6C" w:rsidRDefault="00D12D6C">
            <w:pPr>
              <w:pStyle w:val="ConsPlusNormal"/>
              <w:jc w:val="right"/>
            </w:pPr>
            <w:r>
              <w:t>7,4</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5,0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 xml:space="preserve">Обучение по </w:t>
            </w:r>
            <w:r>
              <w:lastRenderedPageBreak/>
              <w:t>вопросам энергосбережения</w:t>
            </w:r>
          </w:p>
        </w:tc>
        <w:tc>
          <w:tcPr>
            <w:tcW w:w="1984" w:type="dxa"/>
            <w:vAlign w:val="center"/>
          </w:tcPr>
          <w:p w:rsidR="00D12D6C" w:rsidRDefault="00D12D6C">
            <w:pPr>
              <w:pStyle w:val="ConsPlusNormal"/>
            </w:pPr>
            <w:r>
              <w:lastRenderedPageBreak/>
              <w:t>Всего</w:t>
            </w:r>
          </w:p>
        </w:tc>
        <w:tc>
          <w:tcPr>
            <w:tcW w:w="1029" w:type="dxa"/>
            <w:vAlign w:val="center"/>
          </w:tcPr>
          <w:p w:rsidR="00D12D6C" w:rsidRDefault="00D12D6C">
            <w:pPr>
              <w:pStyle w:val="ConsPlusNormal"/>
              <w:jc w:val="right"/>
            </w:pPr>
            <w:r>
              <w:t>98,4</w:t>
            </w:r>
          </w:p>
        </w:tc>
        <w:tc>
          <w:tcPr>
            <w:tcW w:w="993" w:type="dxa"/>
            <w:vAlign w:val="center"/>
          </w:tcPr>
          <w:p w:rsidR="00D12D6C" w:rsidRDefault="00D12D6C">
            <w:pPr>
              <w:pStyle w:val="ConsPlusNormal"/>
              <w:jc w:val="right"/>
            </w:pPr>
            <w:r>
              <w:t>102,4</w:t>
            </w:r>
          </w:p>
        </w:tc>
        <w:tc>
          <w:tcPr>
            <w:tcW w:w="992" w:type="dxa"/>
            <w:vAlign w:val="center"/>
          </w:tcPr>
          <w:p w:rsidR="00D12D6C" w:rsidRDefault="00D12D6C">
            <w:pPr>
              <w:pStyle w:val="ConsPlusNormal"/>
              <w:jc w:val="right"/>
            </w:pPr>
            <w:r>
              <w:t>66,8</w:t>
            </w:r>
          </w:p>
        </w:tc>
        <w:tc>
          <w:tcPr>
            <w:tcW w:w="993" w:type="dxa"/>
            <w:vAlign w:val="center"/>
          </w:tcPr>
          <w:p w:rsidR="00D12D6C" w:rsidRDefault="00D12D6C">
            <w:pPr>
              <w:pStyle w:val="ConsPlusNormal"/>
              <w:jc w:val="right"/>
            </w:pPr>
            <w:r>
              <w:t>177,8</w:t>
            </w:r>
          </w:p>
        </w:tc>
        <w:tc>
          <w:tcPr>
            <w:tcW w:w="1016" w:type="dxa"/>
            <w:vAlign w:val="center"/>
          </w:tcPr>
          <w:p w:rsidR="00D12D6C" w:rsidRDefault="00D12D6C">
            <w:pPr>
              <w:pStyle w:val="ConsPlusNormal"/>
              <w:jc w:val="right"/>
            </w:pPr>
            <w:r>
              <w:t>67,8</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35,0</w:t>
            </w:r>
          </w:p>
        </w:tc>
        <w:tc>
          <w:tcPr>
            <w:tcW w:w="993" w:type="dxa"/>
            <w:vAlign w:val="center"/>
          </w:tcPr>
          <w:p w:rsidR="00D12D6C" w:rsidRDefault="00D12D6C">
            <w:pPr>
              <w:pStyle w:val="ConsPlusNormal"/>
              <w:jc w:val="right"/>
            </w:pPr>
            <w:r>
              <w:t>35,0</w:t>
            </w:r>
          </w:p>
        </w:tc>
        <w:tc>
          <w:tcPr>
            <w:tcW w:w="992" w:type="dxa"/>
            <w:vAlign w:val="center"/>
          </w:tcPr>
          <w:p w:rsidR="00D12D6C" w:rsidRDefault="00D12D6C">
            <w:pPr>
              <w:pStyle w:val="ConsPlusNormal"/>
              <w:jc w:val="right"/>
            </w:pPr>
            <w:r>
              <w:t>3,0</w:t>
            </w:r>
          </w:p>
        </w:tc>
        <w:tc>
          <w:tcPr>
            <w:tcW w:w="993" w:type="dxa"/>
            <w:vAlign w:val="center"/>
          </w:tcPr>
          <w:p w:rsidR="00D12D6C" w:rsidRDefault="00D12D6C">
            <w:pPr>
              <w:pStyle w:val="ConsPlusNormal"/>
              <w:jc w:val="right"/>
            </w:pPr>
            <w:r>
              <w:t>108,0</w:t>
            </w:r>
          </w:p>
        </w:tc>
        <w:tc>
          <w:tcPr>
            <w:tcW w:w="1016" w:type="dxa"/>
            <w:vAlign w:val="center"/>
          </w:tcPr>
          <w:p w:rsidR="00D12D6C" w:rsidRDefault="00D12D6C">
            <w:pPr>
              <w:pStyle w:val="ConsPlusNormal"/>
              <w:jc w:val="right"/>
            </w:pPr>
            <w:r>
              <w:t>3,0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63,4</w:t>
            </w:r>
          </w:p>
        </w:tc>
        <w:tc>
          <w:tcPr>
            <w:tcW w:w="993" w:type="dxa"/>
            <w:vAlign w:val="center"/>
          </w:tcPr>
          <w:p w:rsidR="00D12D6C" w:rsidRDefault="00D12D6C">
            <w:pPr>
              <w:pStyle w:val="ConsPlusNormal"/>
              <w:jc w:val="right"/>
            </w:pPr>
            <w:r>
              <w:t>67,4</w:t>
            </w:r>
          </w:p>
        </w:tc>
        <w:tc>
          <w:tcPr>
            <w:tcW w:w="992" w:type="dxa"/>
            <w:vAlign w:val="center"/>
          </w:tcPr>
          <w:p w:rsidR="00D12D6C" w:rsidRDefault="00D12D6C">
            <w:pPr>
              <w:pStyle w:val="ConsPlusNormal"/>
              <w:jc w:val="right"/>
            </w:pPr>
            <w:r>
              <w:t>63,8</w:t>
            </w:r>
          </w:p>
        </w:tc>
        <w:tc>
          <w:tcPr>
            <w:tcW w:w="993" w:type="dxa"/>
            <w:vAlign w:val="center"/>
          </w:tcPr>
          <w:p w:rsidR="00D12D6C" w:rsidRDefault="00D12D6C">
            <w:pPr>
              <w:pStyle w:val="ConsPlusNormal"/>
              <w:jc w:val="right"/>
            </w:pPr>
            <w:r>
              <w:t>69,8</w:t>
            </w:r>
          </w:p>
        </w:tc>
        <w:tc>
          <w:tcPr>
            <w:tcW w:w="1016" w:type="dxa"/>
            <w:vAlign w:val="center"/>
          </w:tcPr>
          <w:p w:rsidR="00D12D6C" w:rsidRDefault="00D12D6C">
            <w:pPr>
              <w:pStyle w:val="ConsPlusNormal"/>
              <w:jc w:val="right"/>
            </w:pPr>
            <w:r>
              <w:t>64,8</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16,0</w:t>
            </w:r>
          </w:p>
        </w:tc>
        <w:tc>
          <w:tcPr>
            <w:tcW w:w="993" w:type="dxa"/>
            <w:vAlign w:val="center"/>
          </w:tcPr>
          <w:p w:rsidR="00D12D6C" w:rsidRDefault="00D12D6C">
            <w:pPr>
              <w:pStyle w:val="ConsPlusNormal"/>
              <w:jc w:val="right"/>
            </w:pPr>
            <w:r>
              <w:t>16,0</w:t>
            </w:r>
          </w:p>
        </w:tc>
        <w:tc>
          <w:tcPr>
            <w:tcW w:w="992" w:type="dxa"/>
            <w:vAlign w:val="center"/>
          </w:tcPr>
          <w:p w:rsidR="00D12D6C" w:rsidRDefault="00D12D6C">
            <w:pPr>
              <w:pStyle w:val="ConsPlusNormal"/>
              <w:jc w:val="right"/>
            </w:pPr>
            <w:r>
              <w:t>48,0</w:t>
            </w:r>
          </w:p>
        </w:tc>
        <w:tc>
          <w:tcPr>
            <w:tcW w:w="993" w:type="dxa"/>
            <w:vAlign w:val="center"/>
          </w:tcPr>
          <w:p w:rsidR="00D12D6C" w:rsidRDefault="00D12D6C">
            <w:pPr>
              <w:pStyle w:val="ConsPlusNormal"/>
              <w:jc w:val="right"/>
            </w:pPr>
            <w:r>
              <w:t>48,0</w:t>
            </w:r>
          </w:p>
        </w:tc>
        <w:tc>
          <w:tcPr>
            <w:tcW w:w="1016" w:type="dxa"/>
            <w:vAlign w:val="center"/>
          </w:tcPr>
          <w:p w:rsidR="00D12D6C" w:rsidRDefault="00D12D6C">
            <w:pPr>
              <w:pStyle w:val="ConsPlusNormal"/>
              <w:jc w:val="right"/>
            </w:pPr>
            <w:r>
              <w:t>48,0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47,4</w:t>
            </w:r>
          </w:p>
        </w:tc>
        <w:tc>
          <w:tcPr>
            <w:tcW w:w="993" w:type="dxa"/>
            <w:vAlign w:val="center"/>
          </w:tcPr>
          <w:p w:rsidR="00D12D6C" w:rsidRDefault="00D12D6C">
            <w:pPr>
              <w:pStyle w:val="ConsPlusNormal"/>
              <w:jc w:val="right"/>
            </w:pPr>
            <w:r>
              <w:t>51,4</w:t>
            </w:r>
          </w:p>
        </w:tc>
        <w:tc>
          <w:tcPr>
            <w:tcW w:w="992" w:type="dxa"/>
            <w:vAlign w:val="center"/>
          </w:tcPr>
          <w:p w:rsidR="00D12D6C" w:rsidRDefault="00D12D6C">
            <w:pPr>
              <w:pStyle w:val="ConsPlusNormal"/>
              <w:jc w:val="right"/>
            </w:pPr>
            <w:r>
              <w:t>15,8</w:t>
            </w:r>
          </w:p>
        </w:tc>
        <w:tc>
          <w:tcPr>
            <w:tcW w:w="993" w:type="dxa"/>
            <w:vAlign w:val="center"/>
          </w:tcPr>
          <w:p w:rsidR="00D12D6C" w:rsidRDefault="00D12D6C">
            <w:pPr>
              <w:pStyle w:val="ConsPlusNormal"/>
              <w:jc w:val="right"/>
            </w:pPr>
            <w:r>
              <w:t>21,8</w:t>
            </w:r>
          </w:p>
        </w:tc>
        <w:tc>
          <w:tcPr>
            <w:tcW w:w="1016" w:type="dxa"/>
            <w:vAlign w:val="center"/>
          </w:tcPr>
          <w:p w:rsidR="00D12D6C" w:rsidRDefault="00D12D6C">
            <w:pPr>
              <w:pStyle w:val="ConsPlusNormal"/>
              <w:jc w:val="right"/>
            </w:pPr>
            <w:r>
              <w:t>16,8</w:t>
            </w:r>
          </w:p>
        </w:tc>
      </w:tr>
      <w:tr w:rsidR="00D12D6C">
        <w:tc>
          <w:tcPr>
            <w:tcW w:w="2041" w:type="dxa"/>
            <w:vMerge w:val="restart"/>
            <w:vAlign w:val="center"/>
          </w:tcPr>
          <w:p w:rsidR="00D12D6C" w:rsidRDefault="00D12D6C">
            <w:pPr>
              <w:pStyle w:val="ConsPlusNormal"/>
            </w:pPr>
            <w:r>
              <w:t>Информационно-агитационные мероприятия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12,5</w:t>
            </w:r>
          </w:p>
        </w:tc>
        <w:tc>
          <w:tcPr>
            <w:tcW w:w="993" w:type="dxa"/>
            <w:vAlign w:val="center"/>
          </w:tcPr>
          <w:p w:rsidR="00D12D6C" w:rsidRDefault="00D12D6C">
            <w:pPr>
              <w:pStyle w:val="ConsPlusNormal"/>
              <w:jc w:val="right"/>
            </w:pPr>
            <w:r>
              <w:t>10,5</w:t>
            </w:r>
          </w:p>
        </w:tc>
        <w:tc>
          <w:tcPr>
            <w:tcW w:w="992" w:type="dxa"/>
            <w:vAlign w:val="center"/>
          </w:tcPr>
          <w:p w:rsidR="00D12D6C" w:rsidRDefault="00D12D6C">
            <w:pPr>
              <w:pStyle w:val="ConsPlusNormal"/>
              <w:jc w:val="right"/>
            </w:pPr>
            <w:r>
              <w:t>208,0</w:t>
            </w:r>
          </w:p>
        </w:tc>
        <w:tc>
          <w:tcPr>
            <w:tcW w:w="993" w:type="dxa"/>
            <w:vAlign w:val="center"/>
          </w:tcPr>
          <w:p w:rsidR="00D12D6C" w:rsidRDefault="00D12D6C">
            <w:pPr>
              <w:pStyle w:val="ConsPlusNormal"/>
              <w:jc w:val="right"/>
            </w:pPr>
            <w:r>
              <w:t>208,0</w:t>
            </w:r>
          </w:p>
        </w:tc>
        <w:tc>
          <w:tcPr>
            <w:tcW w:w="1016" w:type="dxa"/>
            <w:vAlign w:val="center"/>
          </w:tcPr>
          <w:p w:rsidR="00D12D6C" w:rsidRDefault="00D12D6C">
            <w:pPr>
              <w:pStyle w:val="ConsPlusNormal"/>
              <w:jc w:val="right"/>
            </w:pPr>
            <w:r>
              <w:t>208,0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7,0</w:t>
            </w:r>
          </w:p>
        </w:tc>
        <w:tc>
          <w:tcPr>
            <w:tcW w:w="993" w:type="dxa"/>
            <w:vAlign w:val="center"/>
          </w:tcPr>
          <w:p w:rsidR="00D12D6C" w:rsidRDefault="00D12D6C">
            <w:pPr>
              <w:pStyle w:val="ConsPlusNormal"/>
              <w:jc w:val="right"/>
            </w:pPr>
            <w:r>
              <w:t>7,0</w:t>
            </w:r>
          </w:p>
        </w:tc>
        <w:tc>
          <w:tcPr>
            <w:tcW w:w="992" w:type="dxa"/>
            <w:vAlign w:val="center"/>
          </w:tcPr>
          <w:p w:rsidR="00D12D6C" w:rsidRDefault="00D12D6C">
            <w:pPr>
              <w:pStyle w:val="ConsPlusNormal"/>
              <w:jc w:val="right"/>
            </w:pPr>
            <w:r>
              <w:t>202,0</w:t>
            </w:r>
          </w:p>
        </w:tc>
        <w:tc>
          <w:tcPr>
            <w:tcW w:w="993" w:type="dxa"/>
            <w:vAlign w:val="center"/>
          </w:tcPr>
          <w:p w:rsidR="00D12D6C" w:rsidRDefault="00D12D6C">
            <w:pPr>
              <w:pStyle w:val="ConsPlusNormal"/>
              <w:jc w:val="right"/>
            </w:pPr>
            <w:r>
              <w:t>202,0</w:t>
            </w:r>
          </w:p>
        </w:tc>
        <w:tc>
          <w:tcPr>
            <w:tcW w:w="1016" w:type="dxa"/>
            <w:vAlign w:val="center"/>
          </w:tcPr>
          <w:p w:rsidR="00D12D6C" w:rsidRDefault="00D12D6C">
            <w:pPr>
              <w:pStyle w:val="ConsPlusNormal"/>
              <w:jc w:val="right"/>
            </w:pPr>
            <w:r>
              <w:t>202,0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5,5</w:t>
            </w:r>
          </w:p>
        </w:tc>
        <w:tc>
          <w:tcPr>
            <w:tcW w:w="993" w:type="dxa"/>
            <w:vAlign w:val="center"/>
          </w:tcPr>
          <w:p w:rsidR="00D12D6C" w:rsidRDefault="00D12D6C">
            <w:pPr>
              <w:pStyle w:val="ConsPlusNormal"/>
              <w:jc w:val="right"/>
            </w:pPr>
            <w:r>
              <w:t>3,5</w:t>
            </w:r>
          </w:p>
        </w:tc>
        <w:tc>
          <w:tcPr>
            <w:tcW w:w="992" w:type="dxa"/>
            <w:vAlign w:val="center"/>
          </w:tcPr>
          <w:p w:rsidR="00D12D6C" w:rsidRDefault="00D12D6C">
            <w:pPr>
              <w:pStyle w:val="ConsPlusNormal"/>
              <w:jc w:val="right"/>
            </w:pPr>
            <w:r>
              <w:t>6,0</w:t>
            </w:r>
          </w:p>
        </w:tc>
        <w:tc>
          <w:tcPr>
            <w:tcW w:w="993" w:type="dxa"/>
            <w:vAlign w:val="center"/>
          </w:tcPr>
          <w:p w:rsidR="00D12D6C" w:rsidRDefault="00D12D6C">
            <w:pPr>
              <w:pStyle w:val="ConsPlusNormal"/>
              <w:jc w:val="right"/>
            </w:pPr>
            <w:r>
              <w:t>6,0</w:t>
            </w:r>
          </w:p>
        </w:tc>
        <w:tc>
          <w:tcPr>
            <w:tcW w:w="1016" w:type="dxa"/>
            <w:vAlign w:val="center"/>
          </w:tcPr>
          <w:p w:rsidR="00D12D6C" w:rsidRDefault="00D12D6C">
            <w:pPr>
              <w:pStyle w:val="ConsPlusNormal"/>
              <w:jc w:val="right"/>
            </w:pPr>
            <w:r>
              <w:t>6,0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5,5</w:t>
            </w:r>
          </w:p>
        </w:tc>
        <w:tc>
          <w:tcPr>
            <w:tcW w:w="993" w:type="dxa"/>
            <w:vAlign w:val="center"/>
          </w:tcPr>
          <w:p w:rsidR="00D12D6C" w:rsidRDefault="00D12D6C">
            <w:pPr>
              <w:pStyle w:val="ConsPlusNormal"/>
              <w:jc w:val="right"/>
            </w:pPr>
            <w:r>
              <w:t>3,5</w:t>
            </w:r>
          </w:p>
        </w:tc>
        <w:tc>
          <w:tcPr>
            <w:tcW w:w="992" w:type="dxa"/>
            <w:vAlign w:val="center"/>
          </w:tcPr>
          <w:p w:rsidR="00D12D6C" w:rsidRDefault="00D12D6C">
            <w:pPr>
              <w:pStyle w:val="ConsPlusNormal"/>
              <w:jc w:val="right"/>
            </w:pPr>
            <w:r>
              <w:t>6,0</w:t>
            </w:r>
          </w:p>
        </w:tc>
        <w:tc>
          <w:tcPr>
            <w:tcW w:w="993" w:type="dxa"/>
            <w:vAlign w:val="center"/>
          </w:tcPr>
          <w:p w:rsidR="00D12D6C" w:rsidRDefault="00D12D6C">
            <w:pPr>
              <w:pStyle w:val="ConsPlusNormal"/>
              <w:jc w:val="right"/>
            </w:pPr>
            <w:r>
              <w:t>6,0</w:t>
            </w:r>
          </w:p>
        </w:tc>
        <w:tc>
          <w:tcPr>
            <w:tcW w:w="1016" w:type="dxa"/>
            <w:vAlign w:val="center"/>
          </w:tcPr>
          <w:p w:rsidR="00D12D6C" w:rsidRDefault="00D12D6C">
            <w:pPr>
              <w:pStyle w:val="ConsPlusNormal"/>
              <w:jc w:val="right"/>
            </w:pPr>
            <w:r>
              <w:t>6,0</w:t>
            </w:r>
          </w:p>
        </w:tc>
      </w:tr>
      <w:tr w:rsidR="00D12D6C">
        <w:tc>
          <w:tcPr>
            <w:tcW w:w="2041" w:type="dxa"/>
            <w:vMerge w:val="restart"/>
            <w:vAlign w:val="center"/>
          </w:tcPr>
          <w:p w:rsidR="00D12D6C" w:rsidRDefault="00D12D6C">
            <w:pPr>
              <w:pStyle w:val="ConsPlusNormal"/>
            </w:pPr>
            <w:r>
              <w:t>Установка и замена приборов учета энергоресурсов</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1 491,1</w:t>
            </w:r>
          </w:p>
        </w:tc>
        <w:tc>
          <w:tcPr>
            <w:tcW w:w="993" w:type="dxa"/>
            <w:vAlign w:val="center"/>
          </w:tcPr>
          <w:p w:rsidR="00D12D6C" w:rsidRDefault="00D12D6C">
            <w:pPr>
              <w:pStyle w:val="ConsPlusNormal"/>
              <w:jc w:val="right"/>
            </w:pPr>
            <w:r>
              <w:t>1 331,9</w:t>
            </w:r>
          </w:p>
        </w:tc>
        <w:tc>
          <w:tcPr>
            <w:tcW w:w="992" w:type="dxa"/>
            <w:vAlign w:val="center"/>
          </w:tcPr>
          <w:p w:rsidR="00D12D6C" w:rsidRDefault="00D12D6C">
            <w:pPr>
              <w:pStyle w:val="ConsPlusNormal"/>
              <w:jc w:val="right"/>
            </w:pPr>
            <w:r>
              <w:t>2 076,9</w:t>
            </w:r>
          </w:p>
        </w:tc>
        <w:tc>
          <w:tcPr>
            <w:tcW w:w="993" w:type="dxa"/>
            <w:vAlign w:val="center"/>
          </w:tcPr>
          <w:p w:rsidR="00D12D6C" w:rsidRDefault="00D12D6C">
            <w:pPr>
              <w:pStyle w:val="ConsPlusNormal"/>
              <w:jc w:val="right"/>
            </w:pPr>
            <w:r>
              <w:t>2 153,9</w:t>
            </w:r>
          </w:p>
        </w:tc>
        <w:tc>
          <w:tcPr>
            <w:tcW w:w="1016" w:type="dxa"/>
            <w:vAlign w:val="center"/>
          </w:tcPr>
          <w:p w:rsidR="00D12D6C" w:rsidRDefault="00D12D6C">
            <w:pPr>
              <w:pStyle w:val="ConsPlusNormal"/>
              <w:jc w:val="right"/>
            </w:pPr>
            <w:r>
              <w:t>2 081,0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1 439,8</w:t>
            </w:r>
          </w:p>
        </w:tc>
        <w:tc>
          <w:tcPr>
            <w:tcW w:w="993" w:type="dxa"/>
            <w:vAlign w:val="center"/>
          </w:tcPr>
          <w:p w:rsidR="00D12D6C" w:rsidRDefault="00D12D6C">
            <w:pPr>
              <w:pStyle w:val="ConsPlusNormal"/>
              <w:jc w:val="right"/>
            </w:pPr>
            <w:r>
              <w:t>1 241,6</w:t>
            </w:r>
          </w:p>
        </w:tc>
        <w:tc>
          <w:tcPr>
            <w:tcW w:w="992" w:type="dxa"/>
            <w:vAlign w:val="center"/>
          </w:tcPr>
          <w:p w:rsidR="00D12D6C" w:rsidRDefault="00D12D6C">
            <w:pPr>
              <w:pStyle w:val="ConsPlusNormal"/>
              <w:jc w:val="right"/>
            </w:pPr>
            <w:r>
              <w:t>2 036,0</w:t>
            </w:r>
          </w:p>
        </w:tc>
        <w:tc>
          <w:tcPr>
            <w:tcW w:w="993" w:type="dxa"/>
            <w:vAlign w:val="center"/>
          </w:tcPr>
          <w:p w:rsidR="00D12D6C" w:rsidRDefault="00D12D6C">
            <w:pPr>
              <w:pStyle w:val="ConsPlusNormal"/>
              <w:jc w:val="right"/>
            </w:pPr>
            <w:r>
              <w:t>2 068,0</w:t>
            </w:r>
          </w:p>
        </w:tc>
        <w:tc>
          <w:tcPr>
            <w:tcW w:w="1016" w:type="dxa"/>
            <w:vAlign w:val="center"/>
          </w:tcPr>
          <w:p w:rsidR="00D12D6C" w:rsidRDefault="00D12D6C">
            <w:pPr>
              <w:pStyle w:val="ConsPlusNormal"/>
              <w:jc w:val="right"/>
            </w:pPr>
            <w:r>
              <w:t>2 040,0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51,3</w:t>
            </w:r>
          </w:p>
        </w:tc>
        <w:tc>
          <w:tcPr>
            <w:tcW w:w="993" w:type="dxa"/>
            <w:vAlign w:val="center"/>
          </w:tcPr>
          <w:p w:rsidR="00D12D6C" w:rsidRDefault="00D12D6C">
            <w:pPr>
              <w:pStyle w:val="ConsPlusNormal"/>
              <w:jc w:val="right"/>
            </w:pPr>
            <w:r>
              <w:t>90,3</w:t>
            </w:r>
          </w:p>
        </w:tc>
        <w:tc>
          <w:tcPr>
            <w:tcW w:w="992" w:type="dxa"/>
            <w:vAlign w:val="center"/>
          </w:tcPr>
          <w:p w:rsidR="00D12D6C" w:rsidRDefault="00D12D6C">
            <w:pPr>
              <w:pStyle w:val="ConsPlusNormal"/>
              <w:jc w:val="right"/>
            </w:pPr>
            <w:r>
              <w:t>40,9</w:t>
            </w:r>
          </w:p>
        </w:tc>
        <w:tc>
          <w:tcPr>
            <w:tcW w:w="993" w:type="dxa"/>
            <w:vAlign w:val="center"/>
          </w:tcPr>
          <w:p w:rsidR="00D12D6C" w:rsidRDefault="00D12D6C">
            <w:pPr>
              <w:pStyle w:val="ConsPlusNormal"/>
              <w:jc w:val="right"/>
            </w:pPr>
            <w:r>
              <w:t>85,9</w:t>
            </w:r>
          </w:p>
        </w:tc>
        <w:tc>
          <w:tcPr>
            <w:tcW w:w="1016" w:type="dxa"/>
            <w:vAlign w:val="center"/>
          </w:tcPr>
          <w:p w:rsidR="00D12D6C" w:rsidRDefault="00D12D6C">
            <w:pPr>
              <w:pStyle w:val="ConsPlusNormal"/>
              <w:jc w:val="right"/>
            </w:pPr>
            <w:r>
              <w:t>41,0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2,0</w:t>
            </w:r>
          </w:p>
        </w:tc>
        <w:tc>
          <w:tcPr>
            <w:tcW w:w="993" w:type="dxa"/>
            <w:vAlign w:val="center"/>
          </w:tcPr>
          <w:p w:rsidR="00D12D6C" w:rsidRDefault="00D12D6C">
            <w:pPr>
              <w:pStyle w:val="ConsPlusNormal"/>
              <w:jc w:val="right"/>
            </w:pPr>
            <w:r>
              <w:t>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49,3</w:t>
            </w:r>
          </w:p>
        </w:tc>
        <w:tc>
          <w:tcPr>
            <w:tcW w:w="993" w:type="dxa"/>
            <w:vAlign w:val="center"/>
          </w:tcPr>
          <w:p w:rsidR="00D12D6C" w:rsidRDefault="00D12D6C">
            <w:pPr>
              <w:pStyle w:val="ConsPlusNormal"/>
              <w:jc w:val="right"/>
            </w:pPr>
            <w:r>
              <w:t>88,3</w:t>
            </w:r>
          </w:p>
        </w:tc>
        <w:tc>
          <w:tcPr>
            <w:tcW w:w="992" w:type="dxa"/>
            <w:vAlign w:val="center"/>
          </w:tcPr>
          <w:p w:rsidR="00D12D6C" w:rsidRDefault="00D12D6C">
            <w:pPr>
              <w:pStyle w:val="ConsPlusNormal"/>
              <w:jc w:val="right"/>
            </w:pPr>
            <w:r>
              <w:t>40,9</w:t>
            </w:r>
          </w:p>
        </w:tc>
        <w:tc>
          <w:tcPr>
            <w:tcW w:w="993" w:type="dxa"/>
            <w:vAlign w:val="center"/>
          </w:tcPr>
          <w:p w:rsidR="00D12D6C" w:rsidRDefault="00D12D6C">
            <w:pPr>
              <w:pStyle w:val="ConsPlusNormal"/>
              <w:jc w:val="right"/>
            </w:pPr>
            <w:r>
              <w:t>85,9</w:t>
            </w:r>
          </w:p>
        </w:tc>
        <w:tc>
          <w:tcPr>
            <w:tcW w:w="1016" w:type="dxa"/>
            <w:vAlign w:val="center"/>
          </w:tcPr>
          <w:p w:rsidR="00D12D6C" w:rsidRDefault="00D12D6C">
            <w:pPr>
              <w:pStyle w:val="ConsPlusNormal"/>
              <w:jc w:val="right"/>
            </w:pPr>
            <w:r>
              <w:t>41,0</w:t>
            </w:r>
          </w:p>
        </w:tc>
      </w:tr>
      <w:tr w:rsidR="00D12D6C">
        <w:tc>
          <w:tcPr>
            <w:tcW w:w="2041" w:type="dxa"/>
            <w:vMerge w:val="restart"/>
            <w:vAlign w:val="center"/>
          </w:tcPr>
          <w:p w:rsidR="00D12D6C" w:rsidRDefault="00D12D6C">
            <w:pPr>
              <w:pStyle w:val="ConsPlusNormal"/>
            </w:pPr>
            <w:r>
              <w:t>Установка оконных блоков</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2 608,6</w:t>
            </w:r>
          </w:p>
        </w:tc>
        <w:tc>
          <w:tcPr>
            <w:tcW w:w="993" w:type="dxa"/>
            <w:vAlign w:val="center"/>
          </w:tcPr>
          <w:p w:rsidR="00D12D6C" w:rsidRDefault="00D12D6C">
            <w:pPr>
              <w:pStyle w:val="ConsPlusNormal"/>
              <w:jc w:val="right"/>
            </w:pPr>
            <w:r>
              <w:t>2 608,6</w:t>
            </w:r>
          </w:p>
        </w:tc>
        <w:tc>
          <w:tcPr>
            <w:tcW w:w="992" w:type="dxa"/>
            <w:vAlign w:val="center"/>
          </w:tcPr>
          <w:p w:rsidR="00D12D6C" w:rsidRDefault="00D12D6C">
            <w:pPr>
              <w:pStyle w:val="ConsPlusNormal"/>
              <w:jc w:val="right"/>
            </w:pPr>
            <w:r>
              <w:t>2 230,0</w:t>
            </w:r>
          </w:p>
        </w:tc>
        <w:tc>
          <w:tcPr>
            <w:tcW w:w="993" w:type="dxa"/>
            <w:vAlign w:val="center"/>
          </w:tcPr>
          <w:p w:rsidR="00D12D6C" w:rsidRDefault="00D12D6C">
            <w:pPr>
              <w:pStyle w:val="ConsPlusNormal"/>
              <w:jc w:val="right"/>
            </w:pPr>
            <w:r>
              <w:t>2 510,0</w:t>
            </w:r>
          </w:p>
        </w:tc>
        <w:tc>
          <w:tcPr>
            <w:tcW w:w="1016" w:type="dxa"/>
            <w:vAlign w:val="center"/>
          </w:tcPr>
          <w:p w:rsidR="00D12D6C" w:rsidRDefault="00D12D6C">
            <w:pPr>
              <w:pStyle w:val="ConsPlusNormal"/>
              <w:jc w:val="right"/>
            </w:pPr>
            <w:r>
              <w:t>2 260,0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2 608,6</w:t>
            </w:r>
          </w:p>
        </w:tc>
        <w:tc>
          <w:tcPr>
            <w:tcW w:w="993" w:type="dxa"/>
            <w:vAlign w:val="center"/>
          </w:tcPr>
          <w:p w:rsidR="00D12D6C" w:rsidRDefault="00D12D6C">
            <w:pPr>
              <w:pStyle w:val="ConsPlusNormal"/>
              <w:jc w:val="right"/>
            </w:pPr>
            <w:r>
              <w:t>2 608,6</w:t>
            </w:r>
          </w:p>
        </w:tc>
        <w:tc>
          <w:tcPr>
            <w:tcW w:w="992" w:type="dxa"/>
            <w:vAlign w:val="center"/>
          </w:tcPr>
          <w:p w:rsidR="00D12D6C" w:rsidRDefault="00D12D6C">
            <w:pPr>
              <w:pStyle w:val="ConsPlusNormal"/>
              <w:jc w:val="right"/>
            </w:pPr>
            <w:r>
              <w:t>2 180,0</w:t>
            </w:r>
          </w:p>
        </w:tc>
        <w:tc>
          <w:tcPr>
            <w:tcW w:w="993" w:type="dxa"/>
            <w:vAlign w:val="center"/>
          </w:tcPr>
          <w:p w:rsidR="00D12D6C" w:rsidRDefault="00D12D6C">
            <w:pPr>
              <w:pStyle w:val="ConsPlusNormal"/>
              <w:jc w:val="right"/>
            </w:pPr>
            <w:r>
              <w:t>2 430,0</w:t>
            </w:r>
          </w:p>
        </w:tc>
        <w:tc>
          <w:tcPr>
            <w:tcW w:w="1016" w:type="dxa"/>
            <w:vAlign w:val="center"/>
          </w:tcPr>
          <w:p w:rsidR="00D12D6C" w:rsidRDefault="00D12D6C">
            <w:pPr>
              <w:pStyle w:val="ConsPlusNormal"/>
              <w:jc w:val="right"/>
            </w:pPr>
            <w:r>
              <w:t>2 210,0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50,0</w:t>
            </w:r>
          </w:p>
        </w:tc>
        <w:tc>
          <w:tcPr>
            <w:tcW w:w="993" w:type="dxa"/>
            <w:vAlign w:val="center"/>
          </w:tcPr>
          <w:p w:rsidR="00D12D6C" w:rsidRDefault="00D12D6C">
            <w:pPr>
              <w:pStyle w:val="ConsPlusNormal"/>
              <w:jc w:val="right"/>
            </w:pPr>
            <w:r>
              <w:t>80,0</w:t>
            </w:r>
          </w:p>
        </w:tc>
        <w:tc>
          <w:tcPr>
            <w:tcW w:w="1016" w:type="dxa"/>
            <w:vAlign w:val="center"/>
          </w:tcPr>
          <w:p w:rsidR="00D12D6C" w:rsidRDefault="00D12D6C">
            <w:pPr>
              <w:pStyle w:val="ConsPlusNormal"/>
              <w:jc w:val="right"/>
            </w:pPr>
            <w:r>
              <w:t>50,0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 xml:space="preserve">средства юридических и </w:t>
            </w:r>
            <w:r>
              <w:lastRenderedPageBreak/>
              <w:t>физ. лиц</w:t>
            </w:r>
          </w:p>
        </w:tc>
        <w:tc>
          <w:tcPr>
            <w:tcW w:w="1029" w:type="dxa"/>
            <w:vAlign w:val="center"/>
          </w:tcPr>
          <w:p w:rsidR="00D12D6C" w:rsidRDefault="00D12D6C">
            <w:pPr>
              <w:pStyle w:val="ConsPlusNormal"/>
              <w:jc w:val="right"/>
            </w:pPr>
            <w:r>
              <w:lastRenderedPageBreak/>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50,0</w:t>
            </w:r>
          </w:p>
        </w:tc>
        <w:tc>
          <w:tcPr>
            <w:tcW w:w="993" w:type="dxa"/>
            <w:vAlign w:val="center"/>
          </w:tcPr>
          <w:p w:rsidR="00D12D6C" w:rsidRDefault="00D12D6C">
            <w:pPr>
              <w:pStyle w:val="ConsPlusNormal"/>
              <w:jc w:val="right"/>
            </w:pPr>
            <w:r>
              <w:t>80,0</w:t>
            </w:r>
          </w:p>
        </w:tc>
        <w:tc>
          <w:tcPr>
            <w:tcW w:w="1016" w:type="dxa"/>
            <w:vAlign w:val="center"/>
          </w:tcPr>
          <w:p w:rsidR="00D12D6C" w:rsidRDefault="00D12D6C">
            <w:pPr>
              <w:pStyle w:val="ConsPlusNormal"/>
              <w:jc w:val="right"/>
            </w:pPr>
            <w:r>
              <w:t>50,0</w:t>
            </w:r>
          </w:p>
        </w:tc>
      </w:tr>
      <w:tr w:rsidR="00D12D6C">
        <w:tc>
          <w:tcPr>
            <w:tcW w:w="2041" w:type="dxa"/>
            <w:vMerge w:val="restart"/>
            <w:vAlign w:val="center"/>
          </w:tcPr>
          <w:p w:rsidR="00D12D6C" w:rsidRDefault="00D12D6C">
            <w:pPr>
              <w:pStyle w:val="ConsPlusNormal"/>
            </w:pPr>
            <w:r>
              <w:t>Утепление зданий (Ремонт кровли, чердачных помещений, фасадов, дверей)</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4 520,0</w:t>
            </w:r>
          </w:p>
        </w:tc>
        <w:tc>
          <w:tcPr>
            <w:tcW w:w="993" w:type="dxa"/>
            <w:vAlign w:val="center"/>
          </w:tcPr>
          <w:p w:rsidR="00D12D6C" w:rsidRDefault="00D12D6C">
            <w:pPr>
              <w:pStyle w:val="ConsPlusNormal"/>
              <w:jc w:val="right"/>
            </w:pPr>
            <w:r>
              <w:t>4 602,0</w:t>
            </w:r>
          </w:p>
        </w:tc>
        <w:tc>
          <w:tcPr>
            <w:tcW w:w="992" w:type="dxa"/>
            <w:vAlign w:val="center"/>
          </w:tcPr>
          <w:p w:rsidR="00D12D6C" w:rsidRDefault="00D12D6C">
            <w:pPr>
              <w:pStyle w:val="ConsPlusNormal"/>
              <w:jc w:val="right"/>
            </w:pPr>
            <w:r>
              <w:t>740,0</w:t>
            </w:r>
          </w:p>
        </w:tc>
        <w:tc>
          <w:tcPr>
            <w:tcW w:w="993" w:type="dxa"/>
            <w:vAlign w:val="center"/>
          </w:tcPr>
          <w:p w:rsidR="00D12D6C" w:rsidRDefault="00D12D6C">
            <w:pPr>
              <w:pStyle w:val="ConsPlusNormal"/>
              <w:jc w:val="right"/>
            </w:pPr>
            <w:r>
              <w:t>630,0</w:t>
            </w:r>
          </w:p>
        </w:tc>
        <w:tc>
          <w:tcPr>
            <w:tcW w:w="1016" w:type="dxa"/>
            <w:vAlign w:val="center"/>
          </w:tcPr>
          <w:p w:rsidR="00D12D6C" w:rsidRDefault="00D12D6C">
            <w:pPr>
              <w:pStyle w:val="ConsPlusNormal"/>
              <w:jc w:val="right"/>
            </w:pPr>
            <w:r>
              <w:t>1 900,0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4 395,0</w:t>
            </w:r>
          </w:p>
        </w:tc>
        <w:tc>
          <w:tcPr>
            <w:tcW w:w="993" w:type="dxa"/>
            <w:vAlign w:val="center"/>
          </w:tcPr>
          <w:p w:rsidR="00D12D6C" w:rsidRDefault="00D12D6C">
            <w:pPr>
              <w:pStyle w:val="ConsPlusNormal"/>
              <w:jc w:val="right"/>
            </w:pPr>
            <w:r>
              <w:t>4 447,0</w:t>
            </w:r>
          </w:p>
        </w:tc>
        <w:tc>
          <w:tcPr>
            <w:tcW w:w="992" w:type="dxa"/>
            <w:vAlign w:val="center"/>
          </w:tcPr>
          <w:p w:rsidR="00D12D6C" w:rsidRDefault="00D12D6C">
            <w:pPr>
              <w:pStyle w:val="ConsPlusNormal"/>
              <w:jc w:val="right"/>
            </w:pPr>
            <w:r>
              <w:t>690,0</w:t>
            </w:r>
          </w:p>
        </w:tc>
        <w:tc>
          <w:tcPr>
            <w:tcW w:w="993" w:type="dxa"/>
            <w:vAlign w:val="center"/>
          </w:tcPr>
          <w:p w:rsidR="00D12D6C" w:rsidRDefault="00D12D6C">
            <w:pPr>
              <w:pStyle w:val="ConsPlusNormal"/>
              <w:jc w:val="right"/>
            </w:pPr>
            <w:r>
              <w:t>560,0</w:t>
            </w:r>
          </w:p>
        </w:tc>
        <w:tc>
          <w:tcPr>
            <w:tcW w:w="1016" w:type="dxa"/>
            <w:vAlign w:val="center"/>
          </w:tcPr>
          <w:p w:rsidR="00D12D6C" w:rsidRDefault="00D12D6C">
            <w:pPr>
              <w:pStyle w:val="ConsPlusNormal"/>
              <w:jc w:val="right"/>
            </w:pPr>
            <w:r>
              <w:t>620,0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125,0</w:t>
            </w:r>
          </w:p>
        </w:tc>
        <w:tc>
          <w:tcPr>
            <w:tcW w:w="993" w:type="dxa"/>
            <w:vAlign w:val="center"/>
          </w:tcPr>
          <w:p w:rsidR="00D12D6C" w:rsidRDefault="00D12D6C">
            <w:pPr>
              <w:pStyle w:val="ConsPlusNormal"/>
              <w:jc w:val="right"/>
            </w:pPr>
            <w:r>
              <w:t>155,0</w:t>
            </w:r>
          </w:p>
        </w:tc>
        <w:tc>
          <w:tcPr>
            <w:tcW w:w="992" w:type="dxa"/>
            <w:vAlign w:val="center"/>
          </w:tcPr>
          <w:p w:rsidR="00D12D6C" w:rsidRDefault="00D12D6C">
            <w:pPr>
              <w:pStyle w:val="ConsPlusNormal"/>
              <w:jc w:val="right"/>
            </w:pPr>
            <w:r>
              <w:t>50,0</w:t>
            </w:r>
          </w:p>
        </w:tc>
        <w:tc>
          <w:tcPr>
            <w:tcW w:w="993" w:type="dxa"/>
            <w:vAlign w:val="center"/>
          </w:tcPr>
          <w:p w:rsidR="00D12D6C" w:rsidRDefault="00D12D6C">
            <w:pPr>
              <w:pStyle w:val="ConsPlusNormal"/>
              <w:jc w:val="right"/>
            </w:pPr>
            <w:r>
              <w:t>70,0</w:t>
            </w:r>
          </w:p>
        </w:tc>
        <w:tc>
          <w:tcPr>
            <w:tcW w:w="1016" w:type="dxa"/>
            <w:vAlign w:val="center"/>
          </w:tcPr>
          <w:p w:rsidR="00D12D6C" w:rsidRDefault="00D12D6C">
            <w:pPr>
              <w:pStyle w:val="ConsPlusNormal"/>
              <w:jc w:val="right"/>
            </w:pPr>
            <w:r>
              <w:t>1 280,0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125,0</w:t>
            </w:r>
          </w:p>
        </w:tc>
        <w:tc>
          <w:tcPr>
            <w:tcW w:w="993" w:type="dxa"/>
            <w:vAlign w:val="center"/>
          </w:tcPr>
          <w:p w:rsidR="00D12D6C" w:rsidRDefault="00D12D6C">
            <w:pPr>
              <w:pStyle w:val="ConsPlusNormal"/>
              <w:jc w:val="right"/>
            </w:pPr>
            <w:r>
              <w:t>155,0</w:t>
            </w:r>
          </w:p>
        </w:tc>
        <w:tc>
          <w:tcPr>
            <w:tcW w:w="992" w:type="dxa"/>
            <w:vAlign w:val="center"/>
          </w:tcPr>
          <w:p w:rsidR="00D12D6C" w:rsidRDefault="00D12D6C">
            <w:pPr>
              <w:pStyle w:val="ConsPlusNormal"/>
              <w:jc w:val="right"/>
            </w:pPr>
            <w:r>
              <w:t>50,0</w:t>
            </w:r>
          </w:p>
        </w:tc>
        <w:tc>
          <w:tcPr>
            <w:tcW w:w="993" w:type="dxa"/>
            <w:vAlign w:val="center"/>
          </w:tcPr>
          <w:p w:rsidR="00D12D6C" w:rsidRDefault="00D12D6C">
            <w:pPr>
              <w:pStyle w:val="ConsPlusNormal"/>
              <w:jc w:val="right"/>
            </w:pPr>
            <w:r>
              <w:t>70,0</w:t>
            </w:r>
          </w:p>
        </w:tc>
        <w:tc>
          <w:tcPr>
            <w:tcW w:w="1016" w:type="dxa"/>
            <w:vAlign w:val="center"/>
          </w:tcPr>
          <w:p w:rsidR="00D12D6C" w:rsidRDefault="00D12D6C">
            <w:pPr>
              <w:pStyle w:val="ConsPlusNormal"/>
              <w:jc w:val="right"/>
            </w:pPr>
            <w:r>
              <w:t>1 280,0</w:t>
            </w:r>
          </w:p>
        </w:tc>
      </w:tr>
      <w:tr w:rsidR="00D12D6C">
        <w:tc>
          <w:tcPr>
            <w:tcW w:w="2041" w:type="dxa"/>
            <w:vMerge w:val="restart"/>
            <w:vAlign w:val="center"/>
          </w:tcPr>
          <w:p w:rsidR="00D12D6C" w:rsidRDefault="00D12D6C">
            <w:pPr>
              <w:pStyle w:val="ConsPlusNormal"/>
            </w:pPr>
            <w:r>
              <w:t>Перекладка электрических сетей для снижения потерь электрической энергии в зданиях, строениях, сооружениях (ремонт и реконструкция системы электроснабжения)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1 469,0</w:t>
            </w:r>
          </w:p>
        </w:tc>
        <w:tc>
          <w:tcPr>
            <w:tcW w:w="993" w:type="dxa"/>
            <w:vAlign w:val="center"/>
          </w:tcPr>
          <w:p w:rsidR="00D12D6C" w:rsidRDefault="00D12D6C">
            <w:pPr>
              <w:pStyle w:val="ConsPlusNormal"/>
              <w:jc w:val="right"/>
            </w:pPr>
            <w:r>
              <w:t>1 335,0</w:t>
            </w:r>
          </w:p>
        </w:tc>
        <w:tc>
          <w:tcPr>
            <w:tcW w:w="992" w:type="dxa"/>
            <w:vAlign w:val="center"/>
          </w:tcPr>
          <w:p w:rsidR="00D12D6C" w:rsidRDefault="00D12D6C">
            <w:pPr>
              <w:pStyle w:val="ConsPlusNormal"/>
              <w:jc w:val="right"/>
            </w:pPr>
            <w:r>
              <w:t>1 000,0</w:t>
            </w:r>
          </w:p>
        </w:tc>
        <w:tc>
          <w:tcPr>
            <w:tcW w:w="993" w:type="dxa"/>
            <w:vAlign w:val="center"/>
          </w:tcPr>
          <w:p w:rsidR="00D12D6C" w:rsidRDefault="00D12D6C">
            <w:pPr>
              <w:pStyle w:val="ConsPlusNormal"/>
              <w:jc w:val="right"/>
            </w:pPr>
            <w:r>
              <w:t>1 000,0</w:t>
            </w:r>
          </w:p>
        </w:tc>
        <w:tc>
          <w:tcPr>
            <w:tcW w:w="1016" w:type="dxa"/>
            <w:vAlign w:val="center"/>
          </w:tcPr>
          <w:p w:rsidR="00D12D6C" w:rsidRDefault="00D12D6C">
            <w:pPr>
              <w:pStyle w:val="ConsPlusNormal"/>
              <w:jc w:val="right"/>
            </w:pPr>
            <w:r>
              <w:t>1 000,0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1 459,0</w:t>
            </w:r>
          </w:p>
        </w:tc>
        <w:tc>
          <w:tcPr>
            <w:tcW w:w="993" w:type="dxa"/>
            <w:vAlign w:val="center"/>
          </w:tcPr>
          <w:p w:rsidR="00D12D6C" w:rsidRDefault="00D12D6C">
            <w:pPr>
              <w:pStyle w:val="ConsPlusNormal"/>
              <w:jc w:val="right"/>
            </w:pPr>
            <w:r>
              <w:t>1 325,0</w:t>
            </w:r>
          </w:p>
        </w:tc>
        <w:tc>
          <w:tcPr>
            <w:tcW w:w="992" w:type="dxa"/>
            <w:vAlign w:val="center"/>
          </w:tcPr>
          <w:p w:rsidR="00D12D6C" w:rsidRDefault="00D12D6C">
            <w:pPr>
              <w:pStyle w:val="ConsPlusNormal"/>
              <w:jc w:val="right"/>
            </w:pPr>
            <w:r>
              <w:t>1 000,0</w:t>
            </w:r>
          </w:p>
        </w:tc>
        <w:tc>
          <w:tcPr>
            <w:tcW w:w="993" w:type="dxa"/>
            <w:vAlign w:val="center"/>
          </w:tcPr>
          <w:p w:rsidR="00D12D6C" w:rsidRDefault="00D12D6C">
            <w:pPr>
              <w:pStyle w:val="ConsPlusNormal"/>
              <w:jc w:val="right"/>
            </w:pPr>
            <w:r>
              <w:t>1 000,0</w:t>
            </w:r>
          </w:p>
        </w:tc>
        <w:tc>
          <w:tcPr>
            <w:tcW w:w="1016" w:type="dxa"/>
            <w:vAlign w:val="center"/>
          </w:tcPr>
          <w:p w:rsidR="00D12D6C" w:rsidRDefault="00D12D6C">
            <w:pPr>
              <w:pStyle w:val="ConsPlusNormal"/>
              <w:jc w:val="right"/>
            </w:pPr>
            <w:r>
              <w:t>1 000,0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10,0</w:t>
            </w:r>
          </w:p>
        </w:tc>
        <w:tc>
          <w:tcPr>
            <w:tcW w:w="993" w:type="dxa"/>
            <w:vAlign w:val="center"/>
          </w:tcPr>
          <w:p w:rsidR="00D12D6C" w:rsidRDefault="00D12D6C">
            <w:pPr>
              <w:pStyle w:val="ConsPlusNormal"/>
              <w:jc w:val="right"/>
            </w:pPr>
            <w:r>
              <w:t>10,0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10,0</w:t>
            </w:r>
          </w:p>
        </w:tc>
        <w:tc>
          <w:tcPr>
            <w:tcW w:w="993" w:type="dxa"/>
            <w:vAlign w:val="center"/>
          </w:tcPr>
          <w:p w:rsidR="00D12D6C" w:rsidRDefault="00D12D6C">
            <w:pPr>
              <w:pStyle w:val="ConsPlusNormal"/>
              <w:jc w:val="right"/>
            </w:pPr>
            <w:r>
              <w:t>10,0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Установка тепловых с погодным регулированием</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5 000,0</w:t>
            </w:r>
          </w:p>
        </w:tc>
        <w:tc>
          <w:tcPr>
            <w:tcW w:w="993" w:type="dxa"/>
            <w:vAlign w:val="center"/>
          </w:tcPr>
          <w:p w:rsidR="00D12D6C" w:rsidRDefault="00D12D6C">
            <w:pPr>
              <w:pStyle w:val="ConsPlusNormal"/>
              <w:jc w:val="right"/>
            </w:pPr>
            <w:r>
              <w:t>5 000,0</w:t>
            </w:r>
          </w:p>
        </w:tc>
        <w:tc>
          <w:tcPr>
            <w:tcW w:w="992" w:type="dxa"/>
            <w:vAlign w:val="center"/>
          </w:tcPr>
          <w:p w:rsidR="00D12D6C" w:rsidRDefault="00D12D6C">
            <w:pPr>
              <w:pStyle w:val="ConsPlusNormal"/>
              <w:jc w:val="right"/>
            </w:pPr>
            <w:r>
              <w:t>400,0</w:t>
            </w:r>
          </w:p>
        </w:tc>
        <w:tc>
          <w:tcPr>
            <w:tcW w:w="993" w:type="dxa"/>
            <w:vAlign w:val="center"/>
          </w:tcPr>
          <w:p w:rsidR="00D12D6C" w:rsidRDefault="00D12D6C">
            <w:pPr>
              <w:pStyle w:val="ConsPlusNormal"/>
              <w:jc w:val="right"/>
            </w:pPr>
            <w:r>
              <w:t>400,0</w:t>
            </w:r>
          </w:p>
        </w:tc>
        <w:tc>
          <w:tcPr>
            <w:tcW w:w="1016" w:type="dxa"/>
            <w:vAlign w:val="center"/>
          </w:tcPr>
          <w:p w:rsidR="00D12D6C" w:rsidRDefault="00D12D6C">
            <w:pPr>
              <w:pStyle w:val="ConsPlusNormal"/>
              <w:jc w:val="right"/>
            </w:pPr>
            <w:r>
              <w:t>400,0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5 000,0</w:t>
            </w:r>
          </w:p>
        </w:tc>
        <w:tc>
          <w:tcPr>
            <w:tcW w:w="993" w:type="dxa"/>
            <w:vAlign w:val="center"/>
          </w:tcPr>
          <w:p w:rsidR="00D12D6C" w:rsidRDefault="00D12D6C">
            <w:pPr>
              <w:pStyle w:val="ConsPlusNormal"/>
              <w:jc w:val="right"/>
            </w:pPr>
            <w:r>
              <w:t>5 000,0</w:t>
            </w:r>
          </w:p>
        </w:tc>
        <w:tc>
          <w:tcPr>
            <w:tcW w:w="992" w:type="dxa"/>
            <w:vAlign w:val="center"/>
          </w:tcPr>
          <w:p w:rsidR="00D12D6C" w:rsidRDefault="00D12D6C">
            <w:pPr>
              <w:pStyle w:val="ConsPlusNormal"/>
              <w:jc w:val="right"/>
            </w:pPr>
            <w:r>
              <w:t>100,0</w:t>
            </w:r>
          </w:p>
        </w:tc>
        <w:tc>
          <w:tcPr>
            <w:tcW w:w="993" w:type="dxa"/>
            <w:vAlign w:val="center"/>
          </w:tcPr>
          <w:p w:rsidR="00D12D6C" w:rsidRDefault="00D12D6C">
            <w:pPr>
              <w:pStyle w:val="ConsPlusNormal"/>
              <w:jc w:val="right"/>
            </w:pPr>
            <w:r>
              <w:t>100,0</w:t>
            </w:r>
          </w:p>
        </w:tc>
        <w:tc>
          <w:tcPr>
            <w:tcW w:w="1016" w:type="dxa"/>
            <w:vAlign w:val="center"/>
          </w:tcPr>
          <w:p w:rsidR="00D12D6C" w:rsidRDefault="00D12D6C">
            <w:pPr>
              <w:pStyle w:val="ConsPlusNormal"/>
              <w:jc w:val="right"/>
            </w:pPr>
            <w:r>
              <w:t>100,0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300,0</w:t>
            </w:r>
          </w:p>
        </w:tc>
        <w:tc>
          <w:tcPr>
            <w:tcW w:w="993" w:type="dxa"/>
            <w:vAlign w:val="center"/>
          </w:tcPr>
          <w:p w:rsidR="00D12D6C" w:rsidRDefault="00D12D6C">
            <w:pPr>
              <w:pStyle w:val="ConsPlusNormal"/>
              <w:jc w:val="right"/>
            </w:pPr>
            <w:r>
              <w:t>300,0</w:t>
            </w:r>
          </w:p>
        </w:tc>
        <w:tc>
          <w:tcPr>
            <w:tcW w:w="1016" w:type="dxa"/>
            <w:vAlign w:val="center"/>
          </w:tcPr>
          <w:p w:rsidR="00D12D6C" w:rsidRDefault="00D12D6C">
            <w:pPr>
              <w:pStyle w:val="ConsPlusNormal"/>
              <w:jc w:val="right"/>
            </w:pPr>
            <w:r>
              <w:t>300,0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300,0</w:t>
            </w:r>
          </w:p>
        </w:tc>
        <w:tc>
          <w:tcPr>
            <w:tcW w:w="993" w:type="dxa"/>
            <w:vAlign w:val="center"/>
          </w:tcPr>
          <w:p w:rsidR="00D12D6C" w:rsidRDefault="00D12D6C">
            <w:pPr>
              <w:pStyle w:val="ConsPlusNormal"/>
              <w:jc w:val="right"/>
            </w:pPr>
            <w:r>
              <w:t>300,0</w:t>
            </w:r>
          </w:p>
        </w:tc>
        <w:tc>
          <w:tcPr>
            <w:tcW w:w="1016" w:type="dxa"/>
            <w:vAlign w:val="center"/>
          </w:tcPr>
          <w:p w:rsidR="00D12D6C" w:rsidRDefault="00D12D6C">
            <w:pPr>
              <w:pStyle w:val="ConsPlusNormal"/>
              <w:jc w:val="right"/>
            </w:pPr>
            <w:r>
              <w:t>300,0</w:t>
            </w:r>
          </w:p>
        </w:tc>
      </w:tr>
      <w:tr w:rsidR="00D12D6C">
        <w:tc>
          <w:tcPr>
            <w:tcW w:w="2041" w:type="dxa"/>
            <w:vMerge w:val="restart"/>
            <w:vAlign w:val="center"/>
          </w:tcPr>
          <w:p w:rsidR="00D12D6C" w:rsidRDefault="00D12D6C">
            <w:pPr>
              <w:pStyle w:val="ConsPlusNormal"/>
            </w:pPr>
            <w:r>
              <w:t xml:space="preserve">Тепловая изоляция трубопроводов и оборудования, разводящих трубопроводов отопления и горячего </w:t>
            </w:r>
            <w:r>
              <w:lastRenderedPageBreak/>
              <w:t>водоснабжения.</w:t>
            </w:r>
          </w:p>
        </w:tc>
        <w:tc>
          <w:tcPr>
            <w:tcW w:w="1984" w:type="dxa"/>
            <w:vAlign w:val="center"/>
          </w:tcPr>
          <w:p w:rsidR="00D12D6C" w:rsidRDefault="00D12D6C">
            <w:pPr>
              <w:pStyle w:val="ConsPlusNormal"/>
            </w:pPr>
            <w:r>
              <w:lastRenderedPageBreak/>
              <w:t>Всего</w:t>
            </w:r>
          </w:p>
        </w:tc>
        <w:tc>
          <w:tcPr>
            <w:tcW w:w="1029" w:type="dxa"/>
            <w:vAlign w:val="center"/>
          </w:tcPr>
          <w:p w:rsidR="00D12D6C" w:rsidRDefault="00D12D6C">
            <w:pPr>
              <w:pStyle w:val="ConsPlusNormal"/>
              <w:jc w:val="right"/>
            </w:pPr>
            <w:r>
              <w:t>34,0</w:t>
            </w:r>
          </w:p>
        </w:tc>
        <w:tc>
          <w:tcPr>
            <w:tcW w:w="993" w:type="dxa"/>
            <w:vAlign w:val="center"/>
          </w:tcPr>
          <w:p w:rsidR="00D12D6C" w:rsidRDefault="00D12D6C">
            <w:pPr>
              <w:pStyle w:val="ConsPlusNormal"/>
              <w:jc w:val="right"/>
            </w:pPr>
            <w:r>
              <w:t>34,0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40,0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32,0</w:t>
            </w:r>
          </w:p>
        </w:tc>
        <w:tc>
          <w:tcPr>
            <w:tcW w:w="993" w:type="dxa"/>
            <w:vAlign w:val="center"/>
          </w:tcPr>
          <w:p w:rsidR="00D12D6C" w:rsidRDefault="00D12D6C">
            <w:pPr>
              <w:pStyle w:val="ConsPlusNormal"/>
              <w:jc w:val="right"/>
            </w:pPr>
            <w:r>
              <w:t>32,0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20,0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 xml:space="preserve">иные не запрещенные законодательством </w:t>
            </w:r>
            <w:r>
              <w:lastRenderedPageBreak/>
              <w:t>источники:</w:t>
            </w:r>
          </w:p>
        </w:tc>
        <w:tc>
          <w:tcPr>
            <w:tcW w:w="1029" w:type="dxa"/>
            <w:vAlign w:val="center"/>
          </w:tcPr>
          <w:p w:rsidR="00D12D6C" w:rsidRDefault="00D12D6C">
            <w:pPr>
              <w:pStyle w:val="ConsPlusNormal"/>
              <w:jc w:val="right"/>
            </w:pPr>
            <w:r>
              <w:lastRenderedPageBreak/>
              <w:t>2,0</w:t>
            </w:r>
          </w:p>
        </w:tc>
        <w:tc>
          <w:tcPr>
            <w:tcW w:w="993" w:type="dxa"/>
            <w:vAlign w:val="center"/>
          </w:tcPr>
          <w:p w:rsidR="00D12D6C" w:rsidRDefault="00D12D6C">
            <w:pPr>
              <w:pStyle w:val="ConsPlusNormal"/>
              <w:jc w:val="right"/>
            </w:pPr>
            <w:r>
              <w:t>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20,0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2,0</w:t>
            </w:r>
          </w:p>
        </w:tc>
        <w:tc>
          <w:tcPr>
            <w:tcW w:w="993" w:type="dxa"/>
            <w:vAlign w:val="center"/>
          </w:tcPr>
          <w:p w:rsidR="00D12D6C" w:rsidRDefault="00D12D6C">
            <w:pPr>
              <w:pStyle w:val="ConsPlusNormal"/>
              <w:jc w:val="right"/>
            </w:pPr>
            <w:r>
              <w:t>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20,0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Реконструкция и ремонт сетей водоснабжения и канализации (мероприятия по сокращению потерь воды)</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1 244,4</w:t>
            </w:r>
          </w:p>
        </w:tc>
        <w:tc>
          <w:tcPr>
            <w:tcW w:w="993" w:type="dxa"/>
            <w:vAlign w:val="center"/>
          </w:tcPr>
          <w:p w:rsidR="00D12D6C" w:rsidRDefault="00D12D6C">
            <w:pPr>
              <w:pStyle w:val="ConsPlusNormal"/>
              <w:jc w:val="right"/>
            </w:pPr>
            <w:r>
              <w:t>1 241,9</w:t>
            </w:r>
          </w:p>
        </w:tc>
        <w:tc>
          <w:tcPr>
            <w:tcW w:w="992" w:type="dxa"/>
            <w:vAlign w:val="center"/>
          </w:tcPr>
          <w:p w:rsidR="00D12D6C" w:rsidRDefault="00D12D6C">
            <w:pPr>
              <w:pStyle w:val="ConsPlusNormal"/>
              <w:jc w:val="right"/>
            </w:pPr>
            <w:r>
              <w:t>1 112,0</w:t>
            </w:r>
          </w:p>
        </w:tc>
        <w:tc>
          <w:tcPr>
            <w:tcW w:w="993" w:type="dxa"/>
            <w:vAlign w:val="center"/>
          </w:tcPr>
          <w:p w:rsidR="00D12D6C" w:rsidRDefault="00D12D6C">
            <w:pPr>
              <w:pStyle w:val="ConsPlusNormal"/>
              <w:jc w:val="right"/>
            </w:pPr>
            <w:r>
              <w:t>1 120,0</w:t>
            </w:r>
          </w:p>
        </w:tc>
        <w:tc>
          <w:tcPr>
            <w:tcW w:w="1016" w:type="dxa"/>
            <w:vAlign w:val="center"/>
          </w:tcPr>
          <w:p w:rsidR="00D12D6C" w:rsidRDefault="00D12D6C">
            <w:pPr>
              <w:pStyle w:val="ConsPlusNormal"/>
              <w:jc w:val="right"/>
            </w:pPr>
            <w:r>
              <w:t>1 212,0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1 190,4</w:t>
            </w:r>
          </w:p>
        </w:tc>
        <w:tc>
          <w:tcPr>
            <w:tcW w:w="993" w:type="dxa"/>
            <w:vAlign w:val="center"/>
          </w:tcPr>
          <w:p w:rsidR="00D12D6C" w:rsidRDefault="00D12D6C">
            <w:pPr>
              <w:pStyle w:val="ConsPlusNormal"/>
              <w:jc w:val="right"/>
            </w:pPr>
            <w:r>
              <w:t>1 191,9</w:t>
            </w:r>
          </w:p>
        </w:tc>
        <w:tc>
          <w:tcPr>
            <w:tcW w:w="992" w:type="dxa"/>
            <w:vAlign w:val="center"/>
          </w:tcPr>
          <w:p w:rsidR="00D12D6C" w:rsidRDefault="00D12D6C">
            <w:pPr>
              <w:pStyle w:val="ConsPlusNormal"/>
              <w:jc w:val="right"/>
            </w:pPr>
            <w:r>
              <w:t>1 110,0</w:t>
            </w:r>
          </w:p>
        </w:tc>
        <w:tc>
          <w:tcPr>
            <w:tcW w:w="993" w:type="dxa"/>
            <w:vAlign w:val="center"/>
          </w:tcPr>
          <w:p w:rsidR="00D12D6C" w:rsidRDefault="00D12D6C">
            <w:pPr>
              <w:pStyle w:val="ConsPlusNormal"/>
              <w:jc w:val="right"/>
            </w:pPr>
            <w:r>
              <w:t>1 115,0</w:t>
            </w:r>
          </w:p>
        </w:tc>
        <w:tc>
          <w:tcPr>
            <w:tcW w:w="1016" w:type="dxa"/>
            <w:vAlign w:val="center"/>
          </w:tcPr>
          <w:p w:rsidR="00D12D6C" w:rsidRDefault="00D12D6C">
            <w:pPr>
              <w:pStyle w:val="ConsPlusNormal"/>
              <w:jc w:val="right"/>
            </w:pPr>
            <w:r>
              <w:t>1 210,0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54,0</w:t>
            </w:r>
          </w:p>
        </w:tc>
        <w:tc>
          <w:tcPr>
            <w:tcW w:w="993" w:type="dxa"/>
            <w:vAlign w:val="center"/>
          </w:tcPr>
          <w:p w:rsidR="00D12D6C" w:rsidRDefault="00D12D6C">
            <w:pPr>
              <w:pStyle w:val="ConsPlusNormal"/>
              <w:jc w:val="right"/>
            </w:pPr>
            <w:r>
              <w:t>50,0</w:t>
            </w:r>
          </w:p>
        </w:tc>
        <w:tc>
          <w:tcPr>
            <w:tcW w:w="992" w:type="dxa"/>
            <w:vAlign w:val="center"/>
          </w:tcPr>
          <w:p w:rsidR="00D12D6C" w:rsidRDefault="00D12D6C">
            <w:pPr>
              <w:pStyle w:val="ConsPlusNormal"/>
              <w:jc w:val="right"/>
            </w:pPr>
            <w:r>
              <w:t>2,0</w:t>
            </w:r>
          </w:p>
        </w:tc>
        <w:tc>
          <w:tcPr>
            <w:tcW w:w="993" w:type="dxa"/>
            <w:vAlign w:val="center"/>
          </w:tcPr>
          <w:p w:rsidR="00D12D6C" w:rsidRDefault="00D12D6C">
            <w:pPr>
              <w:pStyle w:val="ConsPlusNormal"/>
              <w:jc w:val="right"/>
            </w:pPr>
            <w:r>
              <w:t>5,0</w:t>
            </w:r>
          </w:p>
        </w:tc>
        <w:tc>
          <w:tcPr>
            <w:tcW w:w="1016" w:type="dxa"/>
            <w:vAlign w:val="center"/>
          </w:tcPr>
          <w:p w:rsidR="00D12D6C" w:rsidRDefault="00D12D6C">
            <w:pPr>
              <w:pStyle w:val="ConsPlusNormal"/>
              <w:jc w:val="right"/>
            </w:pPr>
            <w:r>
              <w:t>2,0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54,0</w:t>
            </w:r>
          </w:p>
        </w:tc>
        <w:tc>
          <w:tcPr>
            <w:tcW w:w="993" w:type="dxa"/>
            <w:vAlign w:val="center"/>
          </w:tcPr>
          <w:p w:rsidR="00D12D6C" w:rsidRDefault="00D12D6C">
            <w:pPr>
              <w:pStyle w:val="ConsPlusNormal"/>
              <w:jc w:val="right"/>
            </w:pPr>
            <w:r>
              <w:t>50,0</w:t>
            </w:r>
          </w:p>
        </w:tc>
        <w:tc>
          <w:tcPr>
            <w:tcW w:w="992" w:type="dxa"/>
            <w:vAlign w:val="center"/>
          </w:tcPr>
          <w:p w:rsidR="00D12D6C" w:rsidRDefault="00D12D6C">
            <w:pPr>
              <w:pStyle w:val="ConsPlusNormal"/>
              <w:jc w:val="right"/>
            </w:pPr>
            <w:r>
              <w:t>2,0</w:t>
            </w:r>
          </w:p>
        </w:tc>
        <w:tc>
          <w:tcPr>
            <w:tcW w:w="993" w:type="dxa"/>
            <w:vAlign w:val="center"/>
          </w:tcPr>
          <w:p w:rsidR="00D12D6C" w:rsidRDefault="00D12D6C">
            <w:pPr>
              <w:pStyle w:val="ConsPlusNormal"/>
              <w:jc w:val="right"/>
            </w:pPr>
            <w:r>
              <w:t>5,0</w:t>
            </w:r>
          </w:p>
        </w:tc>
        <w:tc>
          <w:tcPr>
            <w:tcW w:w="1016" w:type="dxa"/>
            <w:vAlign w:val="center"/>
          </w:tcPr>
          <w:p w:rsidR="00D12D6C" w:rsidRDefault="00D12D6C">
            <w:pPr>
              <w:pStyle w:val="ConsPlusNormal"/>
              <w:jc w:val="right"/>
            </w:pPr>
            <w:r>
              <w:t>2,0</w:t>
            </w:r>
          </w:p>
        </w:tc>
      </w:tr>
      <w:tr w:rsidR="00D12D6C">
        <w:tc>
          <w:tcPr>
            <w:tcW w:w="2041" w:type="dxa"/>
            <w:vMerge w:val="restart"/>
            <w:vAlign w:val="center"/>
          </w:tcPr>
          <w:p w:rsidR="00D12D6C" w:rsidRDefault="00D12D6C">
            <w:pPr>
              <w:pStyle w:val="ConsPlusNormal"/>
            </w:pPr>
            <w:r>
              <w:t>Реконструкция и ремонт систем вентиляции зданий</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630,0</w:t>
            </w:r>
          </w:p>
        </w:tc>
        <w:tc>
          <w:tcPr>
            <w:tcW w:w="993" w:type="dxa"/>
            <w:vAlign w:val="center"/>
          </w:tcPr>
          <w:p w:rsidR="00D12D6C" w:rsidRDefault="00D12D6C">
            <w:pPr>
              <w:pStyle w:val="ConsPlusNormal"/>
              <w:jc w:val="right"/>
            </w:pPr>
            <w:r>
              <w:t>645,0</w:t>
            </w:r>
          </w:p>
        </w:tc>
        <w:tc>
          <w:tcPr>
            <w:tcW w:w="992" w:type="dxa"/>
            <w:vAlign w:val="center"/>
          </w:tcPr>
          <w:p w:rsidR="00D12D6C" w:rsidRDefault="00D12D6C">
            <w:pPr>
              <w:pStyle w:val="ConsPlusNormal"/>
              <w:jc w:val="right"/>
            </w:pPr>
            <w:r>
              <w:t>520,0</w:t>
            </w:r>
          </w:p>
        </w:tc>
        <w:tc>
          <w:tcPr>
            <w:tcW w:w="993" w:type="dxa"/>
            <w:vAlign w:val="center"/>
          </w:tcPr>
          <w:p w:rsidR="00D12D6C" w:rsidRDefault="00D12D6C">
            <w:pPr>
              <w:pStyle w:val="ConsPlusNormal"/>
              <w:jc w:val="right"/>
            </w:pPr>
            <w:r>
              <w:t>500,0</w:t>
            </w:r>
          </w:p>
        </w:tc>
        <w:tc>
          <w:tcPr>
            <w:tcW w:w="1016" w:type="dxa"/>
            <w:vAlign w:val="center"/>
          </w:tcPr>
          <w:p w:rsidR="00D12D6C" w:rsidRDefault="00D12D6C">
            <w:pPr>
              <w:pStyle w:val="ConsPlusNormal"/>
              <w:jc w:val="right"/>
            </w:pPr>
            <w:r>
              <w:t>535,0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630,0</w:t>
            </w:r>
          </w:p>
        </w:tc>
        <w:tc>
          <w:tcPr>
            <w:tcW w:w="993" w:type="dxa"/>
            <w:vAlign w:val="center"/>
          </w:tcPr>
          <w:p w:rsidR="00D12D6C" w:rsidRDefault="00D12D6C">
            <w:pPr>
              <w:pStyle w:val="ConsPlusNormal"/>
              <w:jc w:val="right"/>
            </w:pPr>
            <w:r>
              <w:t>645,0</w:t>
            </w:r>
          </w:p>
        </w:tc>
        <w:tc>
          <w:tcPr>
            <w:tcW w:w="992" w:type="dxa"/>
            <w:vAlign w:val="center"/>
          </w:tcPr>
          <w:p w:rsidR="00D12D6C" w:rsidRDefault="00D12D6C">
            <w:pPr>
              <w:pStyle w:val="ConsPlusNormal"/>
              <w:jc w:val="right"/>
            </w:pPr>
            <w:r>
              <w:t>510,0</w:t>
            </w:r>
          </w:p>
        </w:tc>
        <w:tc>
          <w:tcPr>
            <w:tcW w:w="993" w:type="dxa"/>
            <w:vAlign w:val="center"/>
          </w:tcPr>
          <w:p w:rsidR="00D12D6C" w:rsidRDefault="00D12D6C">
            <w:pPr>
              <w:pStyle w:val="ConsPlusNormal"/>
              <w:jc w:val="right"/>
            </w:pPr>
            <w:r>
              <w:t>500,0</w:t>
            </w:r>
          </w:p>
        </w:tc>
        <w:tc>
          <w:tcPr>
            <w:tcW w:w="1016" w:type="dxa"/>
            <w:vAlign w:val="center"/>
          </w:tcPr>
          <w:p w:rsidR="00D12D6C" w:rsidRDefault="00D12D6C">
            <w:pPr>
              <w:pStyle w:val="ConsPlusNormal"/>
              <w:jc w:val="right"/>
            </w:pPr>
            <w:r>
              <w:t>535,0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10,0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10,0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Восстановление/внедрение циркуляционных систем в системах горячего водоснабжения.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281,0</w:t>
            </w:r>
          </w:p>
        </w:tc>
        <w:tc>
          <w:tcPr>
            <w:tcW w:w="993" w:type="dxa"/>
            <w:vAlign w:val="center"/>
          </w:tcPr>
          <w:p w:rsidR="00D12D6C" w:rsidRDefault="00D12D6C">
            <w:pPr>
              <w:pStyle w:val="ConsPlusNormal"/>
              <w:jc w:val="right"/>
            </w:pPr>
            <w:r>
              <w:t>291,0</w:t>
            </w:r>
          </w:p>
        </w:tc>
        <w:tc>
          <w:tcPr>
            <w:tcW w:w="992" w:type="dxa"/>
            <w:vAlign w:val="center"/>
          </w:tcPr>
          <w:p w:rsidR="00D12D6C" w:rsidRDefault="00D12D6C">
            <w:pPr>
              <w:pStyle w:val="ConsPlusNormal"/>
              <w:jc w:val="right"/>
            </w:pPr>
            <w:r>
              <w:t>35,0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35,0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264,0</w:t>
            </w:r>
          </w:p>
        </w:tc>
        <w:tc>
          <w:tcPr>
            <w:tcW w:w="993" w:type="dxa"/>
            <w:vAlign w:val="center"/>
          </w:tcPr>
          <w:p w:rsidR="00D12D6C" w:rsidRDefault="00D12D6C">
            <w:pPr>
              <w:pStyle w:val="ConsPlusNormal"/>
              <w:jc w:val="right"/>
            </w:pPr>
            <w:r>
              <w:t>279,0</w:t>
            </w:r>
          </w:p>
        </w:tc>
        <w:tc>
          <w:tcPr>
            <w:tcW w:w="992" w:type="dxa"/>
            <w:vAlign w:val="center"/>
          </w:tcPr>
          <w:p w:rsidR="00D12D6C" w:rsidRDefault="00D12D6C">
            <w:pPr>
              <w:pStyle w:val="ConsPlusNormal"/>
              <w:jc w:val="right"/>
            </w:pPr>
            <w:r>
              <w:t>35,0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35,0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17,0</w:t>
            </w:r>
          </w:p>
        </w:tc>
        <w:tc>
          <w:tcPr>
            <w:tcW w:w="993" w:type="dxa"/>
            <w:vAlign w:val="center"/>
          </w:tcPr>
          <w:p w:rsidR="00D12D6C" w:rsidRDefault="00D12D6C">
            <w:pPr>
              <w:pStyle w:val="ConsPlusNormal"/>
              <w:jc w:val="right"/>
            </w:pPr>
            <w:r>
              <w:t>12,0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17,0</w:t>
            </w:r>
          </w:p>
        </w:tc>
        <w:tc>
          <w:tcPr>
            <w:tcW w:w="993" w:type="dxa"/>
            <w:vAlign w:val="center"/>
          </w:tcPr>
          <w:p w:rsidR="00D12D6C" w:rsidRDefault="00D12D6C">
            <w:pPr>
              <w:pStyle w:val="ConsPlusNormal"/>
              <w:jc w:val="right"/>
            </w:pPr>
            <w:r>
              <w:t>12,0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val="restart"/>
            <w:vAlign w:val="center"/>
          </w:tcPr>
          <w:p w:rsidR="00D12D6C" w:rsidRDefault="00D12D6C">
            <w:pPr>
              <w:pStyle w:val="ConsPlusNormal"/>
            </w:pPr>
            <w:r>
              <w:t xml:space="preserve">Замена неэффективных отопительных </w:t>
            </w:r>
            <w:r>
              <w:lastRenderedPageBreak/>
              <w:t>котлов в индивидуальных системах отопления, ремонт системы отопления (замена радиаторов)</w:t>
            </w:r>
          </w:p>
        </w:tc>
        <w:tc>
          <w:tcPr>
            <w:tcW w:w="1984" w:type="dxa"/>
            <w:vAlign w:val="center"/>
          </w:tcPr>
          <w:p w:rsidR="00D12D6C" w:rsidRDefault="00D12D6C">
            <w:pPr>
              <w:pStyle w:val="ConsPlusNormal"/>
            </w:pPr>
            <w:r>
              <w:lastRenderedPageBreak/>
              <w:t>Всего</w:t>
            </w:r>
          </w:p>
        </w:tc>
        <w:tc>
          <w:tcPr>
            <w:tcW w:w="1029" w:type="dxa"/>
            <w:vAlign w:val="center"/>
          </w:tcPr>
          <w:p w:rsidR="00D12D6C" w:rsidRDefault="00D12D6C">
            <w:pPr>
              <w:pStyle w:val="ConsPlusNormal"/>
              <w:jc w:val="right"/>
            </w:pPr>
            <w:r>
              <w:t>3 190,0</w:t>
            </w:r>
          </w:p>
        </w:tc>
        <w:tc>
          <w:tcPr>
            <w:tcW w:w="993" w:type="dxa"/>
            <w:vAlign w:val="center"/>
          </w:tcPr>
          <w:p w:rsidR="00D12D6C" w:rsidRDefault="00D12D6C">
            <w:pPr>
              <w:pStyle w:val="ConsPlusNormal"/>
              <w:jc w:val="right"/>
            </w:pPr>
            <w:r>
              <w:t>3 190,0</w:t>
            </w:r>
          </w:p>
        </w:tc>
        <w:tc>
          <w:tcPr>
            <w:tcW w:w="992" w:type="dxa"/>
            <w:vAlign w:val="center"/>
          </w:tcPr>
          <w:p w:rsidR="00D12D6C" w:rsidRDefault="00D12D6C">
            <w:pPr>
              <w:pStyle w:val="ConsPlusNormal"/>
              <w:jc w:val="right"/>
            </w:pPr>
            <w:r>
              <w:t>85,0</w:t>
            </w:r>
          </w:p>
        </w:tc>
        <w:tc>
          <w:tcPr>
            <w:tcW w:w="993" w:type="dxa"/>
            <w:vAlign w:val="center"/>
          </w:tcPr>
          <w:p w:rsidR="00D12D6C" w:rsidRDefault="00D12D6C">
            <w:pPr>
              <w:pStyle w:val="ConsPlusNormal"/>
              <w:jc w:val="right"/>
            </w:pPr>
            <w:r>
              <w:t>85,0</w:t>
            </w:r>
          </w:p>
        </w:tc>
        <w:tc>
          <w:tcPr>
            <w:tcW w:w="1016" w:type="dxa"/>
            <w:vAlign w:val="center"/>
          </w:tcPr>
          <w:p w:rsidR="00D12D6C" w:rsidRDefault="00D12D6C">
            <w:pPr>
              <w:pStyle w:val="ConsPlusNormal"/>
              <w:jc w:val="right"/>
            </w:pPr>
            <w:r>
              <w:t>90,0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3 170,0</w:t>
            </w:r>
          </w:p>
        </w:tc>
        <w:tc>
          <w:tcPr>
            <w:tcW w:w="993" w:type="dxa"/>
            <w:vAlign w:val="center"/>
          </w:tcPr>
          <w:p w:rsidR="00D12D6C" w:rsidRDefault="00D12D6C">
            <w:pPr>
              <w:pStyle w:val="ConsPlusNormal"/>
              <w:jc w:val="right"/>
            </w:pPr>
            <w:r>
              <w:t>3 170,0</w:t>
            </w:r>
          </w:p>
        </w:tc>
        <w:tc>
          <w:tcPr>
            <w:tcW w:w="992" w:type="dxa"/>
            <w:vAlign w:val="center"/>
          </w:tcPr>
          <w:p w:rsidR="00D12D6C" w:rsidRDefault="00D12D6C">
            <w:pPr>
              <w:pStyle w:val="ConsPlusNormal"/>
              <w:jc w:val="right"/>
            </w:pPr>
            <w:r>
              <w:t>50,0</w:t>
            </w:r>
          </w:p>
        </w:tc>
        <w:tc>
          <w:tcPr>
            <w:tcW w:w="993" w:type="dxa"/>
            <w:vAlign w:val="center"/>
          </w:tcPr>
          <w:p w:rsidR="00D12D6C" w:rsidRDefault="00D12D6C">
            <w:pPr>
              <w:pStyle w:val="ConsPlusNormal"/>
              <w:jc w:val="right"/>
            </w:pPr>
            <w:r>
              <w:t>50,0</w:t>
            </w:r>
          </w:p>
        </w:tc>
        <w:tc>
          <w:tcPr>
            <w:tcW w:w="1016" w:type="dxa"/>
            <w:vAlign w:val="center"/>
          </w:tcPr>
          <w:p w:rsidR="00D12D6C" w:rsidRDefault="00D12D6C">
            <w:pPr>
              <w:pStyle w:val="ConsPlusNormal"/>
              <w:jc w:val="right"/>
            </w:pPr>
            <w:r>
              <w:t>50,0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20,0</w:t>
            </w:r>
          </w:p>
        </w:tc>
        <w:tc>
          <w:tcPr>
            <w:tcW w:w="993" w:type="dxa"/>
            <w:vAlign w:val="center"/>
          </w:tcPr>
          <w:p w:rsidR="00D12D6C" w:rsidRDefault="00D12D6C">
            <w:pPr>
              <w:pStyle w:val="ConsPlusNormal"/>
              <w:jc w:val="right"/>
            </w:pPr>
            <w:r>
              <w:t>20,0</w:t>
            </w:r>
          </w:p>
        </w:tc>
        <w:tc>
          <w:tcPr>
            <w:tcW w:w="992" w:type="dxa"/>
            <w:vAlign w:val="center"/>
          </w:tcPr>
          <w:p w:rsidR="00D12D6C" w:rsidRDefault="00D12D6C">
            <w:pPr>
              <w:pStyle w:val="ConsPlusNormal"/>
              <w:jc w:val="right"/>
            </w:pPr>
            <w:r>
              <w:t>35,0</w:t>
            </w:r>
          </w:p>
        </w:tc>
        <w:tc>
          <w:tcPr>
            <w:tcW w:w="993" w:type="dxa"/>
            <w:vAlign w:val="center"/>
          </w:tcPr>
          <w:p w:rsidR="00D12D6C" w:rsidRDefault="00D12D6C">
            <w:pPr>
              <w:pStyle w:val="ConsPlusNormal"/>
              <w:jc w:val="right"/>
            </w:pPr>
            <w:r>
              <w:t>35,0</w:t>
            </w:r>
          </w:p>
        </w:tc>
        <w:tc>
          <w:tcPr>
            <w:tcW w:w="1016" w:type="dxa"/>
            <w:vAlign w:val="center"/>
          </w:tcPr>
          <w:p w:rsidR="00D12D6C" w:rsidRDefault="00D12D6C">
            <w:pPr>
              <w:pStyle w:val="ConsPlusNormal"/>
              <w:jc w:val="right"/>
            </w:pPr>
            <w:r>
              <w:t>40,0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20,0</w:t>
            </w:r>
          </w:p>
        </w:tc>
        <w:tc>
          <w:tcPr>
            <w:tcW w:w="993" w:type="dxa"/>
            <w:vAlign w:val="center"/>
          </w:tcPr>
          <w:p w:rsidR="00D12D6C" w:rsidRDefault="00D12D6C">
            <w:pPr>
              <w:pStyle w:val="ConsPlusNormal"/>
              <w:jc w:val="right"/>
            </w:pPr>
            <w:r>
              <w:t>20,0</w:t>
            </w:r>
          </w:p>
        </w:tc>
        <w:tc>
          <w:tcPr>
            <w:tcW w:w="992" w:type="dxa"/>
            <w:vAlign w:val="center"/>
          </w:tcPr>
          <w:p w:rsidR="00D12D6C" w:rsidRDefault="00D12D6C">
            <w:pPr>
              <w:pStyle w:val="ConsPlusNormal"/>
              <w:jc w:val="right"/>
            </w:pPr>
            <w:r>
              <w:t>35,0</w:t>
            </w:r>
          </w:p>
        </w:tc>
        <w:tc>
          <w:tcPr>
            <w:tcW w:w="993" w:type="dxa"/>
            <w:vAlign w:val="center"/>
          </w:tcPr>
          <w:p w:rsidR="00D12D6C" w:rsidRDefault="00D12D6C">
            <w:pPr>
              <w:pStyle w:val="ConsPlusNormal"/>
              <w:jc w:val="right"/>
            </w:pPr>
            <w:r>
              <w:t>35,0</w:t>
            </w:r>
          </w:p>
        </w:tc>
        <w:tc>
          <w:tcPr>
            <w:tcW w:w="1016" w:type="dxa"/>
            <w:vAlign w:val="center"/>
          </w:tcPr>
          <w:p w:rsidR="00D12D6C" w:rsidRDefault="00D12D6C">
            <w:pPr>
              <w:pStyle w:val="ConsPlusNormal"/>
              <w:jc w:val="right"/>
            </w:pPr>
            <w:r>
              <w:t>40,0</w:t>
            </w:r>
          </w:p>
        </w:tc>
      </w:tr>
      <w:tr w:rsidR="00D12D6C">
        <w:tc>
          <w:tcPr>
            <w:tcW w:w="2041" w:type="dxa"/>
            <w:vMerge w:val="restart"/>
            <w:vAlign w:val="center"/>
          </w:tcPr>
          <w:p w:rsidR="00D12D6C" w:rsidRDefault="00D12D6C">
            <w:pPr>
              <w:pStyle w:val="ConsPlusNormal"/>
            </w:pPr>
            <w:r>
              <w:t>Замена ламп на энергосберегающие в системе внутреннего освещения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2 724,1</w:t>
            </w:r>
          </w:p>
        </w:tc>
        <w:tc>
          <w:tcPr>
            <w:tcW w:w="993" w:type="dxa"/>
            <w:vAlign w:val="center"/>
          </w:tcPr>
          <w:p w:rsidR="00D12D6C" w:rsidRDefault="00D12D6C">
            <w:pPr>
              <w:pStyle w:val="ConsPlusNormal"/>
              <w:jc w:val="right"/>
            </w:pPr>
            <w:r>
              <w:t>2 775,3</w:t>
            </w:r>
          </w:p>
        </w:tc>
        <w:tc>
          <w:tcPr>
            <w:tcW w:w="992" w:type="dxa"/>
            <w:vAlign w:val="center"/>
          </w:tcPr>
          <w:p w:rsidR="00D12D6C" w:rsidRDefault="00D12D6C">
            <w:pPr>
              <w:pStyle w:val="ConsPlusNormal"/>
              <w:jc w:val="right"/>
            </w:pPr>
            <w:r>
              <w:t>5 159,8</w:t>
            </w:r>
          </w:p>
        </w:tc>
        <w:tc>
          <w:tcPr>
            <w:tcW w:w="993" w:type="dxa"/>
            <w:vAlign w:val="center"/>
          </w:tcPr>
          <w:p w:rsidR="00D12D6C" w:rsidRDefault="00D12D6C">
            <w:pPr>
              <w:pStyle w:val="ConsPlusNormal"/>
              <w:jc w:val="right"/>
            </w:pPr>
            <w:r>
              <w:t>5 198,0</w:t>
            </w:r>
          </w:p>
        </w:tc>
        <w:tc>
          <w:tcPr>
            <w:tcW w:w="1016" w:type="dxa"/>
            <w:vAlign w:val="center"/>
          </w:tcPr>
          <w:p w:rsidR="00D12D6C" w:rsidRDefault="00D12D6C">
            <w:pPr>
              <w:pStyle w:val="ConsPlusNormal"/>
              <w:jc w:val="right"/>
            </w:pPr>
            <w:r>
              <w:t>5 252,2</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2 303,6</w:t>
            </w:r>
          </w:p>
        </w:tc>
        <w:tc>
          <w:tcPr>
            <w:tcW w:w="993" w:type="dxa"/>
            <w:vAlign w:val="center"/>
          </w:tcPr>
          <w:p w:rsidR="00D12D6C" w:rsidRDefault="00D12D6C">
            <w:pPr>
              <w:pStyle w:val="ConsPlusNormal"/>
              <w:jc w:val="right"/>
            </w:pPr>
            <w:r>
              <w:t>2 339,1</w:t>
            </w:r>
          </w:p>
        </w:tc>
        <w:tc>
          <w:tcPr>
            <w:tcW w:w="992" w:type="dxa"/>
            <w:vAlign w:val="center"/>
          </w:tcPr>
          <w:p w:rsidR="00D12D6C" w:rsidRDefault="00D12D6C">
            <w:pPr>
              <w:pStyle w:val="ConsPlusNormal"/>
              <w:jc w:val="right"/>
            </w:pPr>
            <w:r>
              <w:t>2 067,3</w:t>
            </w:r>
          </w:p>
        </w:tc>
        <w:tc>
          <w:tcPr>
            <w:tcW w:w="993" w:type="dxa"/>
            <w:vAlign w:val="center"/>
          </w:tcPr>
          <w:p w:rsidR="00D12D6C" w:rsidRDefault="00D12D6C">
            <w:pPr>
              <w:pStyle w:val="ConsPlusNormal"/>
              <w:jc w:val="right"/>
            </w:pPr>
            <w:r>
              <w:t>2 119,0</w:t>
            </w:r>
          </w:p>
        </w:tc>
        <w:tc>
          <w:tcPr>
            <w:tcW w:w="1016" w:type="dxa"/>
            <w:vAlign w:val="center"/>
          </w:tcPr>
          <w:p w:rsidR="00D12D6C" w:rsidRDefault="00D12D6C">
            <w:pPr>
              <w:pStyle w:val="ConsPlusNormal"/>
              <w:jc w:val="right"/>
            </w:pPr>
            <w:r>
              <w:t>2 124,2</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420,5</w:t>
            </w:r>
          </w:p>
        </w:tc>
        <w:tc>
          <w:tcPr>
            <w:tcW w:w="993" w:type="dxa"/>
            <w:vAlign w:val="center"/>
          </w:tcPr>
          <w:p w:rsidR="00D12D6C" w:rsidRDefault="00D12D6C">
            <w:pPr>
              <w:pStyle w:val="ConsPlusNormal"/>
              <w:jc w:val="right"/>
            </w:pPr>
            <w:r>
              <w:t>436,2</w:t>
            </w:r>
          </w:p>
        </w:tc>
        <w:tc>
          <w:tcPr>
            <w:tcW w:w="992" w:type="dxa"/>
            <w:vAlign w:val="center"/>
          </w:tcPr>
          <w:p w:rsidR="00D12D6C" w:rsidRDefault="00D12D6C">
            <w:pPr>
              <w:pStyle w:val="ConsPlusNormal"/>
              <w:jc w:val="right"/>
            </w:pPr>
            <w:r>
              <w:t>3 092,5</w:t>
            </w:r>
          </w:p>
        </w:tc>
        <w:tc>
          <w:tcPr>
            <w:tcW w:w="993" w:type="dxa"/>
            <w:vAlign w:val="center"/>
          </w:tcPr>
          <w:p w:rsidR="00D12D6C" w:rsidRDefault="00D12D6C">
            <w:pPr>
              <w:pStyle w:val="ConsPlusNormal"/>
              <w:jc w:val="right"/>
            </w:pPr>
            <w:r>
              <w:t>3 079,0</w:t>
            </w:r>
          </w:p>
        </w:tc>
        <w:tc>
          <w:tcPr>
            <w:tcW w:w="1016" w:type="dxa"/>
            <w:vAlign w:val="center"/>
          </w:tcPr>
          <w:p w:rsidR="00D12D6C" w:rsidRDefault="00D12D6C">
            <w:pPr>
              <w:pStyle w:val="ConsPlusNormal"/>
              <w:jc w:val="right"/>
            </w:pPr>
            <w:r>
              <w:t>3 128,0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420,5</w:t>
            </w:r>
          </w:p>
        </w:tc>
        <w:tc>
          <w:tcPr>
            <w:tcW w:w="993" w:type="dxa"/>
            <w:vAlign w:val="center"/>
          </w:tcPr>
          <w:p w:rsidR="00D12D6C" w:rsidRDefault="00D12D6C">
            <w:pPr>
              <w:pStyle w:val="ConsPlusNormal"/>
              <w:jc w:val="right"/>
            </w:pPr>
            <w:r>
              <w:t>436,2</w:t>
            </w:r>
          </w:p>
        </w:tc>
        <w:tc>
          <w:tcPr>
            <w:tcW w:w="992" w:type="dxa"/>
            <w:vAlign w:val="center"/>
          </w:tcPr>
          <w:p w:rsidR="00D12D6C" w:rsidRDefault="00D12D6C">
            <w:pPr>
              <w:pStyle w:val="ConsPlusNormal"/>
              <w:jc w:val="right"/>
            </w:pPr>
            <w:r>
              <w:t>3 092,5</w:t>
            </w:r>
          </w:p>
        </w:tc>
        <w:tc>
          <w:tcPr>
            <w:tcW w:w="993" w:type="dxa"/>
            <w:vAlign w:val="center"/>
          </w:tcPr>
          <w:p w:rsidR="00D12D6C" w:rsidRDefault="00D12D6C">
            <w:pPr>
              <w:pStyle w:val="ConsPlusNormal"/>
              <w:jc w:val="right"/>
            </w:pPr>
            <w:r>
              <w:t>3 079,0</w:t>
            </w:r>
          </w:p>
        </w:tc>
        <w:tc>
          <w:tcPr>
            <w:tcW w:w="1016" w:type="dxa"/>
            <w:vAlign w:val="center"/>
          </w:tcPr>
          <w:p w:rsidR="00D12D6C" w:rsidRDefault="00D12D6C">
            <w:pPr>
              <w:pStyle w:val="ConsPlusNormal"/>
              <w:jc w:val="right"/>
            </w:pPr>
            <w:r>
              <w:t>3 128,0</w:t>
            </w:r>
          </w:p>
        </w:tc>
      </w:tr>
      <w:tr w:rsidR="00D12D6C">
        <w:tc>
          <w:tcPr>
            <w:tcW w:w="2041" w:type="dxa"/>
            <w:vMerge w:val="restart"/>
            <w:vAlign w:val="center"/>
          </w:tcPr>
          <w:p w:rsidR="00D12D6C" w:rsidRDefault="00D12D6C">
            <w:pPr>
              <w:pStyle w:val="ConsPlusNormal"/>
            </w:pPr>
            <w:r>
              <w:t>Замена ламп на энергосберегающие в системе наружного освещения</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428,0</w:t>
            </w:r>
          </w:p>
        </w:tc>
        <w:tc>
          <w:tcPr>
            <w:tcW w:w="993" w:type="dxa"/>
            <w:vAlign w:val="center"/>
          </w:tcPr>
          <w:p w:rsidR="00D12D6C" w:rsidRDefault="00D12D6C">
            <w:pPr>
              <w:pStyle w:val="ConsPlusNormal"/>
              <w:jc w:val="right"/>
            </w:pPr>
            <w:r>
              <w:t>483,8</w:t>
            </w:r>
          </w:p>
        </w:tc>
        <w:tc>
          <w:tcPr>
            <w:tcW w:w="992" w:type="dxa"/>
            <w:vAlign w:val="center"/>
          </w:tcPr>
          <w:p w:rsidR="00D12D6C" w:rsidRDefault="00D12D6C">
            <w:pPr>
              <w:pStyle w:val="ConsPlusNormal"/>
              <w:jc w:val="right"/>
            </w:pPr>
            <w:r>
              <w:t>692,4</w:t>
            </w:r>
          </w:p>
        </w:tc>
        <w:tc>
          <w:tcPr>
            <w:tcW w:w="993" w:type="dxa"/>
            <w:vAlign w:val="center"/>
          </w:tcPr>
          <w:p w:rsidR="00D12D6C" w:rsidRDefault="00D12D6C">
            <w:pPr>
              <w:pStyle w:val="ConsPlusNormal"/>
              <w:jc w:val="right"/>
            </w:pPr>
            <w:r>
              <w:t>724,8</w:t>
            </w:r>
          </w:p>
        </w:tc>
        <w:tc>
          <w:tcPr>
            <w:tcW w:w="1016" w:type="dxa"/>
            <w:vAlign w:val="center"/>
          </w:tcPr>
          <w:p w:rsidR="00D12D6C" w:rsidRDefault="00D12D6C">
            <w:pPr>
              <w:pStyle w:val="ConsPlusNormal"/>
              <w:jc w:val="right"/>
            </w:pPr>
            <w:r>
              <w:t>727,4</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383,2</w:t>
            </w:r>
          </w:p>
        </w:tc>
        <w:tc>
          <w:tcPr>
            <w:tcW w:w="993" w:type="dxa"/>
            <w:vAlign w:val="center"/>
          </w:tcPr>
          <w:p w:rsidR="00D12D6C" w:rsidRDefault="00D12D6C">
            <w:pPr>
              <w:pStyle w:val="ConsPlusNormal"/>
              <w:jc w:val="right"/>
            </w:pPr>
            <w:r>
              <w:t>443,2</w:t>
            </w:r>
          </w:p>
        </w:tc>
        <w:tc>
          <w:tcPr>
            <w:tcW w:w="992" w:type="dxa"/>
            <w:vAlign w:val="center"/>
          </w:tcPr>
          <w:p w:rsidR="00D12D6C" w:rsidRDefault="00D12D6C">
            <w:pPr>
              <w:pStyle w:val="ConsPlusNormal"/>
              <w:jc w:val="right"/>
            </w:pPr>
            <w:r>
              <w:t>20,0</w:t>
            </w:r>
          </w:p>
        </w:tc>
        <w:tc>
          <w:tcPr>
            <w:tcW w:w="993" w:type="dxa"/>
            <w:vAlign w:val="center"/>
          </w:tcPr>
          <w:p w:rsidR="00D12D6C" w:rsidRDefault="00D12D6C">
            <w:pPr>
              <w:pStyle w:val="ConsPlusNormal"/>
              <w:jc w:val="right"/>
            </w:pPr>
            <w:r>
              <w:t>50,0</w:t>
            </w:r>
          </w:p>
        </w:tc>
        <w:tc>
          <w:tcPr>
            <w:tcW w:w="1016" w:type="dxa"/>
            <w:vAlign w:val="center"/>
          </w:tcPr>
          <w:p w:rsidR="00D12D6C" w:rsidRDefault="00D12D6C">
            <w:pPr>
              <w:pStyle w:val="ConsPlusNormal"/>
              <w:jc w:val="right"/>
            </w:pPr>
            <w:r>
              <w:t>50,0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44,8</w:t>
            </w:r>
          </w:p>
        </w:tc>
        <w:tc>
          <w:tcPr>
            <w:tcW w:w="993" w:type="dxa"/>
            <w:vAlign w:val="center"/>
          </w:tcPr>
          <w:p w:rsidR="00D12D6C" w:rsidRDefault="00D12D6C">
            <w:pPr>
              <w:pStyle w:val="ConsPlusNormal"/>
              <w:jc w:val="right"/>
            </w:pPr>
            <w:r>
              <w:t>40,6</w:t>
            </w:r>
          </w:p>
        </w:tc>
        <w:tc>
          <w:tcPr>
            <w:tcW w:w="992" w:type="dxa"/>
            <w:vAlign w:val="center"/>
          </w:tcPr>
          <w:p w:rsidR="00D12D6C" w:rsidRDefault="00D12D6C">
            <w:pPr>
              <w:pStyle w:val="ConsPlusNormal"/>
              <w:jc w:val="right"/>
            </w:pPr>
            <w:r>
              <w:t>672,4</w:t>
            </w:r>
          </w:p>
        </w:tc>
        <w:tc>
          <w:tcPr>
            <w:tcW w:w="993" w:type="dxa"/>
            <w:vAlign w:val="center"/>
          </w:tcPr>
          <w:p w:rsidR="00D12D6C" w:rsidRDefault="00D12D6C">
            <w:pPr>
              <w:pStyle w:val="ConsPlusNormal"/>
              <w:jc w:val="right"/>
            </w:pPr>
            <w:r>
              <w:t>674,8</w:t>
            </w:r>
          </w:p>
        </w:tc>
        <w:tc>
          <w:tcPr>
            <w:tcW w:w="1016" w:type="dxa"/>
            <w:vAlign w:val="center"/>
          </w:tcPr>
          <w:p w:rsidR="00D12D6C" w:rsidRDefault="00D12D6C">
            <w:pPr>
              <w:pStyle w:val="ConsPlusNormal"/>
              <w:jc w:val="right"/>
            </w:pPr>
            <w:r>
              <w:t>677,4</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44,8</w:t>
            </w:r>
          </w:p>
        </w:tc>
        <w:tc>
          <w:tcPr>
            <w:tcW w:w="993" w:type="dxa"/>
            <w:vAlign w:val="center"/>
          </w:tcPr>
          <w:p w:rsidR="00D12D6C" w:rsidRDefault="00D12D6C">
            <w:pPr>
              <w:pStyle w:val="ConsPlusNormal"/>
              <w:jc w:val="right"/>
            </w:pPr>
            <w:r>
              <w:t>40,6</w:t>
            </w:r>
          </w:p>
        </w:tc>
        <w:tc>
          <w:tcPr>
            <w:tcW w:w="992" w:type="dxa"/>
            <w:vAlign w:val="center"/>
          </w:tcPr>
          <w:p w:rsidR="00D12D6C" w:rsidRDefault="00D12D6C">
            <w:pPr>
              <w:pStyle w:val="ConsPlusNormal"/>
              <w:jc w:val="right"/>
            </w:pPr>
            <w:r>
              <w:t>672,4</w:t>
            </w:r>
          </w:p>
        </w:tc>
        <w:tc>
          <w:tcPr>
            <w:tcW w:w="993" w:type="dxa"/>
            <w:vAlign w:val="center"/>
          </w:tcPr>
          <w:p w:rsidR="00D12D6C" w:rsidRDefault="00D12D6C">
            <w:pPr>
              <w:pStyle w:val="ConsPlusNormal"/>
              <w:jc w:val="right"/>
            </w:pPr>
            <w:r>
              <w:t>674,8</w:t>
            </w:r>
          </w:p>
        </w:tc>
        <w:tc>
          <w:tcPr>
            <w:tcW w:w="1016" w:type="dxa"/>
            <w:vAlign w:val="center"/>
          </w:tcPr>
          <w:p w:rsidR="00D12D6C" w:rsidRDefault="00D12D6C">
            <w:pPr>
              <w:pStyle w:val="ConsPlusNormal"/>
              <w:jc w:val="right"/>
            </w:pPr>
            <w:r>
              <w:t>677,4</w:t>
            </w:r>
          </w:p>
        </w:tc>
      </w:tr>
      <w:tr w:rsidR="00D12D6C">
        <w:tc>
          <w:tcPr>
            <w:tcW w:w="2041" w:type="dxa"/>
            <w:vMerge w:val="restart"/>
            <w:vAlign w:val="center"/>
          </w:tcPr>
          <w:p w:rsidR="00D12D6C" w:rsidRDefault="00D12D6C">
            <w:pPr>
              <w:pStyle w:val="ConsPlusNormal"/>
            </w:pPr>
            <w:r>
              <w:t>Закупка энергопотребляющего оборудования высоких классов энергетической эффективности</w:t>
            </w:r>
          </w:p>
        </w:tc>
        <w:tc>
          <w:tcPr>
            <w:tcW w:w="1984" w:type="dxa"/>
            <w:vAlign w:val="center"/>
          </w:tcPr>
          <w:p w:rsidR="00D12D6C" w:rsidRDefault="00D12D6C">
            <w:pPr>
              <w:pStyle w:val="ConsPlusNormal"/>
            </w:pPr>
            <w:r>
              <w:t>Всего</w:t>
            </w:r>
          </w:p>
        </w:tc>
        <w:tc>
          <w:tcPr>
            <w:tcW w:w="1029" w:type="dxa"/>
            <w:vAlign w:val="center"/>
          </w:tcPr>
          <w:p w:rsidR="00D12D6C" w:rsidRDefault="00D12D6C">
            <w:pPr>
              <w:pStyle w:val="ConsPlusNormal"/>
              <w:jc w:val="right"/>
            </w:pPr>
            <w:r>
              <w:t>1 150,0</w:t>
            </w:r>
          </w:p>
        </w:tc>
        <w:tc>
          <w:tcPr>
            <w:tcW w:w="993" w:type="dxa"/>
            <w:vAlign w:val="center"/>
          </w:tcPr>
          <w:p w:rsidR="00D12D6C" w:rsidRDefault="00D12D6C">
            <w:pPr>
              <w:pStyle w:val="ConsPlusNormal"/>
              <w:jc w:val="right"/>
            </w:pPr>
            <w:r>
              <w:t>1 090,0</w:t>
            </w:r>
          </w:p>
        </w:tc>
        <w:tc>
          <w:tcPr>
            <w:tcW w:w="992" w:type="dxa"/>
            <w:vAlign w:val="center"/>
          </w:tcPr>
          <w:p w:rsidR="00D12D6C" w:rsidRDefault="00D12D6C">
            <w:pPr>
              <w:pStyle w:val="ConsPlusNormal"/>
              <w:jc w:val="right"/>
            </w:pPr>
            <w:r>
              <w:t>130,0</w:t>
            </w:r>
          </w:p>
        </w:tc>
        <w:tc>
          <w:tcPr>
            <w:tcW w:w="993" w:type="dxa"/>
            <w:vAlign w:val="center"/>
          </w:tcPr>
          <w:p w:rsidR="00D12D6C" w:rsidRDefault="00D12D6C">
            <w:pPr>
              <w:pStyle w:val="ConsPlusNormal"/>
              <w:jc w:val="right"/>
            </w:pPr>
            <w:r>
              <w:t>130,0</w:t>
            </w:r>
          </w:p>
        </w:tc>
        <w:tc>
          <w:tcPr>
            <w:tcW w:w="1016" w:type="dxa"/>
            <w:vAlign w:val="center"/>
          </w:tcPr>
          <w:p w:rsidR="00D12D6C" w:rsidRDefault="00D12D6C">
            <w:pPr>
              <w:pStyle w:val="ConsPlusNormal"/>
              <w:jc w:val="right"/>
            </w:pPr>
            <w:r>
              <w:t>130,0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бюджет города Кемерово</w:t>
            </w:r>
          </w:p>
        </w:tc>
        <w:tc>
          <w:tcPr>
            <w:tcW w:w="1029" w:type="dxa"/>
            <w:vAlign w:val="center"/>
          </w:tcPr>
          <w:p w:rsidR="00D12D6C" w:rsidRDefault="00D12D6C">
            <w:pPr>
              <w:pStyle w:val="ConsPlusNormal"/>
              <w:jc w:val="right"/>
            </w:pPr>
            <w:r>
              <w:t>1 080,0</w:t>
            </w:r>
          </w:p>
        </w:tc>
        <w:tc>
          <w:tcPr>
            <w:tcW w:w="993" w:type="dxa"/>
            <w:vAlign w:val="center"/>
          </w:tcPr>
          <w:p w:rsidR="00D12D6C" w:rsidRDefault="00D12D6C">
            <w:pPr>
              <w:pStyle w:val="ConsPlusNormal"/>
              <w:jc w:val="right"/>
            </w:pPr>
            <w:r>
              <w:t>1 030,0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иные не запрещенные законодательством источники:</w:t>
            </w:r>
          </w:p>
        </w:tc>
        <w:tc>
          <w:tcPr>
            <w:tcW w:w="1029" w:type="dxa"/>
            <w:vAlign w:val="center"/>
          </w:tcPr>
          <w:p w:rsidR="00D12D6C" w:rsidRDefault="00D12D6C">
            <w:pPr>
              <w:pStyle w:val="ConsPlusNormal"/>
              <w:jc w:val="right"/>
            </w:pPr>
            <w:r>
              <w:t>70,0</w:t>
            </w:r>
          </w:p>
        </w:tc>
        <w:tc>
          <w:tcPr>
            <w:tcW w:w="993" w:type="dxa"/>
            <w:vAlign w:val="center"/>
          </w:tcPr>
          <w:p w:rsidR="00D12D6C" w:rsidRDefault="00D12D6C">
            <w:pPr>
              <w:pStyle w:val="ConsPlusNormal"/>
              <w:jc w:val="right"/>
            </w:pPr>
            <w:r>
              <w:t>60,0</w:t>
            </w:r>
          </w:p>
        </w:tc>
        <w:tc>
          <w:tcPr>
            <w:tcW w:w="992" w:type="dxa"/>
            <w:vAlign w:val="center"/>
          </w:tcPr>
          <w:p w:rsidR="00D12D6C" w:rsidRDefault="00D12D6C">
            <w:pPr>
              <w:pStyle w:val="ConsPlusNormal"/>
              <w:jc w:val="right"/>
            </w:pPr>
            <w:r>
              <w:t>130,0</w:t>
            </w:r>
          </w:p>
        </w:tc>
        <w:tc>
          <w:tcPr>
            <w:tcW w:w="993" w:type="dxa"/>
            <w:vAlign w:val="center"/>
          </w:tcPr>
          <w:p w:rsidR="00D12D6C" w:rsidRDefault="00D12D6C">
            <w:pPr>
              <w:pStyle w:val="ConsPlusNormal"/>
              <w:jc w:val="right"/>
            </w:pPr>
            <w:r>
              <w:t>130,0</w:t>
            </w:r>
          </w:p>
        </w:tc>
        <w:tc>
          <w:tcPr>
            <w:tcW w:w="1016" w:type="dxa"/>
            <w:vAlign w:val="center"/>
          </w:tcPr>
          <w:p w:rsidR="00D12D6C" w:rsidRDefault="00D12D6C">
            <w:pPr>
              <w:pStyle w:val="ConsPlusNormal"/>
              <w:jc w:val="right"/>
            </w:pPr>
            <w:r>
              <w:t>130,0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областной бюджет</w:t>
            </w:r>
          </w:p>
        </w:tc>
        <w:tc>
          <w:tcPr>
            <w:tcW w:w="1029"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992" w:type="dxa"/>
            <w:vAlign w:val="center"/>
          </w:tcPr>
          <w:p w:rsidR="00D12D6C" w:rsidRDefault="00D12D6C">
            <w:pPr>
              <w:pStyle w:val="ConsPlusNormal"/>
              <w:jc w:val="right"/>
            </w:pPr>
            <w:r>
              <w:t>0,0</w:t>
            </w:r>
          </w:p>
        </w:tc>
        <w:tc>
          <w:tcPr>
            <w:tcW w:w="993" w:type="dxa"/>
            <w:vAlign w:val="center"/>
          </w:tcPr>
          <w:p w:rsidR="00D12D6C" w:rsidRDefault="00D12D6C">
            <w:pPr>
              <w:pStyle w:val="ConsPlusNormal"/>
              <w:jc w:val="right"/>
            </w:pPr>
            <w:r>
              <w:t>0,0</w:t>
            </w:r>
          </w:p>
        </w:tc>
        <w:tc>
          <w:tcPr>
            <w:tcW w:w="1016" w:type="dxa"/>
            <w:vAlign w:val="center"/>
          </w:tcPr>
          <w:p w:rsidR="00D12D6C" w:rsidRDefault="00D12D6C">
            <w:pPr>
              <w:pStyle w:val="ConsPlusNormal"/>
              <w:jc w:val="right"/>
            </w:pPr>
            <w:r>
              <w:t>0,0</w:t>
            </w:r>
          </w:p>
        </w:tc>
      </w:tr>
      <w:tr w:rsidR="00D12D6C">
        <w:tc>
          <w:tcPr>
            <w:tcW w:w="2041" w:type="dxa"/>
            <w:vMerge/>
          </w:tcPr>
          <w:p w:rsidR="00D12D6C" w:rsidRDefault="00D12D6C">
            <w:pPr>
              <w:pStyle w:val="ConsPlusNormal"/>
            </w:pPr>
          </w:p>
        </w:tc>
        <w:tc>
          <w:tcPr>
            <w:tcW w:w="1984" w:type="dxa"/>
            <w:vAlign w:val="center"/>
          </w:tcPr>
          <w:p w:rsidR="00D12D6C" w:rsidRDefault="00D12D6C">
            <w:pPr>
              <w:pStyle w:val="ConsPlusNormal"/>
            </w:pPr>
            <w:r>
              <w:t>средства юридических и физ. лиц</w:t>
            </w:r>
          </w:p>
        </w:tc>
        <w:tc>
          <w:tcPr>
            <w:tcW w:w="1029" w:type="dxa"/>
            <w:vAlign w:val="center"/>
          </w:tcPr>
          <w:p w:rsidR="00D12D6C" w:rsidRDefault="00D12D6C">
            <w:pPr>
              <w:pStyle w:val="ConsPlusNormal"/>
              <w:jc w:val="right"/>
            </w:pPr>
            <w:r>
              <w:t>70,0</w:t>
            </w:r>
          </w:p>
        </w:tc>
        <w:tc>
          <w:tcPr>
            <w:tcW w:w="993" w:type="dxa"/>
            <w:vAlign w:val="center"/>
          </w:tcPr>
          <w:p w:rsidR="00D12D6C" w:rsidRDefault="00D12D6C">
            <w:pPr>
              <w:pStyle w:val="ConsPlusNormal"/>
              <w:jc w:val="right"/>
            </w:pPr>
            <w:r>
              <w:t>60,0</w:t>
            </w:r>
          </w:p>
        </w:tc>
        <w:tc>
          <w:tcPr>
            <w:tcW w:w="992" w:type="dxa"/>
            <w:vAlign w:val="center"/>
          </w:tcPr>
          <w:p w:rsidR="00D12D6C" w:rsidRDefault="00D12D6C">
            <w:pPr>
              <w:pStyle w:val="ConsPlusNormal"/>
              <w:jc w:val="right"/>
            </w:pPr>
            <w:r>
              <w:t>130,0</w:t>
            </w:r>
          </w:p>
        </w:tc>
        <w:tc>
          <w:tcPr>
            <w:tcW w:w="993" w:type="dxa"/>
            <w:vAlign w:val="center"/>
          </w:tcPr>
          <w:p w:rsidR="00D12D6C" w:rsidRDefault="00D12D6C">
            <w:pPr>
              <w:pStyle w:val="ConsPlusNormal"/>
              <w:jc w:val="right"/>
            </w:pPr>
            <w:r>
              <w:t>130,0</w:t>
            </w:r>
          </w:p>
        </w:tc>
        <w:tc>
          <w:tcPr>
            <w:tcW w:w="1016" w:type="dxa"/>
            <w:vAlign w:val="center"/>
          </w:tcPr>
          <w:p w:rsidR="00D12D6C" w:rsidRDefault="00D12D6C">
            <w:pPr>
              <w:pStyle w:val="ConsPlusNormal"/>
              <w:jc w:val="right"/>
            </w:pPr>
            <w:r>
              <w:t>130,0</w:t>
            </w:r>
          </w:p>
        </w:tc>
      </w:tr>
    </w:tbl>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both"/>
      </w:pPr>
    </w:p>
    <w:p w:rsidR="00D12D6C" w:rsidRDefault="00D12D6C">
      <w:pPr>
        <w:pStyle w:val="ConsPlusNormal"/>
        <w:jc w:val="right"/>
        <w:outlineLvl w:val="1"/>
      </w:pPr>
      <w:r>
        <w:t>Приложение N 2</w:t>
      </w:r>
    </w:p>
    <w:p w:rsidR="00D12D6C" w:rsidRDefault="00D12D6C">
      <w:pPr>
        <w:pStyle w:val="ConsPlusNormal"/>
        <w:jc w:val="right"/>
      </w:pPr>
      <w:r>
        <w:t>к муниципальной программе</w:t>
      </w:r>
    </w:p>
    <w:p w:rsidR="00D12D6C" w:rsidRDefault="00D12D6C">
      <w:pPr>
        <w:pStyle w:val="ConsPlusNormal"/>
        <w:jc w:val="right"/>
      </w:pPr>
      <w:r>
        <w:t>"Энергосбережение и</w:t>
      </w:r>
    </w:p>
    <w:p w:rsidR="00D12D6C" w:rsidRDefault="00D12D6C">
      <w:pPr>
        <w:pStyle w:val="ConsPlusNormal"/>
        <w:jc w:val="right"/>
      </w:pPr>
      <w:r>
        <w:t>повышение энергетической</w:t>
      </w:r>
    </w:p>
    <w:p w:rsidR="00D12D6C" w:rsidRDefault="00D12D6C">
      <w:pPr>
        <w:pStyle w:val="ConsPlusNormal"/>
        <w:jc w:val="right"/>
      </w:pPr>
      <w:r>
        <w:t>эффективности на территории</w:t>
      </w:r>
    </w:p>
    <w:p w:rsidR="00D12D6C" w:rsidRDefault="00D12D6C">
      <w:pPr>
        <w:pStyle w:val="ConsPlusNormal"/>
        <w:jc w:val="right"/>
      </w:pPr>
      <w:r>
        <w:t>города Кемерово"</w:t>
      </w:r>
    </w:p>
    <w:p w:rsidR="00D12D6C" w:rsidRDefault="00D12D6C">
      <w:pPr>
        <w:pStyle w:val="ConsPlusNormal"/>
        <w:jc w:val="right"/>
      </w:pPr>
      <w:r>
        <w:t>на 2017 - 2027 годы</w:t>
      </w:r>
    </w:p>
    <w:p w:rsidR="00D12D6C" w:rsidRDefault="00D12D6C">
      <w:pPr>
        <w:pStyle w:val="ConsPlusNormal"/>
        <w:jc w:val="both"/>
      </w:pPr>
    </w:p>
    <w:p w:rsidR="00D12D6C" w:rsidRDefault="00D12D6C">
      <w:pPr>
        <w:pStyle w:val="ConsPlusTitle"/>
        <w:jc w:val="center"/>
      </w:pPr>
      <w:r>
        <w:t>ПЛАНИРУЕМЫЕ ЗНАЧЕНИЯ</w:t>
      </w:r>
    </w:p>
    <w:p w:rsidR="00D12D6C" w:rsidRDefault="00D12D6C">
      <w:pPr>
        <w:pStyle w:val="ConsPlusTitle"/>
        <w:jc w:val="center"/>
      </w:pPr>
      <w:r>
        <w:t>ЦЕЛЕВЫХ ПОКАЗАТЕЛЕЙ (ИНДИКАТОРОВ)</w:t>
      </w:r>
    </w:p>
    <w:p w:rsidR="00D12D6C" w:rsidRDefault="00D12D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12D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D6C" w:rsidRDefault="00D12D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D6C" w:rsidRDefault="00D12D6C">
            <w:pPr>
              <w:pStyle w:val="ConsPlusNormal"/>
              <w:jc w:val="center"/>
            </w:pPr>
            <w:r>
              <w:rPr>
                <w:color w:val="392C69"/>
              </w:rPr>
              <w:t>Список изменяющих документов</w:t>
            </w:r>
          </w:p>
          <w:p w:rsidR="00D12D6C" w:rsidRDefault="00D12D6C">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 Кемерово</w:t>
            </w:r>
          </w:p>
          <w:p w:rsidR="00D12D6C" w:rsidRDefault="00D12D6C">
            <w:pPr>
              <w:pStyle w:val="ConsPlusNormal"/>
              <w:jc w:val="center"/>
            </w:pPr>
            <w:r>
              <w:rPr>
                <w:color w:val="392C69"/>
              </w:rPr>
              <w:t>от 19.08.2022 N 2395)</w:t>
            </w:r>
          </w:p>
        </w:tc>
        <w:tc>
          <w:tcPr>
            <w:tcW w:w="113" w:type="dxa"/>
            <w:tcBorders>
              <w:top w:val="nil"/>
              <w:left w:val="nil"/>
              <w:bottom w:val="nil"/>
              <w:right w:val="nil"/>
            </w:tcBorders>
            <w:shd w:val="clear" w:color="auto" w:fill="F4F3F8"/>
            <w:tcMar>
              <w:top w:w="0" w:type="dxa"/>
              <w:left w:w="0" w:type="dxa"/>
              <w:bottom w:w="0" w:type="dxa"/>
              <w:right w:w="0" w:type="dxa"/>
            </w:tcMar>
          </w:tcPr>
          <w:p w:rsidR="00D12D6C" w:rsidRDefault="00D12D6C">
            <w:pPr>
              <w:pStyle w:val="ConsPlusNormal"/>
            </w:pPr>
          </w:p>
        </w:tc>
      </w:tr>
    </w:tbl>
    <w:p w:rsidR="00D12D6C" w:rsidRDefault="00D12D6C">
      <w:pPr>
        <w:pStyle w:val="ConsPlusNormal"/>
        <w:jc w:val="both"/>
      </w:pPr>
    </w:p>
    <w:p w:rsidR="00D12D6C" w:rsidRDefault="00D12D6C">
      <w:pPr>
        <w:pStyle w:val="ConsPlusTitle"/>
        <w:jc w:val="center"/>
        <w:outlineLvl w:val="2"/>
      </w:pPr>
      <w:r>
        <w:t>I этап 2019 - 2019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2778"/>
        <w:gridCol w:w="907"/>
        <w:gridCol w:w="709"/>
        <w:gridCol w:w="709"/>
        <w:gridCol w:w="709"/>
      </w:tblGrid>
      <w:tr w:rsidR="00D12D6C">
        <w:tc>
          <w:tcPr>
            <w:tcW w:w="510" w:type="dxa"/>
            <w:vMerge w:val="restart"/>
            <w:vAlign w:val="center"/>
          </w:tcPr>
          <w:p w:rsidR="00D12D6C" w:rsidRDefault="00D12D6C">
            <w:pPr>
              <w:pStyle w:val="ConsPlusNormal"/>
              <w:jc w:val="center"/>
            </w:pPr>
            <w:r>
              <w:t>N п/п</w:t>
            </w:r>
          </w:p>
        </w:tc>
        <w:tc>
          <w:tcPr>
            <w:tcW w:w="2721" w:type="dxa"/>
            <w:vMerge w:val="restart"/>
            <w:vAlign w:val="center"/>
          </w:tcPr>
          <w:p w:rsidR="00D12D6C" w:rsidRDefault="00D12D6C">
            <w:pPr>
              <w:pStyle w:val="ConsPlusNormal"/>
              <w:jc w:val="center"/>
            </w:pPr>
            <w:r>
              <w:t>Наименование целевого показателя (индикатора)</w:t>
            </w:r>
          </w:p>
        </w:tc>
        <w:tc>
          <w:tcPr>
            <w:tcW w:w="2778" w:type="dxa"/>
            <w:vMerge w:val="restart"/>
            <w:vAlign w:val="center"/>
          </w:tcPr>
          <w:p w:rsidR="00D12D6C" w:rsidRDefault="00D12D6C">
            <w:pPr>
              <w:pStyle w:val="ConsPlusNormal"/>
              <w:jc w:val="center"/>
            </w:pPr>
            <w:r>
              <w:t>Порядок определения (формула)</w:t>
            </w:r>
          </w:p>
        </w:tc>
        <w:tc>
          <w:tcPr>
            <w:tcW w:w="907" w:type="dxa"/>
            <w:vMerge w:val="restart"/>
            <w:vAlign w:val="center"/>
          </w:tcPr>
          <w:p w:rsidR="00D12D6C" w:rsidRDefault="00D12D6C">
            <w:pPr>
              <w:pStyle w:val="ConsPlusNormal"/>
              <w:jc w:val="center"/>
            </w:pPr>
            <w:r>
              <w:t>Единица измерения</w:t>
            </w:r>
          </w:p>
        </w:tc>
        <w:tc>
          <w:tcPr>
            <w:tcW w:w="2127" w:type="dxa"/>
            <w:gridSpan w:val="3"/>
            <w:vAlign w:val="center"/>
          </w:tcPr>
          <w:p w:rsidR="00D12D6C" w:rsidRDefault="00D12D6C">
            <w:pPr>
              <w:pStyle w:val="ConsPlusNormal"/>
              <w:jc w:val="center"/>
            </w:pPr>
            <w:r>
              <w:t>Плановое значение целевого показателя (индикатора)</w:t>
            </w:r>
          </w:p>
        </w:tc>
      </w:tr>
      <w:tr w:rsidR="00D12D6C">
        <w:tc>
          <w:tcPr>
            <w:tcW w:w="510" w:type="dxa"/>
            <w:vMerge/>
          </w:tcPr>
          <w:p w:rsidR="00D12D6C" w:rsidRDefault="00D12D6C">
            <w:pPr>
              <w:pStyle w:val="ConsPlusNormal"/>
            </w:pPr>
          </w:p>
        </w:tc>
        <w:tc>
          <w:tcPr>
            <w:tcW w:w="2721" w:type="dxa"/>
            <w:vMerge/>
          </w:tcPr>
          <w:p w:rsidR="00D12D6C" w:rsidRDefault="00D12D6C">
            <w:pPr>
              <w:pStyle w:val="ConsPlusNormal"/>
            </w:pPr>
          </w:p>
        </w:tc>
        <w:tc>
          <w:tcPr>
            <w:tcW w:w="2778" w:type="dxa"/>
            <w:vMerge/>
          </w:tcPr>
          <w:p w:rsidR="00D12D6C" w:rsidRDefault="00D12D6C">
            <w:pPr>
              <w:pStyle w:val="ConsPlusNormal"/>
            </w:pPr>
          </w:p>
        </w:tc>
        <w:tc>
          <w:tcPr>
            <w:tcW w:w="907" w:type="dxa"/>
            <w:vMerge/>
          </w:tcPr>
          <w:p w:rsidR="00D12D6C" w:rsidRDefault="00D12D6C">
            <w:pPr>
              <w:pStyle w:val="ConsPlusNormal"/>
            </w:pPr>
          </w:p>
        </w:tc>
        <w:tc>
          <w:tcPr>
            <w:tcW w:w="709" w:type="dxa"/>
            <w:vAlign w:val="center"/>
          </w:tcPr>
          <w:p w:rsidR="00D12D6C" w:rsidRDefault="00D12D6C">
            <w:pPr>
              <w:pStyle w:val="ConsPlusNormal"/>
              <w:jc w:val="center"/>
            </w:pPr>
            <w:r>
              <w:t>2017 год</w:t>
            </w:r>
          </w:p>
        </w:tc>
        <w:tc>
          <w:tcPr>
            <w:tcW w:w="709" w:type="dxa"/>
            <w:vAlign w:val="center"/>
          </w:tcPr>
          <w:p w:rsidR="00D12D6C" w:rsidRDefault="00D12D6C">
            <w:pPr>
              <w:pStyle w:val="ConsPlusNormal"/>
              <w:jc w:val="center"/>
            </w:pPr>
            <w:r>
              <w:t>2018 год</w:t>
            </w:r>
          </w:p>
        </w:tc>
        <w:tc>
          <w:tcPr>
            <w:tcW w:w="709" w:type="dxa"/>
            <w:vAlign w:val="center"/>
          </w:tcPr>
          <w:p w:rsidR="00D12D6C" w:rsidRDefault="00D12D6C">
            <w:pPr>
              <w:pStyle w:val="ConsPlusNormal"/>
              <w:jc w:val="center"/>
            </w:pPr>
            <w:r>
              <w:t>2019 год</w:t>
            </w:r>
          </w:p>
        </w:tc>
      </w:tr>
      <w:tr w:rsidR="00D12D6C">
        <w:tc>
          <w:tcPr>
            <w:tcW w:w="9043" w:type="dxa"/>
            <w:gridSpan w:val="7"/>
          </w:tcPr>
          <w:p w:rsidR="00D12D6C" w:rsidRDefault="00D12D6C">
            <w:pPr>
              <w:pStyle w:val="ConsPlusNormal"/>
              <w:jc w:val="center"/>
            </w:pPr>
            <w:r>
              <w:t>Муниципальная программа "Энергосбережение и повышение энергетической эффективности на территории города Кемерово"</w:t>
            </w:r>
          </w:p>
        </w:tc>
      </w:tr>
      <w:tr w:rsidR="00D12D6C">
        <w:tc>
          <w:tcPr>
            <w:tcW w:w="510" w:type="dxa"/>
          </w:tcPr>
          <w:p w:rsidR="00D12D6C" w:rsidRDefault="00D12D6C">
            <w:pPr>
              <w:pStyle w:val="ConsPlusNormal"/>
              <w:jc w:val="center"/>
            </w:pPr>
            <w:r>
              <w:t>1</w:t>
            </w:r>
          </w:p>
        </w:tc>
        <w:tc>
          <w:tcPr>
            <w:tcW w:w="2721" w:type="dxa"/>
          </w:tcPr>
          <w:p w:rsidR="00D12D6C" w:rsidRDefault="00D12D6C">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2778" w:type="dxa"/>
            <w:vAlign w:val="center"/>
          </w:tcPr>
          <w:p w:rsidR="00D12D6C" w:rsidRDefault="00D12D6C">
            <w:pPr>
              <w:pStyle w:val="ConsPlusNormal"/>
              <w:jc w:val="center"/>
            </w:pPr>
            <w:r>
              <w:t>Объем потребления электрической энергии, расчеты за которую осуществляются с использованием приборов учета / общий объем электрической энергии,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99,0</w:t>
            </w:r>
          </w:p>
        </w:tc>
        <w:tc>
          <w:tcPr>
            <w:tcW w:w="709" w:type="dxa"/>
            <w:vAlign w:val="center"/>
          </w:tcPr>
          <w:p w:rsidR="00D12D6C" w:rsidRDefault="00D12D6C">
            <w:pPr>
              <w:pStyle w:val="ConsPlusNormal"/>
              <w:jc w:val="center"/>
            </w:pPr>
            <w:r>
              <w:t>99,1</w:t>
            </w:r>
          </w:p>
        </w:tc>
        <w:tc>
          <w:tcPr>
            <w:tcW w:w="709" w:type="dxa"/>
            <w:vAlign w:val="center"/>
          </w:tcPr>
          <w:p w:rsidR="00D12D6C" w:rsidRDefault="00D12D6C">
            <w:pPr>
              <w:pStyle w:val="ConsPlusNormal"/>
              <w:jc w:val="center"/>
            </w:pPr>
            <w:r>
              <w:t>99,2</w:t>
            </w:r>
          </w:p>
        </w:tc>
      </w:tr>
      <w:tr w:rsidR="00D12D6C">
        <w:tc>
          <w:tcPr>
            <w:tcW w:w="510" w:type="dxa"/>
          </w:tcPr>
          <w:p w:rsidR="00D12D6C" w:rsidRDefault="00D12D6C">
            <w:pPr>
              <w:pStyle w:val="ConsPlusNormal"/>
              <w:jc w:val="center"/>
            </w:pPr>
            <w:r>
              <w:t>2</w:t>
            </w:r>
          </w:p>
        </w:tc>
        <w:tc>
          <w:tcPr>
            <w:tcW w:w="2721" w:type="dxa"/>
          </w:tcPr>
          <w:p w:rsidR="00D12D6C" w:rsidRDefault="00D12D6C">
            <w:pPr>
              <w:pStyle w:val="ConsPlusNormal"/>
            </w:pPr>
            <w: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r>
              <w:lastRenderedPageBreak/>
              <w:t>территории муниципального образования</w:t>
            </w:r>
          </w:p>
        </w:tc>
        <w:tc>
          <w:tcPr>
            <w:tcW w:w="2778" w:type="dxa"/>
            <w:vAlign w:val="center"/>
          </w:tcPr>
          <w:p w:rsidR="00D12D6C" w:rsidRDefault="00D12D6C">
            <w:pPr>
              <w:pStyle w:val="ConsPlusNormal"/>
              <w:jc w:val="center"/>
            </w:pPr>
            <w:r>
              <w:lastRenderedPageBreak/>
              <w:t xml:space="preserve">Объем потребления тепловой энергии, расчеты за которую осуществляются с использованием приборов учета / общий объем тепловой энергии, потребляемой на территории </w:t>
            </w:r>
            <w:r>
              <w:lastRenderedPageBreak/>
              <w:t>муниципального образования * 100%</w:t>
            </w:r>
          </w:p>
        </w:tc>
        <w:tc>
          <w:tcPr>
            <w:tcW w:w="907" w:type="dxa"/>
            <w:vAlign w:val="center"/>
          </w:tcPr>
          <w:p w:rsidR="00D12D6C" w:rsidRDefault="00D12D6C">
            <w:pPr>
              <w:pStyle w:val="ConsPlusNormal"/>
              <w:jc w:val="center"/>
            </w:pPr>
            <w:r>
              <w:lastRenderedPageBreak/>
              <w:t>%</w:t>
            </w:r>
          </w:p>
        </w:tc>
        <w:tc>
          <w:tcPr>
            <w:tcW w:w="709" w:type="dxa"/>
            <w:vAlign w:val="center"/>
          </w:tcPr>
          <w:p w:rsidR="00D12D6C" w:rsidRDefault="00D12D6C">
            <w:pPr>
              <w:pStyle w:val="ConsPlusNormal"/>
              <w:jc w:val="center"/>
            </w:pPr>
            <w:r>
              <w:t>70,0</w:t>
            </w:r>
          </w:p>
        </w:tc>
        <w:tc>
          <w:tcPr>
            <w:tcW w:w="709" w:type="dxa"/>
            <w:vAlign w:val="center"/>
          </w:tcPr>
          <w:p w:rsidR="00D12D6C" w:rsidRDefault="00D12D6C">
            <w:pPr>
              <w:pStyle w:val="ConsPlusNormal"/>
              <w:jc w:val="center"/>
            </w:pPr>
            <w:r>
              <w:t>70,1</w:t>
            </w:r>
          </w:p>
        </w:tc>
        <w:tc>
          <w:tcPr>
            <w:tcW w:w="709" w:type="dxa"/>
            <w:vAlign w:val="center"/>
          </w:tcPr>
          <w:p w:rsidR="00D12D6C" w:rsidRDefault="00D12D6C">
            <w:pPr>
              <w:pStyle w:val="ConsPlusNormal"/>
              <w:jc w:val="center"/>
            </w:pPr>
            <w:r>
              <w:t>70,2</w:t>
            </w:r>
          </w:p>
        </w:tc>
      </w:tr>
      <w:tr w:rsidR="00D12D6C">
        <w:tc>
          <w:tcPr>
            <w:tcW w:w="510" w:type="dxa"/>
          </w:tcPr>
          <w:p w:rsidR="00D12D6C" w:rsidRDefault="00D12D6C">
            <w:pPr>
              <w:pStyle w:val="ConsPlusNormal"/>
              <w:jc w:val="center"/>
            </w:pPr>
            <w:r>
              <w:t>3</w:t>
            </w:r>
          </w:p>
        </w:tc>
        <w:tc>
          <w:tcPr>
            <w:tcW w:w="2721" w:type="dxa"/>
          </w:tcPr>
          <w:p w:rsidR="00D12D6C" w:rsidRDefault="00D12D6C">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2778" w:type="dxa"/>
            <w:vAlign w:val="center"/>
          </w:tcPr>
          <w:p w:rsidR="00D12D6C" w:rsidRDefault="00D12D6C">
            <w:pPr>
              <w:pStyle w:val="ConsPlusNormal"/>
              <w:jc w:val="center"/>
            </w:pPr>
            <w:r>
              <w:t>Объем потребления холодной воды, расчеты за которую осуществляются с использованием приборов учета / общий объем холодной воды,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96,0</w:t>
            </w:r>
          </w:p>
        </w:tc>
        <w:tc>
          <w:tcPr>
            <w:tcW w:w="709" w:type="dxa"/>
            <w:vAlign w:val="center"/>
          </w:tcPr>
          <w:p w:rsidR="00D12D6C" w:rsidRDefault="00D12D6C">
            <w:pPr>
              <w:pStyle w:val="ConsPlusNormal"/>
              <w:jc w:val="center"/>
            </w:pPr>
            <w:r>
              <w:t>96,1</w:t>
            </w:r>
          </w:p>
        </w:tc>
        <w:tc>
          <w:tcPr>
            <w:tcW w:w="709" w:type="dxa"/>
            <w:vAlign w:val="center"/>
          </w:tcPr>
          <w:p w:rsidR="00D12D6C" w:rsidRDefault="00D12D6C">
            <w:pPr>
              <w:pStyle w:val="ConsPlusNormal"/>
              <w:jc w:val="center"/>
            </w:pPr>
            <w:r>
              <w:t>96,2</w:t>
            </w:r>
          </w:p>
        </w:tc>
      </w:tr>
      <w:tr w:rsidR="00D12D6C">
        <w:tc>
          <w:tcPr>
            <w:tcW w:w="510" w:type="dxa"/>
          </w:tcPr>
          <w:p w:rsidR="00D12D6C" w:rsidRDefault="00D12D6C">
            <w:pPr>
              <w:pStyle w:val="ConsPlusNormal"/>
              <w:jc w:val="center"/>
            </w:pPr>
            <w:r>
              <w:t>4</w:t>
            </w:r>
          </w:p>
        </w:tc>
        <w:tc>
          <w:tcPr>
            <w:tcW w:w="2721" w:type="dxa"/>
          </w:tcPr>
          <w:p w:rsidR="00D12D6C" w:rsidRDefault="00D12D6C">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2778" w:type="dxa"/>
            <w:vAlign w:val="center"/>
          </w:tcPr>
          <w:p w:rsidR="00D12D6C" w:rsidRDefault="00D12D6C">
            <w:pPr>
              <w:pStyle w:val="ConsPlusNormal"/>
              <w:jc w:val="center"/>
            </w:pPr>
            <w:r>
              <w:t>Объем потребления горячей воды, расчеты за которую осуществляются с использованием приборов учета / общий объем горячей воды,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80,0</w:t>
            </w:r>
          </w:p>
        </w:tc>
        <w:tc>
          <w:tcPr>
            <w:tcW w:w="709" w:type="dxa"/>
            <w:vAlign w:val="center"/>
          </w:tcPr>
          <w:p w:rsidR="00D12D6C" w:rsidRDefault="00D12D6C">
            <w:pPr>
              <w:pStyle w:val="ConsPlusNormal"/>
              <w:jc w:val="center"/>
            </w:pPr>
            <w:r>
              <w:t>81,0</w:t>
            </w:r>
          </w:p>
        </w:tc>
        <w:tc>
          <w:tcPr>
            <w:tcW w:w="709" w:type="dxa"/>
            <w:vAlign w:val="center"/>
          </w:tcPr>
          <w:p w:rsidR="00D12D6C" w:rsidRDefault="00D12D6C">
            <w:pPr>
              <w:pStyle w:val="ConsPlusNormal"/>
              <w:jc w:val="center"/>
            </w:pPr>
            <w:r>
              <w:t>82,0</w:t>
            </w:r>
          </w:p>
        </w:tc>
      </w:tr>
      <w:tr w:rsidR="00D12D6C">
        <w:tc>
          <w:tcPr>
            <w:tcW w:w="510" w:type="dxa"/>
          </w:tcPr>
          <w:p w:rsidR="00D12D6C" w:rsidRDefault="00D12D6C">
            <w:pPr>
              <w:pStyle w:val="ConsPlusNormal"/>
              <w:jc w:val="center"/>
            </w:pPr>
            <w:r>
              <w:t>5</w:t>
            </w:r>
          </w:p>
        </w:tc>
        <w:tc>
          <w:tcPr>
            <w:tcW w:w="2721" w:type="dxa"/>
          </w:tcPr>
          <w:p w:rsidR="00D12D6C" w:rsidRDefault="00D12D6C">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2778" w:type="dxa"/>
            <w:vAlign w:val="center"/>
          </w:tcPr>
          <w:p w:rsidR="00D12D6C" w:rsidRDefault="00D12D6C">
            <w:pPr>
              <w:pStyle w:val="ConsPlusNormal"/>
              <w:jc w:val="center"/>
            </w:pPr>
            <w:r>
              <w:t>Объем потребления природного газа, расчеты за который осуществляются с использованием приборов учета / общий объем природного газа, потребляемого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99,80</w:t>
            </w:r>
          </w:p>
        </w:tc>
        <w:tc>
          <w:tcPr>
            <w:tcW w:w="709" w:type="dxa"/>
            <w:vAlign w:val="center"/>
          </w:tcPr>
          <w:p w:rsidR="00D12D6C" w:rsidRDefault="00D12D6C">
            <w:pPr>
              <w:pStyle w:val="ConsPlusNormal"/>
              <w:jc w:val="center"/>
            </w:pPr>
            <w:r>
              <w:t>99,81</w:t>
            </w:r>
          </w:p>
        </w:tc>
        <w:tc>
          <w:tcPr>
            <w:tcW w:w="709" w:type="dxa"/>
            <w:vAlign w:val="center"/>
          </w:tcPr>
          <w:p w:rsidR="00D12D6C" w:rsidRDefault="00D12D6C">
            <w:pPr>
              <w:pStyle w:val="ConsPlusNormal"/>
              <w:jc w:val="center"/>
            </w:pPr>
            <w:r>
              <w:t>99,82</w:t>
            </w:r>
          </w:p>
        </w:tc>
      </w:tr>
      <w:tr w:rsidR="00D12D6C">
        <w:tc>
          <w:tcPr>
            <w:tcW w:w="510" w:type="dxa"/>
          </w:tcPr>
          <w:p w:rsidR="00D12D6C" w:rsidRDefault="00D12D6C">
            <w:pPr>
              <w:pStyle w:val="ConsPlusNormal"/>
              <w:jc w:val="center"/>
            </w:pPr>
            <w:r>
              <w:t>6</w:t>
            </w:r>
          </w:p>
        </w:tc>
        <w:tc>
          <w:tcPr>
            <w:tcW w:w="2721" w:type="dxa"/>
          </w:tcPr>
          <w:p w:rsidR="00D12D6C" w:rsidRDefault="00D12D6C">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2778" w:type="dxa"/>
            <w:vAlign w:val="center"/>
          </w:tcPr>
          <w:p w:rsidR="00D12D6C" w:rsidRDefault="00D12D6C">
            <w:pPr>
              <w:pStyle w:val="ConsPlusNormal"/>
              <w:jc w:val="center"/>
            </w:pPr>
            <w:r>
              <w:t>Объем производства энергетических ресурсов, с использованием возобновляемых (вторичных) источников энергии / общий объем энергетических ресурсов, производимых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0,5</w:t>
            </w:r>
          </w:p>
        </w:tc>
        <w:tc>
          <w:tcPr>
            <w:tcW w:w="709" w:type="dxa"/>
            <w:vAlign w:val="center"/>
          </w:tcPr>
          <w:p w:rsidR="00D12D6C" w:rsidRDefault="00D12D6C">
            <w:pPr>
              <w:pStyle w:val="ConsPlusNormal"/>
              <w:jc w:val="center"/>
            </w:pPr>
            <w:r>
              <w:t>0,6</w:t>
            </w:r>
          </w:p>
        </w:tc>
        <w:tc>
          <w:tcPr>
            <w:tcW w:w="709" w:type="dxa"/>
            <w:vAlign w:val="center"/>
          </w:tcPr>
          <w:p w:rsidR="00D12D6C" w:rsidRDefault="00D12D6C">
            <w:pPr>
              <w:pStyle w:val="ConsPlusNormal"/>
              <w:jc w:val="center"/>
            </w:pPr>
            <w:r>
              <w:t>0,8</w:t>
            </w:r>
          </w:p>
        </w:tc>
      </w:tr>
      <w:tr w:rsidR="00D12D6C">
        <w:tc>
          <w:tcPr>
            <w:tcW w:w="510" w:type="dxa"/>
          </w:tcPr>
          <w:p w:rsidR="00D12D6C" w:rsidRDefault="00D12D6C">
            <w:pPr>
              <w:pStyle w:val="ConsPlusNormal"/>
              <w:jc w:val="center"/>
            </w:pPr>
            <w:r>
              <w:t>7</w:t>
            </w:r>
          </w:p>
        </w:tc>
        <w:tc>
          <w:tcPr>
            <w:tcW w:w="2721" w:type="dxa"/>
          </w:tcPr>
          <w:p w:rsidR="00D12D6C" w:rsidRDefault="00D12D6C">
            <w:pPr>
              <w:pStyle w:val="ConsPlusNormal"/>
            </w:pPr>
            <w:r>
              <w:t xml:space="preserve">Удельный расход электрической энергии на </w:t>
            </w:r>
            <w:r>
              <w:lastRenderedPageBreak/>
              <w:t>снабжение органов местного самоуправления и муниципальных учреждений (в расчете на 1 кв. метр общей площади)</w:t>
            </w:r>
          </w:p>
        </w:tc>
        <w:tc>
          <w:tcPr>
            <w:tcW w:w="2778" w:type="dxa"/>
            <w:vAlign w:val="center"/>
          </w:tcPr>
          <w:p w:rsidR="00D12D6C" w:rsidRDefault="00D12D6C">
            <w:pPr>
              <w:pStyle w:val="ConsPlusNormal"/>
              <w:jc w:val="center"/>
            </w:pPr>
            <w:r>
              <w:lastRenderedPageBreak/>
              <w:t xml:space="preserve">Объем потребления электрической энергии </w:t>
            </w:r>
            <w:r>
              <w:lastRenderedPageBreak/>
              <w:t>муниципальными учреждениями / площадь размещения муниципальных учреждений</w:t>
            </w:r>
          </w:p>
        </w:tc>
        <w:tc>
          <w:tcPr>
            <w:tcW w:w="907" w:type="dxa"/>
            <w:vAlign w:val="center"/>
          </w:tcPr>
          <w:p w:rsidR="00D12D6C" w:rsidRDefault="00D12D6C">
            <w:pPr>
              <w:pStyle w:val="ConsPlusNormal"/>
              <w:jc w:val="center"/>
            </w:pPr>
            <w:r>
              <w:lastRenderedPageBreak/>
              <w:t>кВтч/кв. м</w:t>
            </w:r>
          </w:p>
        </w:tc>
        <w:tc>
          <w:tcPr>
            <w:tcW w:w="709" w:type="dxa"/>
            <w:vAlign w:val="center"/>
          </w:tcPr>
          <w:p w:rsidR="00D12D6C" w:rsidRDefault="00D12D6C">
            <w:pPr>
              <w:pStyle w:val="ConsPlusNormal"/>
              <w:jc w:val="center"/>
            </w:pPr>
            <w:r>
              <w:t>30,0</w:t>
            </w:r>
          </w:p>
        </w:tc>
        <w:tc>
          <w:tcPr>
            <w:tcW w:w="709" w:type="dxa"/>
            <w:vAlign w:val="center"/>
          </w:tcPr>
          <w:p w:rsidR="00D12D6C" w:rsidRDefault="00D12D6C">
            <w:pPr>
              <w:pStyle w:val="ConsPlusNormal"/>
              <w:jc w:val="center"/>
            </w:pPr>
            <w:r>
              <w:t>29,5</w:t>
            </w:r>
          </w:p>
        </w:tc>
        <w:tc>
          <w:tcPr>
            <w:tcW w:w="709" w:type="dxa"/>
            <w:vAlign w:val="center"/>
          </w:tcPr>
          <w:p w:rsidR="00D12D6C" w:rsidRDefault="00D12D6C">
            <w:pPr>
              <w:pStyle w:val="ConsPlusNormal"/>
              <w:jc w:val="center"/>
            </w:pPr>
            <w:r>
              <w:t>29,0</w:t>
            </w:r>
          </w:p>
        </w:tc>
      </w:tr>
      <w:tr w:rsidR="00D12D6C">
        <w:tc>
          <w:tcPr>
            <w:tcW w:w="510" w:type="dxa"/>
          </w:tcPr>
          <w:p w:rsidR="00D12D6C" w:rsidRDefault="00D12D6C">
            <w:pPr>
              <w:pStyle w:val="ConsPlusNormal"/>
              <w:jc w:val="center"/>
            </w:pPr>
            <w:r>
              <w:t>8</w:t>
            </w:r>
          </w:p>
        </w:tc>
        <w:tc>
          <w:tcPr>
            <w:tcW w:w="2721" w:type="dxa"/>
          </w:tcPr>
          <w:p w:rsidR="00D12D6C" w:rsidRDefault="00D12D6C">
            <w:pPr>
              <w:pStyle w:val="ConsPlusNormal"/>
            </w:pPr>
            <w: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2778" w:type="dxa"/>
            <w:vAlign w:val="center"/>
          </w:tcPr>
          <w:p w:rsidR="00D12D6C" w:rsidRDefault="00D12D6C">
            <w:pPr>
              <w:pStyle w:val="ConsPlusNormal"/>
              <w:jc w:val="center"/>
            </w:pPr>
            <w:r>
              <w:t>Объем потребления тепловой энергии муниципальными учреждениями / площадь размещения муниципальных учреждений</w:t>
            </w:r>
          </w:p>
        </w:tc>
        <w:tc>
          <w:tcPr>
            <w:tcW w:w="907"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0,200</w:t>
            </w:r>
          </w:p>
        </w:tc>
        <w:tc>
          <w:tcPr>
            <w:tcW w:w="709" w:type="dxa"/>
            <w:vAlign w:val="center"/>
          </w:tcPr>
          <w:p w:rsidR="00D12D6C" w:rsidRDefault="00D12D6C">
            <w:pPr>
              <w:pStyle w:val="ConsPlusNormal"/>
              <w:jc w:val="center"/>
            </w:pPr>
            <w:r>
              <w:t>0,195</w:t>
            </w:r>
          </w:p>
        </w:tc>
        <w:tc>
          <w:tcPr>
            <w:tcW w:w="709" w:type="dxa"/>
            <w:vAlign w:val="center"/>
          </w:tcPr>
          <w:p w:rsidR="00D12D6C" w:rsidRDefault="00D12D6C">
            <w:pPr>
              <w:pStyle w:val="ConsPlusNormal"/>
              <w:jc w:val="center"/>
            </w:pPr>
            <w:r>
              <w:t>0,190</w:t>
            </w:r>
          </w:p>
        </w:tc>
      </w:tr>
      <w:tr w:rsidR="00D12D6C">
        <w:tc>
          <w:tcPr>
            <w:tcW w:w="510" w:type="dxa"/>
          </w:tcPr>
          <w:p w:rsidR="00D12D6C" w:rsidRDefault="00D12D6C">
            <w:pPr>
              <w:pStyle w:val="ConsPlusNormal"/>
              <w:jc w:val="center"/>
            </w:pPr>
            <w:r>
              <w:t>9</w:t>
            </w:r>
          </w:p>
        </w:tc>
        <w:tc>
          <w:tcPr>
            <w:tcW w:w="2721" w:type="dxa"/>
          </w:tcPr>
          <w:p w:rsidR="00D12D6C" w:rsidRDefault="00D12D6C">
            <w:pPr>
              <w:pStyle w:val="ConsPlusNormal"/>
            </w:pPr>
            <w:r>
              <w:t>Удельный расход холодной воды на снабжение органов местного самоуправления и муниципальных учреждений (в расчете на 1 человека)</w:t>
            </w:r>
          </w:p>
        </w:tc>
        <w:tc>
          <w:tcPr>
            <w:tcW w:w="2778" w:type="dxa"/>
            <w:vAlign w:val="center"/>
          </w:tcPr>
          <w:p w:rsidR="00D12D6C" w:rsidRDefault="00D12D6C">
            <w:pPr>
              <w:pStyle w:val="ConsPlusNormal"/>
              <w:jc w:val="center"/>
            </w:pPr>
            <w:r>
              <w:t>Объем потребления холодной воды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35,0</w:t>
            </w:r>
          </w:p>
        </w:tc>
        <w:tc>
          <w:tcPr>
            <w:tcW w:w="709" w:type="dxa"/>
            <w:vAlign w:val="center"/>
          </w:tcPr>
          <w:p w:rsidR="00D12D6C" w:rsidRDefault="00D12D6C">
            <w:pPr>
              <w:pStyle w:val="ConsPlusNormal"/>
              <w:jc w:val="center"/>
            </w:pPr>
            <w:r>
              <w:t>34,5</w:t>
            </w:r>
          </w:p>
        </w:tc>
        <w:tc>
          <w:tcPr>
            <w:tcW w:w="709" w:type="dxa"/>
            <w:vAlign w:val="center"/>
          </w:tcPr>
          <w:p w:rsidR="00D12D6C" w:rsidRDefault="00D12D6C">
            <w:pPr>
              <w:pStyle w:val="ConsPlusNormal"/>
              <w:jc w:val="center"/>
            </w:pPr>
            <w:r>
              <w:t>34,0</w:t>
            </w:r>
          </w:p>
        </w:tc>
      </w:tr>
      <w:tr w:rsidR="00D12D6C">
        <w:tc>
          <w:tcPr>
            <w:tcW w:w="510" w:type="dxa"/>
          </w:tcPr>
          <w:p w:rsidR="00D12D6C" w:rsidRDefault="00D12D6C">
            <w:pPr>
              <w:pStyle w:val="ConsPlusNormal"/>
              <w:jc w:val="center"/>
            </w:pPr>
            <w:r>
              <w:t>10</w:t>
            </w:r>
          </w:p>
        </w:tc>
        <w:tc>
          <w:tcPr>
            <w:tcW w:w="2721" w:type="dxa"/>
          </w:tcPr>
          <w:p w:rsidR="00D12D6C" w:rsidRDefault="00D12D6C">
            <w:pPr>
              <w:pStyle w:val="ConsPlusNormal"/>
            </w:pPr>
            <w:r>
              <w:t>Удельный расход горячей воды на снабжение органов местного самоуправления и муниципальных учреждений (в расчете на 1 человека)</w:t>
            </w:r>
          </w:p>
        </w:tc>
        <w:tc>
          <w:tcPr>
            <w:tcW w:w="2778" w:type="dxa"/>
            <w:vAlign w:val="center"/>
          </w:tcPr>
          <w:p w:rsidR="00D12D6C" w:rsidRDefault="00D12D6C">
            <w:pPr>
              <w:pStyle w:val="ConsPlusNormal"/>
              <w:jc w:val="center"/>
            </w:pPr>
            <w:r>
              <w:t>Объем потребления горячей воды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20,0</w:t>
            </w:r>
          </w:p>
        </w:tc>
        <w:tc>
          <w:tcPr>
            <w:tcW w:w="709" w:type="dxa"/>
            <w:vAlign w:val="center"/>
          </w:tcPr>
          <w:p w:rsidR="00D12D6C" w:rsidRDefault="00D12D6C">
            <w:pPr>
              <w:pStyle w:val="ConsPlusNormal"/>
              <w:jc w:val="center"/>
            </w:pPr>
            <w:r>
              <w:t>19,5</w:t>
            </w:r>
          </w:p>
        </w:tc>
        <w:tc>
          <w:tcPr>
            <w:tcW w:w="709" w:type="dxa"/>
            <w:vAlign w:val="center"/>
          </w:tcPr>
          <w:p w:rsidR="00D12D6C" w:rsidRDefault="00D12D6C">
            <w:pPr>
              <w:pStyle w:val="ConsPlusNormal"/>
              <w:jc w:val="center"/>
            </w:pPr>
            <w:r>
              <w:t>19,0</w:t>
            </w:r>
          </w:p>
        </w:tc>
      </w:tr>
      <w:tr w:rsidR="00D12D6C">
        <w:tc>
          <w:tcPr>
            <w:tcW w:w="510" w:type="dxa"/>
          </w:tcPr>
          <w:p w:rsidR="00D12D6C" w:rsidRDefault="00D12D6C">
            <w:pPr>
              <w:pStyle w:val="ConsPlusNormal"/>
              <w:jc w:val="center"/>
            </w:pPr>
            <w:r>
              <w:t>11</w:t>
            </w:r>
          </w:p>
        </w:tc>
        <w:tc>
          <w:tcPr>
            <w:tcW w:w="2721" w:type="dxa"/>
          </w:tcPr>
          <w:p w:rsidR="00D12D6C" w:rsidRDefault="00D12D6C">
            <w:pPr>
              <w:pStyle w:val="ConsPlusNormal"/>
            </w:pPr>
            <w:r>
              <w:t>Удельный расход природного газа на снабжение органов местного самоуправления и муниципальных учреждений (в расчете на 1 человека)</w:t>
            </w:r>
          </w:p>
        </w:tc>
        <w:tc>
          <w:tcPr>
            <w:tcW w:w="2778" w:type="dxa"/>
            <w:vAlign w:val="center"/>
          </w:tcPr>
          <w:p w:rsidR="00D12D6C" w:rsidRDefault="00D12D6C">
            <w:pPr>
              <w:pStyle w:val="ConsPlusNormal"/>
              <w:jc w:val="center"/>
            </w:pPr>
            <w:r>
              <w:t>Объем потребления природного газа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800</w:t>
            </w:r>
          </w:p>
        </w:tc>
        <w:tc>
          <w:tcPr>
            <w:tcW w:w="709" w:type="dxa"/>
            <w:vAlign w:val="center"/>
          </w:tcPr>
          <w:p w:rsidR="00D12D6C" w:rsidRDefault="00D12D6C">
            <w:pPr>
              <w:pStyle w:val="ConsPlusNormal"/>
              <w:jc w:val="center"/>
            </w:pPr>
            <w:r>
              <w:t>800</w:t>
            </w:r>
          </w:p>
        </w:tc>
        <w:tc>
          <w:tcPr>
            <w:tcW w:w="709" w:type="dxa"/>
            <w:vAlign w:val="center"/>
          </w:tcPr>
          <w:p w:rsidR="00D12D6C" w:rsidRDefault="00D12D6C">
            <w:pPr>
              <w:pStyle w:val="ConsPlusNormal"/>
              <w:jc w:val="center"/>
            </w:pPr>
            <w:r>
              <w:t>800</w:t>
            </w:r>
          </w:p>
        </w:tc>
      </w:tr>
      <w:tr w:rsidR="00D12D6C">
        <w:tc>
          <w:tcPr>
            <w:tcW w:w="510" w:type="dxa"/>
          </w:tcPr>
          <w:p w:rsidR="00D12D6C" w:rsidRDefault="00D12D6C">
            <w:pPr>
              <w:pStyle w:val="ConsPlusNormal"/>
              <w:jc w:val="center"/>
            </w:pPr>
            <w:r>
              <w:t>12</w:t>
            </w:r>
          </w:p>
        </w:tc>
        <w:tc>
          <w:tcPr>
            <w:tcW w:w="2721" w:type="dxa"/>
          </w:tcPr>
          <w:p w:rsidR="00D12D6C" w:rsidRDefault="00D12D6C">
            <w:pPr>
              <w:pStyle w:val="ConsPlusNormal"/>
            </w:pPr>
            <w:r>
              <w:t>Удельный расход тепловой энергии в многоквартирных домах (в расчете на 1 кв. метр общей площади)</w:t>
            </w:r>
          </w:p>
        </w:tc>
        <w:tc>
          <w:tcPr>
            <w:tcW w:w="2778" w:type="dxa"/>
            <w:vAlign w:val="center"/>
          </w:tcPr>
          <w:p w:rsidR="00D12D6C" w:rsidRDefault="00D12D6C">
            <w:pPr>
              <w:pStyle w:val="ConsPlusNormal"/>
              <w:jc w:val="center"/>
            </w:pPr>
            <w:r>
              <w:t>Объем потребления тепловой энергии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0,300</w:t>
            </w:r>
          </w:p>
        </w:tc>
        <w:tc>
          <w:tcPr>
            <w:tcW w:w="709" w:type="dxa"/>
            <w:vAlign w:val="center"/>
          </w:tcPr>
          <w:p w:rsidR="00D12D6C" w:rsidRDefault="00D12D6C">
            <w:pPr>
              <w:pStyle w:val="ConsPlusNormal"/>
              <w:jc w:val="center"/>
            </w:pPr>
            <w:r>
              <w:t>0,280</w:t>
            </w:r>
          </w:p>
        </w:tc>
        <w:tc>
          <w:tcPr>
            <w:tcW w:w="709" w:type="dxa"/>
            <w:vAlign w:val="center"/>
          </w:tcPr>
          <w:p w:rsidR="00D12D6C" w:rsidRDefault="00D12D6C">
            <w:pPr>
              <w:pStyle w:val="ConsPlusNormal"/>
              <w:jc w:val="center"/>
            </w:pPr>
            <w:r>
              <w:t>0,270</w:t>
            </w:r>
          </w:p>
        </w:tc>
      </w:tr>
      <w:tr w:rsidR="00D12D6C">
        <w:tc>
          <w:tcPr>
            <w:tcW w:w="510" w:type="dxa"/>
          </w:tcPr>
          <w:p w:rsidR="00D12D6C" w:rsidRDefault="00D12D6C">
            <w:pPr>
              <w:pStyle w:val="ConsPlusNormal"/>
              <w:jc w:val="center"/>
            </w:pPr>
            <w:r>
              <w:t>13</w:t>
            </w:r>
          </w:p>
        </w:tc>
        <w:tc>
          <w:tcPr>
            <w:tcW w:w="2721" w:type="dxa"/>
          </w:tcPr>
          <w:p w:rsidR="00D12D6C" w:rsidRDefault="00D12D6C">
            <w:pPr>
              <w:pStyle w:val="ConsPlusNormal"/>
            </w:pPr>
            <w:r>
              <w:t>Удельный расход холодной воды в многоквартирных домах (в расчете на 1 жителя)</w:t>
            </w:r>
          </w:p>
        </w:tc>
        <w:tc>
          <w:tcPr>
            <w:tcW w:w="2778" w:type="dxa"/>
            <w:vAlign w:val="center"/>
          </w:tcPr>
          <w:p w:rsidR="00D12D6C" w:rsidRDefault="00D12D6C">
            <w:pPr>
              <w:pStyle w:val="ConsPlusNormal"/>
              <w:jc w:val="center"/>
            </w:pPr>
            <w:r>
              <w:t xml:space="preserve">Объем потребления холодной воды в многоквартирных домах / количество жителей, проживающих в многоквартирных домах на территории муниципального </w:t>
            </w:r>
            <w:r>
              <w:lastRenderedPageBreak/>
              <w:t>образования</w:t>
            </w:r>
          </w:p>
        </w:tc>
        <w:tc>
          <w:tcPr>
            <w:tcW w:w="907" w:type="dxa"/>
            <w:vAlign w:val="center"/>
          </w:tcPr>
          <w:p w:rsidR="00D12D6C" w:rsidRDefault="00D12D6C">
            <w:pPr>
              <w:pStyle w:val="ConsPlusNormal"/>
              <w:jc w:val="center"/>
            </w:pPr>
            <w:r>
              <w:lastRenderedPageBreak/>
              <w:t>куб. м/чел.</w:t>
            </w:r>
          </w:p>
        </w:tc>
        <w:tc>
          <w:tcPr>
            <w:tcW w:w="709" w:type="dxa"/>
            <w:vAlign w:val="center"/>
          </w:tcPr>
          <w:p w:rsidR="00D12D6C" w:rsidRDefault="00D12D6C">
            <w:pPr>
              <w:pStyle w:val="ConsPlusNormal"/>
              <w:jc w:val="center"/>
            </w:pPr>
            <w:r>
              <w:t>42,0</w:t>
            </w:r>
          </w:p>
        </w:tc>
        <w:tc>
          <w:tcPr>
            <w:tcW w:w="709" w:type="dxa"/>
            <w:vAlign w:val="center"/>
          </w:tcPr>
          <w:p w:rsidR="00D12D6C" w:rsidRDefault="00D12D6C">
            <w:pPr>
              <w:pStyle w:val="ConsPlusNormal"/>
              <w:jc w:val="center"/>
            </w:pPr>
            <w:r>
              <w:t>41,5</w:t>
            </w:r>
          </w:p>
        </w:tc>
        <w:tc>
          <w:tcPr>
            <w:tcW w:w="709" w:type="dxa"/>
            <w:vAlign w:val="center"/>
          </w:tcPr>
          <w:p w:rsidR="00D12D6C" w:rsidRDefault="00D12D6C">
            <w:pPr>
              <w:pStyle w:val="ConsPlusNormal"/>
              <w:jc w:val="center"/>
            </w:pPr>
            <w:r>
              <w:t>41,0</w:t>
            </w:r>
          </w:p>
        </w:tc>
      </w:tr>
      <w:tr w:rsidR="00D12D6C">
        <w:tc>
          <w:tcPr>
            <w:tcW w:w="510" w:type="dxa"/>
          </w:tcPr>
          <w:p w:rsidR="00D12D6C" w:rsidRDefault="00D12D6C">
            <w:pPr>
              <w:pStyle w:val="ConsPlusNormal"/>
              <w:jc w:val="center"/>
            </w:pPr>
            <w:r>
              <w:t>14</w:t>
            </w:r>
          </w:p>
        </w:tc>
        <w:tc>
          <w:tcPr>
            <w:tcW w:w="2721" w:type="dxa"/>
          </w:tcPr>
          <w:p w:rsidR="00D12D6C" w:rsidRDefault="00D12D6C">
            <w:pPr>
              <w:pStyle w:val="ConsPlusNormal"/>
            </w:pPr>
            <w:r>
              <w:t>Удельный расход горячей воды в многоквартирных домах (в расчете на 1 жителя)</w:t>
            </w:r>
          </w:p>
        </w:tc>
        <w:tc>
          <w:tcPr>
            <w:tcW w:w="2778" w:type="dxa"/>
            <w:vAlign w:val="center"/>
          </w:tcPr>
          <w:p w:rsidR="00D12D6C" w:rsidRDefault="00D12D6C">
            <w:pPr>
              <w:pStyle w:val="ConsPlusNormal"/>
              <w:jc w:val="center"/>
            </w:pPr>
            <w:r>
              <w:t>Объем потребления горячей воды в многоквартирных домах / количество жителей, проживающих в многоквартирных домах на территории муниципального образования</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22,0</w:t>
            </w:r>
          </w:p>
        </w:tc>
        <w:tc>
          <w:tcPr>
            <w:tcW w:w="709" w:type="dxa"/>
            <w:vAlign w:val="center"/>
          </w:tcPr>
          <w:p w:rsidR="00D12D6C" w:rsidRDefault="00D12D6C">
            <w:pPr>
              <w:pStyle w:val="ConsPlusNormal"/>
              <w:jc w:val="center"/>
            </w:pPr>
            <w:r>
              <w:t>21,0</w:t>
            </w:r>
          </w:p>
        </w:tc>
        <w:tc>
          <w:tcPr>
            <w:tcW w:w="709" w:type="dxa"/>
            <w:vAlign w:val="center"/>
          </w:tcPr>
          <w:p w:rsidR="00D12D6C" w:rsidRDefault="00D12D6C">
            <w:pPr>
              <w:pStyle w:val="ConsPlusNormal"/>
              <w:jc w:val="center"/>
            </w:pPr>
            <w:r>
              <w:t>20,0</w:t>
            </w:r>
          </w:p>
        </w:tc>
      </w:tr>
      <w:tr w:rsidR="00D12D6C">
        <w:tc>
          <w:tcPr>
            <w:tcW w:w="510" w:type="dxa"/>
          </w:tcPr>
          <w:p w:rsidR="00D12D6C" w:rsidRDefault="00D12D6C">
            <w:pPr>
              <w:pStyle w:val="ConsPlusNormal"/>
              <w:jc w:val="center"/>
            </w:pPr>
            <w:r>
              <w:t>15</w:t>
            </w:r>
          </w:p>
        </w:tc>
        <w:tc>
          <w:tcPr>
            <w:tcW w:w="2721" w:type="dxa"/>
          </w:tcPr>
          <w:p w:rsidR="00D12D6C" w:rsidRDefault="00D12D6C">
            <w:pPr>
              <w:pStyle w:val="ConsPlusNormal"/>
            </w:pPr>
            <w:r>
              <w:t>Удельный расход электрической энергии в многоквартирных домах (в расчете на 1 кв. метр общей площади)</w:t>
            </w:r>
          </w:p>
        </w:tc>
        <w:tc>
          <w:tcPr>
            <w:tcW w:w="2778" w:type="dxa"/>
            <w:vAlign w:val="center"/>
          </w:tcPr>
          <w:p w:rsidR="00D12D6C" w:rsidRDefault="00D12D6C">
            <w:pPr>
              <w:pStyle w:val="ConsPlusNormal"/>
              <w:jc w:val="center"/>
            </w:pPr>
            <w:r>
              <w:t>Объем потребления электрической энергии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40,0</w:t>
            </w:r>
          </w:p>
        </w:tc>
        <w:tc>
          <w:tcPr>
            <w:tcW w:w="709" w:type="dxa"/>
            <w:vAlign w:val="center"/>
          </w:tcPr>
          <w:p w:rsidR="00D12D6C" w:rsidRDefault="00D12D6C">
            <w:pPr>
              <w:pStyle w:val="ConsPlusNormal"/>
              <w:jc w:val="center"/>
            </w:pPr>
            <w:r>
              <w:t>39,5</w:t>
            </w:r>
          </w:p>
        </w:tc>
        <w:tc>
          <w:tcPr>
            <w:tcW w:w="709" w:type="dxa"/>
            <w:vAlign w:val="center"/>
          </w:tcPr>
          <w:p w:rsidR="00D12D6C" w:rsidRDefault="00D12D6C">
            <w:pPr>
              <w:pStyle w:val="ConsPlusNormal"/>
              <w:jc w:val="center"/>
            </w:pPr>
            <w:r>
              <w:t>39,0</w:t>
            </w:r>
          </w:p>
        </w:tc>
      </w:tr>
      <w:tr w:rsidR="00D12D6C">
        <w:tc>
          <w:tcPr>
            <w:tcW w:w="510" w:type="dxa"/>
          </w:tcPr>
          <w:p w:rsidR="00D12D6C" w:rsidRDefault="00D12D6C">
            <w:pPr>
              <w:pStyle w:val="ConsPlusNormal"/>
              <w:jc w:val="center"/>
            </w:pPr>
            <w:r>
              <w:t>16</w:t>
            </w:r>
          </w:p>
        </w:tc>
        <w:tc>
          <w:tcPr>
            <w:tcW w:w="2721" w:type="dxa"/>
          </w:tcPr>
          <w:p w:rsidR="00D12D6C" w:rsidRDefault="00D12D6C">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2778" w:type="dxa"/>
            <w:vAlign w:val="center"/>
          </w:tcPr>
          <w:p w:rsidR="00D12D6C" w:rsidRDefault="00D12D6C">
            <w:pPr>
              <w:pStyle w:val="ConsPlusNormal"/>
              <w:jc w:val="center"/>
            </w:pPr>
            <w:r>
              <w:t>Объем потребления природного газа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тыс. куб. м/кв. м</w:t>
            </w:r>
          </w:p>
        </w:tc>
        <w:tc>
          <w:tcPr>
            <w:tcW w:w="709" w:type="dxa"/>
            <w:vAlign w:val="center"/>
          </w:tcPr>
          <w:p w:rsidR="00D12D6C" w:rsidRDefault="00D12D6C">
            <w:pPr>
              <w:pStyle w:val="ConsPlusNormal"/>
              <w:jc w:val="center"/>
            </w:pPr>
            <w:r>
              <w:t>0</w:t>
            </w:r>
          </w:p>
        </w:tc>
        <w:tc>
          <w:tcPr>
            <w:tcW w:w="709" w:type="dxa"/>
            <w:vAlign w:val="center"/>
          </w:tcPr>
          <w:p w:rsidR="00D12D6C" w:rsidRDefault="00D12D6C">
            <w:pPr>
              <w:pStyle w:val="ConsPlusNormal"/>
              <w:jc w:val="center"/>
            </w:pPr>
            <w:r>
              <w:t>0</w:t>
            </w:r>
          </w:p>
        </w:tc>
        <w:tc>
          <w:tcPr>
            <w:tcW w:w="709" w:type="dxa"/>
            <w:vAlign w:val="center"/>
          </w:tcPr>
          <w:p w:rsidR="00D12D6C" w:rsidRDefault="00D12D6C">
            <w:pPr>
              <w:pStyle w:val="ConsPlusNormal"/>
              <w:jc w:val="center"/>
            </w:pPr>
            <w:r>
              <w:t>0</w:t>
            </w:r>
          </w:p>
        </w:tc>
      </w:tr>
      <w:tr w:rsidR="00D12D6C">
        <w:tc>
          <w:tcPr>
            <w:tcW w:w="510" w:type="dxa"/>
          </w:tcPr>
          <w:p w:rsidR="00D12D6C" w:rsidRDefault="00D12D6C">
            <w:pPr>
              <w:pStyle w:val="ConsPlusNormal"/>
              <w:jc w:val="center"/>
            </w:pPr>
            <w:r>
              <w:t>17</w:t>
            </w:r>
          </w:p>
        </w:tc>
        <w:tc>
          <w:tcPr>
            <w:tcW w:w="2721" w:type="dxa"/>
          </w:tcPr>
          <w:p w:rsidR="00D12D6C" w:rsidRDefault="00D12D6C">
            <w:pPr>
              <w:pStyle w:val="ConsPlusNormal"/>
            </w:pPr>
            <w:r>
              <w:t>Удельный расход природного газа в многоквартирных домах с иными системами теплоснабжения (в расчете на 1 жителя)</w:t>
            </w:r>
          </w:p>
        </w:tc>
        <w:tc>
          <w:tcPr>
            <w:tcW w:w="2778" w:type="dxa"/>
            <w:vAlign w:val="center"/>
          </w:tcPr>
          <w:p w:rsidR="00D12D6C" w:rsidRDefault="00D12D6C">
            <w:pPr>
              <w:pStyle w:val="ConsPlusNormal"/>
              <w:jc w:val="center"/>
            </w:pPr>
            <w:r>
              <w:t>Объем потребления природного газа в многоквартирных домах / количество жителей, проживающих в многоквартирных домах с иными системами теплоснабжения на территории муниципального образования</w:t>
            </w:r>
          </w:p>
        </w:tc>
        <w:tc>
          <w:tcPr>
            <w:tcW w:w="907" w:type="dxa"/>
            <w:vAlign w:val="center"/>
          </w:tcPr>
          <w:p w:rsidR="00D12D6C" w:rsidRDefault="00D12D6C">
            <w:pPr>
              <w:pStyle w:val="ConsPlusNormal"/>
              <w:jc w:val="center"/>
            </w:pPr>
            <w:r>
              <w:t>тыс. куб. м/чел.</w:t>
            </w:r>
          </w:p>
        </w:tc>
        <w:tc>
          <w:tcPr>
            <w:tcW w:w="709" w:type="dxa"/>
            <w:vAlign w:val="center"/>
          </w:tcPr>
          <w:p w:rsidR="00D12D6C" w:rsidRDefault="00D12D6C">
            <w:pPr>
              <w:pStyle w:val="ConsPlusNormal"/>
              <w:jc w:val="center"/>
            </w:pPr>
            <w:r>
              <w:t>0,130</w:t>
            </w:r>
          </w:p>
        </w:tc>
        <w:tc>
          <w:tcPr>
            <w:tcW w:w="709" w:type="dxa"/>
            <w:vAlign w:val="center"/>
          </w:tcPr>
          <w:p w:rsidR="00D12D6C" w:rsidRDefault="00D12D6C">
            <w:pPr>
              <w:pStyle w:val="ConsPlusNormal"/>
              <w:jc w:val="center"/>
            </w:pPr>
            <w:r>
              <w:t>0,125</w:t>
            </w:r>
          </w:p>
        </w:tc>
        <w:tc>
          <w:tcPr>
            <w:tcW w:w="709" w:type="dxa"/>
            <w:vAlign w:val="center"/>
          </w:tcPr>
          <w:p w:rsidR="00D12D6C" w:rsidRDefault="00D12D6C">
            <w:pPr>
              <w:pStyle w:val="ConsPlusNormal"/>
              <w:jc w:val="center"/>
            </w:pPr>
            <w:r>
              <w:t>0,120</w:t>
            </w:r>
          </w:p>
        </w:tc>
      </w:tr>
      <w:tr w:rsidR="00D12D6C">
        <w:tc>
          <w:tcPr>
            <w:tcW w:w="510" w:type="dxa"/>
          </w:tcPr>
          <w:p w:rsidR="00D12D6C" w:rsidRDefault="00D12D6C">
            <w:pPr>
              <w:pStyle w:val="ConsPlusNormal"/>
              <w:jc w:val="center"/>
            </w:pPr>
            <w:r>
              <w:t>18</w:t>
            </w:r>
          </w:p>
        </w:tc>
        <w:tc>
          <w:tcPr>
            <w:tcW w:w="2721" w:type="dxa"/>
          </w:tcPr>
          <w:p w:rsidR="00D12D6C" w:rsidRDefault="00D12D6C">
            <w:pPr>
              <w:pStyle w:val="ConsPlusNormal"/>
            </w:pPr>
            <w:r>
              <w:t>Удельный суммарный расход энергетических ресурсов в многоквартирных домах</w:t>
            </w:r>
          </w:p>
        </w:tc>
        <w:tc>
          <w:tcPr>
            <w:tcW w:w="2778" w:type="dxa"/>
            <w:vAlign w:val="center"/>
          </w:tcPr>
          <w:p w:rsidR="00D12D6C" w:rsidRDefault="00D12D6C">
            <w:pPr>
              <w:pStyle w:val="ConsPlusNormal"/>
              <w:jc w:val="center"/>
            </w:pPr>
            <w:r>
              <w:t>Суммарный объем потребления энергетических ресурсов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т.у.т./кв. м</w:t>
            </w:r>
          </w:p>
        </w:tc>
        <w:tc>
          <w:tcPr>
            <w:tcW w:w="709" w:type="dxa"/>
            <w:vAlign w:val="center"/>
          </w:tcPr>
          <w:p w:rsidR="00D12D6C" w:rsidRDefault="00D12D6C">
            <w:pPr>
              <w:pStyle w:val="ConsPlusNormal"/>
              <w:jc w:val="center"/>
            </w:pPr>
            <w:r>
              <w:t>0,065</w:t>
            </w:r>
          </w:p>
        </w:tc>
        <w:tc>
          <w:tcPr>
            <w:tcW w:w="709" w:type="dxa"/>
            <w:vAlign w:val="center"/>
          </w:tcPr>
          <w:p w:rsidR="00D12D6C" w:rsidRDefault="00D12D6C">
            <w:pPr>
              <w:pStyle w:val="ConsPlusNormal"/>
              <w:jc w:val="center"/>
            </w:pPr>
            <w:r>
              <w:t>0,064</w:t>
            </w:r>
          </w:p>
        </w:tc>
        <w:tc>
          <w:tcPr>
            <w:tcW w:w="709" w:type="dxa"/>
            <w:vAlign w:val="center"/>
          </w:tcPr>
          <w:p w:rsidR="00D12D6C" w:rsidRDefault="00D12D6C">
            <w:pPr>
              <w:pStyle w:val="ConsPlusNormal"/>
              <w:jc w:val="center"/>
            </w:pPr>
            <w:r>
              <w:t>0,063</w:t>
            </w:r>
          </w:p>
        </w:tc>
      </w:tr>
      <w:tr w:rsidR="00D12D6C">
        <w:tc>
          <w:tcPr>
            <w:tcW w:w="510" w:type="dxa"/>
          </w:tcPr>
          <w:p w:rsidR="00D12D6C" w:rsidRDefault="00D12D6C">
            <w:pPr>
              <w:pStyle w:val="ConsPlusNormal"/>
              <w:jc w:val="center"/>
            </w:pPr>
            <w:r>
              <w:t>19</w:t>
            </w:r>
          </w:p>
        </w:tc>
        <w:tc>
          <w:tcPr>
            <w:tcW w:w="2721" w:type="dxa"/>
          </w:tcPr>
          <w:p w:rsidR="00D12D6C" w:rsidRDefault="00D12D6C">
            <w:pPr>
              <w:pStyle w:val="ConsPlusNormal"/>
            </w:pPr>
            <w:r>
              <w:t>Удельный расход топлива на выработку тепловой энергии на тепловых электростанциях</w:t>
            </w:r>
          </w:p>
        </w:tc>
        <w:tc>
          <w:tcPr>
            <w:tcW w:w="2778" w:type="dxa"/>
            <w:vAlign w:val="center"/>
          </w:tcPr>
          <w:p w:rsidR="00D12D6C" w:rsidRDefault="00D12D6C">
            <w:pPr>
              <w:pStyle w:val="ConsPlusNormal"/>
              <w:jc w:val="center"/>
            </w:pPr>
            <w:r>
              <w:t xml:space="preserve">Объем потребления топлива на выработку тепловой энергии на тепловых электростанциях / объем выработки тепловой </w:t>
            </w:r>
            <w:r>
              <w:lastRenderedPageBreak/>
              <w:t>энергии тепловыми электростанциями на территории муниципального образования</w:t>
            </w:r>
          </w:p>
        </w:tc>
        <w:tc>
          <w:tcPr>
            <w:tcW w:w="907" w:type="dxa"/>
            <w:vAlign w:val="center"/>
          </w:tcPr>
          <w:p w:rsidR="00D12D6C" w:rsidRDefault="00D12D6C">
            <w:pPr>
              <w:pStyle w:val="ConsPlusNormal"/>
              <w:jc w:val="center"/>
            </w:pPr>
            <w:r>
              <w:lastRenderedPageBreak/>
              <w:t>т.у.т./млн. Гкал</w:t>
            </w:r>
          </w:p>
        </w:tc>
        <w:tc>
          <w:tcPr>
            <w:tcW w:w="709" w:type="dxa"/>
            <w:vAlign w:val="center"/>
          </w:tcPr>
          <w:p w:rsidR="00D12D6C" w:rsidRDefault="00D12D6C">
            <w:pPr>
              <w:pStyle w:val="ConsPlusNormal"/>
              <w:jc w:val="center"/>
            </w:pPr>
            <w:r>
              <w:t>157</w:t>
            </w:r>
          </w:p>
        </w:tc>
        <w:tc>
          <w:tcPr>
            <w:tcW w:w="709" w:type="dxa"/>
            <w:vAlign w:val="center"/>
          </w:tcPr>
          <w:p w:rsidR="00D12D6C" w:rsidRDefault="00D12D6C">
            <w:pPr>
              <w:pStyle w:val="ConsPlusNormal"/>
              <w:jc w:val="center"/>
            </w:pPr>
            <w:r>
              <w:t>156</w:t>
            </w:r>
          </w:p>
        </w:tc>
        <w:tc>
          <w:tcPr>
            <w:tcW w:w="709" w:type="dxa"/>
            <w:vAlign w:val="center"/>
          </w:tcPr>
          <w:p w:rsidR="00D12D6C" w:rsidRDefault="00D12D6C">
            <w:pPr>
              <w:pStyle w:val="ConsPlusNormal"/>
              <w:jc w:val="center"/>
            </w:pPr>
            <w:r>
              <w:t>155,9</w:t>
            </w:r>
          </w:p>
        </w:tc>
      </w:tr>
      <w:tr w:rsidR="00D12D6C">
        <w:tc>
          <w:tcPr>
            <w:tcW w:w="510" w:type="dxa"/>
          </w:tcPr>
          <w:p w:rsidR="00D12D6C" w:rsidRDefault="00D12D6C">
            <w:pPr>
              <w:pStyle w:val="ConsPlusNormal"/>
              <w:jc w:val="center"/>
            </w:pPr>
            <w:r>
              <w:t>20</w:t>
            </w:r>
          </w:p>
        </w:tc>
        <w:tc>
          <w:tcPr>
            <w:tcW w:w="2721" w:type="dxa"/>
          </w:tcPr>
          <w:p w:rsidR="00D12D6C" w:rsidRDefault="00D12D6C">
            <w:pPr>
              <w:pStyle w:val="ConsPlusNormal"/>
            </w:pPr>
            <w:r>
              <w:t>Удельный расход топлива на выработку тепловой энергии на котельных</w:t>
            </w:r>
          </w:p>
        </w:tc>
        <w:tc>
          <w:tcPr>
            <w:tcW w:w="2778" w:type="dxa"/>
            <w:vAlign w:val="center"/>
          </w:tcPr>
          <w:p w:rsidR="00D12D6C" w:rsidRDefault="00D12D6C">
            <w:pPr>
              <w:pStyle w:val="ConsPlusNormal"/>
              <w:jc w:val="center"/>
            </w:pPr>
            <w:r>
              <w:t>Объем потребления топлива на выработку тепловой энергии котельными / объем выработки тепловой энергии котельными на территории муниципального образования</w:t>
            </w:r>
          </w:p>
        </w:tc>
        <w:tc>
          <w:tcPr>
            <w:tcW w:w="907" w:type="dxa"/>
            <w:vAlign w:val="center"/>
          </w:tcPr>
          <w:p w:rsidR="00D12D6C" w:rsidRDefault="00D12D6C">
            <w:pPr>
              <w:pStyle w:val="ConsPlusNormal"/>
              <w:jc w:val="center"/>
            </w:pPr>
            <w:r>
              <w:t>т.у.т./Гкал</w:t>
            </w:r>
          </w:p>
        </w:tc>
        <w:tc>
          <w:tcPr>
            <w:tcW w:w="709" w:type="dxa"/>
            <w:vAlign w:val="center"/>
          </w:tcPr>
          <w:p w:rsidR="00D12D6C" w:rsidRDefault="00D12D6C">
            <w:pPr>
              <w:pStyle w:val="ConsPlusNormal"/>
              <w:jc w:val="center"/>
            </w:pPr>
            <w:r>
              <w:t>0,186</w:t>
            </w:r>
          </w:p>
        </w:tc>
        <w:tc>
          <w:tcPr>
            <w:tcW w:w="709" w:type="dxa"/>
            <w:vAlign w:val="center"/>
          </w:tcPr>
          <w:p w:rsidR="00D12D6C" w:rsidRDefault="00D12D6C">
            <w:pPr>
              <w:pStyle w:val="ConsPlusNormal"/>
              <w:jc w:val="center"/>
            </w:pPr>
            <w:r>
              <w:t>0,185</w:t>
            </w:r>
          </w:p>
        </w:tc>
        <w:tc>
          <w:tcPr>
            <w:tcW w:w="709" w:type="dxa"/>
            <w:vAlign w:val="center"/>
          </w:tcPr>
          <w:p w:rsidR="00D12D6C" w:rsidRDefault="00D12D6C">
            <w:pPr>
              <w:pStyle w:val="ConsPlusNormal"/>
              <w:jc w:val="center"/>
            </w:pPr>
            <w:r>
              <w:t>0,184</w:t>
            </w:r>
          </w:p>
        </w:tc>
      </w:tr>
      <w:tr w:rsidR="00D12D6C">
        <w:tc>
          <w:tcPr>
            <w:tcW w:w="510" w:type="dxa"/>
          </w:tcPr>
          <w:p w:rsidR="00D12D6C" w:rsidRDefault="00D12D6C">
            <w:pPr>
              <w:pStyle w:val="ConsPlusNormal"/>
              <w:jc w:val="center"/>
            </w:pPr>
            <w:r>
              <w:t>21</w:t>
            </w:r>
          </w:p>
        </w:tc>
        <w:tc>
          <w:tcPr>
            <w:tcW w:w="2721" w:type="dxa"/>
          </w:tcPr>
          <w:p w:rsidR="00D12D6C" w:rsidRDefault="00D12D6C">
            <w:pPr>
              <w:pStyle w:val="ConsPlusNormal"/>
            </w:pPr>
            <w:r>
              <w:t>Удельный расход электрической энергии, используемой при передаче тепловой энергии в системах теплоснабжения</w:t>
            </w:r>
          </w:p>
        </w:tc>
        <w:tc>
          <w:tcPr>
            <w:tcW w:w="2778" w:type="dxa"/>
            <w:vAlign w:val="center"/>
          </w:tcPr>
          <w:p w:rsidR="00D12D6C" w:rsidRDefault="00D12D6C">
            <w:pPr>
              <w:pStyle w:val="ConsPlusNormal"/>
              <w:jc w:val="center"/>
            </w:pPr>
            <w:r>
              <w:t>Объем потребления электрической энергии для передачи тепловой энергии в системах теплоснабжения / объем транспортировки теплоносителя в системах теплоснабжения на территории муниципального образования</w:t>
            </w:r>
          </w:p>
        </w:tc>
        <w:tc>
          <w:tcPr>
            <w:tcW w:w="907" w:type="dxa"/>
            <w:vAlign w:val="center"/>
          </w:tcPr>
          <w:p w:rsidR="00D12D6C" w:rsidRDefault="00D12D6C">
            <w:pPr>
              <w:pStyle w:val="ConsPlusNormal"/>
              <w:jc w:val="center"/>
            </w:pPr>
            <w:r>
              <w:t>кВтч/Гкал</w:t>
            </w:r>
          </w:p>
        </w:tc>
        <w:tc>
          <w:tcPr>
            <w:tcW w:w="709" w:type="dxa"/>
            <w:vAlign w:val="center"/>
          </w:tcPr>
          <w:p w:rsidR="00D12D6C" w:rsidRDefault="00D12D6C">
            <w:pPr>
              <w:pStyle w:val="ConsPlusNormal"/>
              <w:jc w:val="center"/>
            </w:pPr>
            <w:r>
              <w:t>3,50</w:t>
            </w:r>
          </w:p>
        </w:tc>
        <w:tc>
          <w:tcPr>
            <w:tcW w:w="709" w:type="dxa"/>
            <w:vAlign w:val="center"/>
          </w:tcPr>
          <w:p w:rsidR="00D12D6C" w:rsidRDefault="00D12D6C">
            <w:pPr>
              <w:pStyle w:val="ConsPlusNormal"/>
              <w:jc w:val="center"/>
            </w:pPr>
            <w:r>
              <w:t>3,30</w:t>
            </w:r>
          </w:p>
        </w:tc>
        <w:tc>
          <w:tcPr>
            <w:tcW w:w="709" w:type="dxa"/>
            <w:vAlign w:val="center"/>
          </w:tcPr>
          <w:p w:rsidR="00D12D6C" w:rsidRDefault="00D12D6C">
            <w:pPr>
              <w:pStyle w:val="ConsPlusNormal"/>
              <w:jc w:val="center"/>
            </w:pPr>
            <w:r>
              <w:t>3,10</w:t>
            </w:r>
          </w:p>
        </w:tc>
      </w:tr>
      <w:tr w:rsidR="00D12D6C">
        <w:tc>
          <w:tcPr>
            <w:tcW w:w="510" w:type="dxa"/>
          </w:tcPr>
          <w:p w:rsidR="00D12D6C" w:rsidRDefault="00D12D6C">
            <w:pPr>
              <w:pStyle w:val="ConsPlusNormal"/>
              <w:jc w:val="center"/>
            </w:pPr>
            <w:r>
              <w:t>22</w:t>
            </w:r>
          </w:p>
        </w:tc>
        <w:tc>
          <w:tcPr>
            <w:tcW w:w="2721" w:type="dxa"/>
          </w:tcPr>
          <w:p w:rsidR="00D12D6C" w:rsidRDefault="00D12D6C">
            <w:pPr>
              <w:pStyle w:val="ConsPlusNormal"/>
            </w:pPr>
            <w:r>
              <w:t>Доля потерь тепловой энергии при ее передаче в общем объеме переданной тепловой энергии</w:t>
            </w:r>
          </w:p>
        </w:tc>
        <w:tc>
          <w:tcPr>
            <w:tcW w:w="2778" w:type="dxa"/>
            <w:vAlign w:val="center"/>
          </w:tcPr>
          <w:p w:rsidR="00D12D6C" w:rsidRDefault="00D12D6C">
            <w:pPr>
              <w:pStyle w:val="ConsPlusNormal"/>
              <w:jc w:val="center"/>
            </w:pPr>
            <w:r>
              <w:t>Объем потерь тепловой энергии при ее передаче / общий объем передаваемой тепловой энергии на территории муниципального образования</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19,0</w:t>
            </w:r>
          </w:p>
        </w:tc>
        <w:tc>
          <w:tcPr>
            <w:tcW w:w="709" w:type="dxa"/>
            <w:vAlign w:val="center"/>
          </w:tcPr>
          <w:p w:rsidR="00D12D6C" w:rsidRDefault="00D12D6C">
            <w:pPr>
              <w:pStyle w:val="ConsPlusNormal"/>
              <w:jc w:val="center"/>
            </w:pPr>
            <w:r>
              <w:t>18,9</w:t>
            </w:r>
          </w:p>
        </w:tc>
        <w:tc>
          <w:tcPr>
            <w:tcW w:w="709" w:type="dxa"/>
            <w:vAlign w:val="center"/>
          </w:tcPr>
          <w:p w:rsidR="00D12D6C" w:rsidRDefault="00D12D6C">
            <w:pPr>
              <w:pStyle w:val="ConsPlusNormal"/>
              <w:jc w:val="center"/>
            </w:pPr>
            <w:r>
              <w:t>18,8</w:t>
            </w:r>
          </w:p>
        </w:tc>
      </w:tr>
      <w:tr w:rsidR="00D12D6C">
        <w:tc>
          <w:tcPr>
            <w:tcW w:w="510" w:type="dxa"/>
          </w:tcPr>
          <w:p w:rsidR="00D12D6C" w:rsidRDefault="00D12D6C">
            <w:pPr>
              <w:pStyle w:val="ConsPlusNormal"/>
              <w:jc w:val="center"/>
            </w:pPr>
            <w:r>
              <w:t>23</w:t>
            </w:r>
          </w:p>
        </w:tc>
        <w:tc>
          <w:tcPr>
            <w:tcW w:w="2721" w:type="dxa"/>
          </w:tcPr>
          <w:p w:rsidR="00D12D6C" w:rsidRDefault="00D12D6C">
            <w:pPr>
              <w:pStyle w:val="ConsPlusNormal"/>
            </w:pPr>
            <w:r>
              <w:t>Доля потерь воды при ее передаче в общем объеме переданной воды</w:t>
            </w:r>
          </w:p>
        </w:tc>
        <w:tc>
          <w:tcPr>
            <w:tcW w:w="2778" w:type="dxa"/>
            <w:vAlign w:val="center"/>
          </w:tcPr>
          <w:p w:rsidR="00D12D6C" w:rsidRDefault="00D12D6C">
            <w:pPr>
              <w:pStyle w:val="ConsPlusNormal"/>
              <w:jc w:val="center"/>
            </w:pPr>
            <w:r>
              <w:t>Объем потерь воды при ее передаче / общий объем потребления холодной и горячей воды на территории муниципального образования</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49,0</w:t>
            </w:r>
          </w:p>
        </w:tc>
        <w:tc>
          <w:tcPr>
            <w:tcW w:w="709" w:type="dxa"/>
            <w:vAlign w:val="center"/>
          </w:tcPr>
          <w:p w:rsidR="00D12D6C" w:rsidRDefault="00D12D6C">
            <w:pPr>
              <w:pStyle w:val="ConsPlusNormal"/>
              <w:jc w:val="center"/>
            </w:pPr>
            <w:r>
              <w:t>48,9</w:t>
            </w:r>
          </w:p>
        </w:tc>
        <w:tc>
          <w:tcPr>
            <w:tcW w:w="709" w:type="dxa"/>
            <w:vAlign w:val="center"/>
          </w:tcPr>
          <w:p w:rsidR="00D12D6C" w:rsidRDefault="00D12D6C">
            <w:pPr>
              <w:pStyle w:val="ConsPlusNormal"/>
              <w:jc w:val="center"/>
            </w:pPr>
            <w:r>
              <w:t>48,8</w:t>
            </w:r>
          </w:p>
        </w:tc>
      </w:tr>
      <w:tr w:rsidR="00D12D6C">
        <w:tc>
          <w:tcPr>
            <w:tcW w:w="510" w:type="dxa"/>
          </w:tcPr>
          <w:p w:rsidR="00D12D6C" w:rsidRDefault="00D12D6C">
            <w:pPr>
              <w:pStyle w:val="ConsPlusNormal"/>
              <w:jc w:val="center"/>
            </w:pPr>
            <w:r>
              <w:t>24</w:t>
            </w:r>
          </w:p>
        </w:tc>
        <w:tc>
          <w:tcPr>
            <w:tcW w:w="2721" w:type="dxa"/>
          </w:tcPr>
          <w:p w:rsidR="00D12D6C" w:rsidRDefault="00D12D6C">
            <w:pPr>
              <w:pStyle w:val="ConsPlusNormal"/>
            </w:pPr>
            <w:r>
              <w:t>Удельный расход электрической энергии, используемой для передачи (транспортировки) воды в системах водоснабжения (на 1 куб. м)</w:t>
            </w:r>
          </w:p>
        </w:tc>
        <w:tc>
          <w:tcPr>
            <w:tcW w:w="2778" w:type="dxa"/>
            <w:vAlign w:val="center"/>
          </w:tcPr>
          <w:p w:rsidR="00D12D6C" w:rsidRDefault="00D12D6C">
            <w:pPr>
              <w:pStyle w:val="ConsPlusNormal"/>
              <w:jc w:val="center"/>
            </w:pPr>
            <w:r>
              <w:t>Объем потребления электрической энергии для передачи воды в системах водоснабжения / (объем потерь воды при ее передаче + общий объем потребления горячей воды + общий объем потребления холодной воды)</w:t>
            </w:r>
          </w:p>
        </w:tc>
        <w:tc>
          <w:tcPr>
            <w:tcW w:w="907" w:type="dxa"/>
            <w:vAlign w:val="center"/>
          </w:tcPr>
          <w:p w:rsidR="00D12D6C" w:rsidRDefault="00D12D6C">
            <w:pPr>
              <w:pStyle w:val="ConsPlusNormal"/>
              <w:jc w:val="center"/>
            </w:pPr>
            <w:r>
              <w:t>тыс. кВтч/тыс. куб. м</w:t>
            </w:r>
          </w:p>
        </w:tc>
        <w:tc>
          <w:tcPr>
            <w:tcW w:w="709" w:type="dxa"/>
            <w:vAlign w:val="center"/>
          </w:tcPr>
          <w:p w:rsidR="00D12D6C" w:rsidRDefault="00D12D6C">
            <w:pPr>
              <w:pStyle w:val="ConsPlusNormal"/>
              <w:jc w:val="center"/>
            </w:pPr>
            <w:r>
              <w:t>0,190</w:t>
            </w:r>
          </w:p>
        </w:tc>
        <w:tc>
          <w:tcPr>
            <w:tcW w:w="709" w:type="dxa"/>
            <w:vAlign w:val="center"/>
          </w:tcPr>
          <w:p w:rsidR="00D12D6C" w:rsidRDefault="00D12D6C">
            <w:pPr>
              <w:pStyle w:val="ConsPlusNormal"/>
              <w:jc w:val="center"/>
            </w:pPr>
            <w:r>
              <w:t>0,189</w:t>
            </w:r>
          </w:p>
        </w:tc>
        <w:tc>
          <w:tcPr>
            <w:tcW w:w="709" w:type="dxa"/>
            <w:vAlign w:val="center"/>
          </w:tcPr>
          <w:p w:rsidR="00D12D6C" w:rsidRDefault="00D12D6C">
            <w:pPr>
              <w:pStyle w:val="ConsPlusNormal"/>
              <w:jc w:val="center"/>
            </w:pPr>
            <w:r>
              <w:t>0,188</w:t>
            </w:r>
          </w:p>
        </w:tc>
      </w:tr>
      <w:tr w:rsidR="00D12D6C">
        <w:tc>
          <w:tcPr>
            <w:tcW w:w="510" w:type="dxa"/>
          </w:tcPr>
          <w:p w:rsidR="00D12D6C" w:rsidRDefault="00D12D6C">
            <w:pPr>
              <w:pStyle w:val="ConsPlusNormal"/>
              <w:jc w:val="center"/>
            </w:pPr>
            <w:r>
              <w:lastRenderedPageBreak/>
              <w:t>25</w:t>
            </w:r>
          </w:p>
        </w:tc>
        <w:tc>
          <w:tcPr>
            <w:tcW w:w="2721" w:type="dxa"/>
          </w:tcPr>
          <w:p w:rsidR="00D12D6C" w:rsidRDefault="00D12D6C">
            <w:pPr>
              <w:pStyle w:val="ConsPlusNormal"/>
            </w:pPr>
            <w:r>
              <w:t>Удельный расход электрической энергии, используемой в системах водоотведения (на 1 куб. м)</w:t>
            </w:r>
          </w:p>
        </w:tc>
        <w:tc>
          <w:tcPr>
            <w:tcW w:w="2778" w:type="dxa"/>
            <w:vAlign w:val="center"/>
          </w:tcPr>
          <w:p w:rsidR="00D12D6C" w:rsidRDefault="00D12D6C">
            <w:pPr>
              <w:pStyle w:val="ConsPlusNormal"/>
              <w:jc w:val="center"/>
            </w:pPr>
            <w:r>
              <w:t>Объем потребления электрической энергии в системах водоотведения / общий объем водоотведения на территории муниципального образования</w:t>
            </w:r>
          </w:p>
        </w:tc>
        <w:tc>
          <w:tcPr>
            <w:tcW w:w="907" w:type="dxa"/>
            <w:vAlign w:val="center"/>
          </w:tcPr>
          <w:p w:rsidR="00D12D6C" w:rsidRDefault="00D12D6C">
            <w:pPr>
              <w:pStyle w:val="ConsPlusNormal"/>
              <w:jc w:val="center"/>
            </w:pPr>
            <w:r>
              <w:t>тыс. кВтч/куб. м</w:t>
            </w:r>
          </w:p>
        </w:tc>
        <w:tc>
          <w:tcPr>
            <w:tcW w:w="709" w:type="dxa"/>
            <w:vAlign w:val="center"/>
          </w:tcPr>
          <w:p w:rsidR="00D12D6C" w:rsidRDefault="00D12D6C">
            <w:pPr>
              <w:pStyle w:val="ConsPlusNormal"/>
              <w:jc w:val="center"/>
            </w:pPr>
            <w:r>
              <w:t>0,900</w:t>
            </w:r>
          </w:p>
        </w:tc>
        <w:tc>
          <w:tcPr>
            <w:tcW w:w="709" w:type="dxa"/>
            <w:vAlign w:val="center"/>
          </w:tcPr>
          <w:p w:rsidR="00D12D6C" w:rsidRDefault="00D12D6C">
            <w:pPr>
              <w:pStyle w:val="ConsPlusNormal"/>
              <w:jc w:val="center"/>
            </w:pPr>
            <w:r>
              <w:t>0,898</w:t>
            </w:r>
          </w:p>
        </w:tc>
        <w:tc>
          <w:tcPr>
            <w:tcW w:w="709" w:type="dxa"/>
            <w:vAlign w:val="center"/>
          </w:tcPr>
          <w:p w:rsidR="00D12D6C" w:rsidRDefault="00D12D6C">
            <w:pPr>
              <w:pStyle w:val="ConsPlusNormal"/>
              <w:jc w:val="center"/>
            </w:pPr>
            <w:r>
              <w:t>0,896</w:t>
            </w:r>
          </w:p>
        </w:tc>
      </w:tr>
      <w:tr w:rsidR="00D12D6C">
        <w:tc>
          <w:tcPr>
            <w:tcW w:w="510" w:type="dxa"/>
          </w:tcPr>
          <w:p w:rsidR="00D12D6C" w:rsidRDefault="00D12D6C">
            <w:pPr>
              <w:pStyle w:val="ConsPlusNormal"/>
              <w:jc w:val="center"/>
            </w:pPr>
            <w:r>
              <w:t>26</w:t>
            </w:r>
          </w:p>
        </w:tc>
        <w:tc>
          <w:tcPr>
            <w:tcW w:w="2721" w:type="dxa"/>
          </w:tcPr>
          <w:p w:rsidR="00D12D6C" w:rsidRDefault="00D12D6C">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2778" w:type="dxa"/>
            <w:vAlign w:val="center"/>
          </w:tcPr>
          <w:p w:rsidR="00D12D6C" w:rsidRDefault="00D12D6C">
            <w:pPr>
              <w:pStyle w:val="ConsPlusNormal"/>
              <w:jc w:val="center"/>
            </w:pPr>
            <w:r>
              <w:t>Объем потребления электрической энергии в системах уличного освещения / общая площадь уличного освещения территории муниципального образования</w:t>
            </w:r>
          </w:p>
        </w:tc>
        <w:tc>
          <w:tcPr>
            <w:tcW w:w="907"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2,00</w:t>
            </w:r>
          </w:p>
        </w:tc>
        <w:tc>
          <w:tcPr>
            <w:tcW w:w="709" w:type="dxa"/>
            <w:vAlign w:val="center"/>
          </w:tcPr>
          <w:p w:rsidR="00D12D6C" w:rsidRDefault="00D12D6C">
            <w:pPr>
              <w:pStyle w:val="ConsPlusNormal"/>
              <w:jc w:val="center"/>
            </w:pPr>
            <w:r>
              <w:t>1,99</w:t>
            </w:r>
          </w:p>
        </w:tc>
        <w:tc>
          <w:tcPr>
            <w:tcW w:w="709" w:type="dxa"/>
            <w:vAlign w:val="center"/>
          </w:tcPr>
          <w:p w:rsidR="00D12D6C" w:rsidRDefault="00D12D6C">
            <w:pPr>
              <w:pStyle w:val="ConsPlusNormal"/>
              <w:jc w:val="center"/>
            </w:pPr>
            <w:r>
              <w:t>1,98</w:t>
            </w:r>
          </w:p>
        </w:tc>
      </w:tr>
      <w:tr w:rsidR="00D12D6C">
        <w:tc>
          <w:tcPr>
            <w:tcW w:w="510" w:type="dxa"/>
          </w:tcPr>
          <w:p w:rsidR="00D12D6C" w:rsidRDefault="00D12D6C">
            <w:pPr>
              <w:pStyle w:val="ConsPlusNormal"/>
              <w:jc w:val="center"/>
            </w:pPr>
            <w:r>
              <w:t>27</w:t>
            </w:r>
          </w:p>
        </w:tc>
        <w:tc>
          <w:tcPr>
            <w:tcW w:w="2721" w:type="dxa"/>
          </w:tcPr>
          <w:p w:rsidR="00D12D6C" w:rsidRDefault="00D12D6C">
            <w:pPr>
              <w:pStyle w:val="ConsPlusNormal"/>
            </w:pPr>
            <w:r>
              <w:t>Кол-во высокоэкономичных по использованию моторного топлива 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2778" w:type="dxa"/>
            <w:vAlign w:val="center"/>
          </w:tcPr>
          <w:p w:rsidR="00D12D6C" w:rsidRDefault="00D12D6C">
            <w:pPr>
              <w:pStyle w:val="ConsPlusNormal"/>
              <w:jc w:val="center"/>
            </w:pPr>
            <w:r>
              <w:t>Кол-во высокоэкономичных по использованию моторного топлива 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907" w:type="dxa"/>
            <w:vAlign w:val="center"/>
          </w:tcPr>
          <w:p w:rsidR="00D12D6C" w:rsidRDefault="00D12D6C">
            <w:pPr>
              <w:pStyle w:val="ConsPlusNormal"/>
              <w:jc w:val="center"/>
            </w:pPr>
            <w:r>
              <w:t>ед.</w:t>
            </w:r>
          </w:p>
        </w:tc>
        <w:tc>
          <w:tcPr>
            <w:tcW w:w="709" w:type="dxa"/>
            <w:vAlign w:val="center"/>
          </w:tcPr>
          <w:p w:rsidR="00D12D6C" w:rsidRDefault="00D12D6C">
            <w:pPr>
              <w:pStyle w:val="ConsPlusNormal"/>
              <w:jc w:val="center"/>
            </w:pPr>
            <w:r>
              <w:t>330</w:t>
            </w:r>
          </w:p>
        </w:tc>
        <w:tc>
          <w:tcPr>
            <w:tcW w:w="709" w:type="dxa"/>
            <w:vAlign w:val="center"/>
          </w:tcPr>
          <w:p w:rsidR="00D12D6C" w:rsidRDefault="00D12D6C">
            <w:pPr>
              <w:pStyle w:val="ConsPlusNormal"/>
              <w:jc w:val="center"/>
            </w:pPr>
            <w:r>
              <w:t>350</w:t>
            </w:r>
          </w:p>
        </w:tc>
        <w:tc>
          <w:tcPr>
            <w:tcW w:w="709" w:type="dxa"/>
            <w:vAlign w:val="center"/>
          </w:tcPr>
          <w:p w:rsidR="00D12D6C" w:rsidRDefault="00D12D6C">
            <w:pPr>
              <w:pStyle w:val="ConsPlusNormal"/>
              <w:jc w:val="center"/>
            </w:pPr>
            <w:r>
              <w:t>400</w:t>
            </w:r>
          </w:p>
        </w:tc>
      </w:tr>
      <w:tr w:rsidR="00D12D6C">
        <w:tc>
          <w:tcPr>
            <w:tcW w:w="510" w:type="dxa"/>
          </w:tcPr>
          <w:p w:rsidR="00D12D6C" w:rsidRDefault="00D12D6C">
            <w:pPr>
              <w:pStyle w:val="ConsPlusNormal"/>
              <w:jc w:val="center"/>
            </w:pPr>
            <w:r>
              <w:t>28</w:t>
            </w:r>
          </w:p>
        </w:tc>
        <w:tc>
          <w:tcPr>
            <w:tcW w:w="2721" w:type="dxa"/>
          </w:tcPr>
          <w:p w:rsidR="00D12D6C" w:rsidRDefault="00D12D6C">
            <w:pPr>
              <w:pStyle w:val="ConsPlusNormal"/>
            </w:pPr>
            <w:r>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w:t>
            </w:r>
            <w:r>
              <w:lastRenderedPageBreak/>
              <w:t>природным газом, газовыми смесями, сжиженным углеводородным газом, используемыми в качестве моторного топлива и электрической энергией</w:t>
            </w:r>
          </w:p>
        </w:tc>
        <w:tc>
          <w:tcPr>
            <w:tcW w:w="2778" w:type="dxa"/>
            <w:vAlign w:val="center"/>
          </w:tcPr>
          <w:p w:rsidR="00D12D6C" w:rsidRDefault="00D12D6C">
            <w:pPr>
              <w:pStyle w:val="ConsPlusNormal"/>
              <w:jc w:val="center"/>
            </w:pPr>
            <w:r>
              <w:lastRenderedPageBreak/>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природным газом, </w:t>
            </w:r>
            <w:r>
              <w:lastRenderedPageBreak/>
              <w:t>газовыми смесями, сжиженным углеводородным газом, используемыми в качестве моторного топлива и электрической энергией</w:t>
            </w:r>
          </w:p>
        </w:tc>
        <w:tc>
          <w:tcPr>
            <w:tcW w:w="907" w:type="dxa"/>
            <w:vAlign w:val="center"/>
          </w:tcPr>
          <w:p w:rsidR="00D12D6C" w:rsidRDefault="00D12D6C">
            <w:pPr>
              <w:pStyle w:val="ConsPlusNormal"/>
              <w:jc w:val="center"/>
            </w:pPr>
            <w:r>
              <w:lastRenderedPageBreak/>
              <w:t>ед.</w:t>
            </w:r>
          </w:p>
        </w:tc>
        <w:tc>
          <w:tcPr>
            <w:tcW w:w="709" w:type="dxa"/>
            <w:vAlign w:val="center"/>
          </w:tcPr>
          <w:p w:rsidR="00D12D6C" w:rsidRDefault="00D12D6C">
            <w:pPr>
              <w:pStyle w:val="ConsPlusNormal"/>
              <w:jc w:val="center"/>
            </w:pPr>
            <w:r>
              <w:t>10</w:t>
            </w:r>
          </w:p>
        </w:tc>
        <w:tc>
          <w:tcPr>
            <w:tcW w:w="709" w:type="dxa"/>
            <w:vAlign w:val="center"/>
          </w:tcPr>
          <w:p w:rsidR="00D12D6C" w:rsidRDefault="00D12D6C">
            <w:pPr>
              <w:pStyle w:val="ConsPlusNormal"/>
              <w:jc w:val="center"/>
            </w:pPr>
            <w:r>
              <w:t>10</w:t>
            </w:r>
          </w:p>
        </w:tc>
        <w:tc>
          <w:tcPr>
            <w:tcW w:w="709" w:type="dxa"/>
            <w:vAlign w:val="center"/>
          </w:tcPr>
          <w:p w:rsidR="00D12D6C" w:rsidRDefault="00D12D6C">
            <w:pPr>
              <w:pStyle w:val="ConsPlusNormal"/>
              <w:jc w:val="center"/>
            </w:pPr>
            <w:r>
              <w:t>10</w:t>
            </w:r>
          </w:p>
        </w:tc>
      </w:tr>
      <w:tr w:rsidR="00D12D6C">
        <w:tc>
          <w:tcPr>
            <w:tcW w:w="510" w:type="dxa"/>
          </w:tcPr>
          <w:p w:rsidR="00D12D6C" w:rsidRDefault="00D12D6C">
            <w:pPr>
              <w:pStyle w:val="ConsPlusNormal"/>
              <w:jc w:val="center"/>
            </w:pPr>
            <w:r>
              <w:t>29</w:t>
            </w:r>
          </w:p>
        </w:tc>
        <w:tc>
          <w:tcPr>
            <w:tcW w:w="2721" w:type="dxa"/>
          </w:tcPr>
          <w:p w:rsidR="00D12D6C" w:rsidRDefault="00D12D6C">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778" w:type="dxa"/>
            <w:vAlign w:val="center"/>
          </w:tcPr>
          <w:p w:rsidR="00D12D6C" w:rsidRDefault="00D12D6C">
            <w:pPr>
              <w:pStyle w:val="ConsPlusNormal"/>
              <w:jc w:val="center"/>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907" w:type="dxa"/>
            <w:vAlign w:val="center"/>
          </w:tcPr>
          <w:p w:rsidR="00D12D6C" w:rsidRDefault="00D12D6C">
            <w:pPr>
              <w:pStyle w:val="ConsPlusNormal"/>
              <w:jc w:val="center"/>
            </w:pPr>
            <w:r>
              <w:t>ед.</w:t>
            </w:r>
          </w:p>
        </w:tc>
        <w:tc>
          <w:tcPr>
            <w:tcW w:w="709" w:type="dxa"/>
            <w:vAlign w:val="center"/>
          </w:tcPr>
          <w:p w:rsidR="00D12D6C" w:rsidRDefault="00D12D6C">
            <w:pPr>
              <w:pStyle w:val="ConsPlusNormal"/>
              <w:jc w:val="center"/>
            </w:pPr>
            <w:r>
              <w:t>150</w:t>
            </w:r>
          </w:p>
        </w:tc>
        <w:tc>
          <w:tcPr>
            <w:tcW w:w="709" w:type="dxa"/>
            <w:vAlign w:val="center"/>
          </w:tcPr>
          <w:p w:rsidR="00D12D6C" w:rsidRDefault="00D12D6C">
            <w:pPr>
              <w:pStyle w:val="ConsPlusNormal"/>
              <w:jc w:val="center"/>
            </w:pPr>
            <w:r>
              <w:t>200</w:t>
            </w:r>
          </w:p>
        </w:tc>
        <w:tc>
          <w:tcPr>
            <w:tcW w:w="709" w:type="dxa"/>
            <w:vAlign w:val="center"/>
          </w:tcPr>
          <w:p w:rsidR="00D12D6C" w:rsidRDefault="00D12D6C">
            <w:pPr>
              <w:pStyle w:val="ConsPlusNormal"/>
              <w:jc w:val="center"/>
            </w:pPr>
            <w:r>
              <w:t>220</w:t>
            </w:r>
          </w:p>
        </w:tc>
      </w:tr>
    </w:tbl>
    <w:p w:rsidR="00D12D6C" w:rsidRDefault="00D12D6C">
      <w:pPr>
        <w:pStyle w:val="ConsPlusNormal"/>
        <w:jc w:val="both"/>
      </w:pPr>
    </w:p>
    <w:p w:rsidR="00D12D6C" w:rsidRDefault="00D12D6C">
      <w:pPr>
        <w:pStyle w:val="ConsPlusTitle"/>
        <w:jc w:val="center"/>
        <w:outlineLvl w:val="2"/>
      </w:pPr>
      <w:r>
        <w:t>II этап 2020 - 2022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2835"/>
        <w:gridCol w:w="2721"/>
        <w:gridCol w:w="852"/>
        <w:gridCol w:w="709"/>
        <w:gridCol w:w="708"/>
        <w:gridCol w:w="710"/>
      </w:tblGrid>
      <w:tr w:rsidR="00D12D6C">
        <w:tc>
          <w:tcPr>
            <w:tcW w:w="508" w:type="dxa"/>
            <w:vMerge w:val="restart"/>
            <w:vAlign w:val="center"/>
          </w:tcPr>
          <w:p w:rsidR="00D12D6C" w:rsidRDefault="00D12D6C">
            <w:pPr>
              <w:pStyle w:val="ConsPlusNormal"/>
              <w:jc w:val="center"/>
            </w:pPr>
            <w:r>
              <w:t>N п/п</w:t>
            </w:r>
          </w:p>
        </w:tc>
        <w:tc>
          <w:tcPr>
            <w:tcW w:w="2835" w:type="dxa"/>
            <w:vMerge w:val="restart"/>
            <w:vAlign w:val="center"/>
          </w:tcPr>
          <w:p w:rsidR="00D12D6C" w:rsidRDefault="00D12D6C">
            <w:pPr>
              <w:pStyle w:val="ConsPlusNormal"/>
              <w:jc w:val="center"/>
            </w:pPr>
            <w:r>
              <w:t>Наименование целевого показателя (индикатора)</w:t>
            </w:r>
          </w:p>
        </w:tc>
        <w:tc>
          <w:tcPr>
            <w:tcW w:w="2721" w:type="dxa"/>
            <w:vMerge w:val="restart"/>
            <w:vAlign w:val="center"/>
          </w:tcPr>
          <w:p w:rsidR="00D12D6C" w:rsidRDefault="00D12D6C">
            <w:pPr>
              <w:pStyle w:val="ConsPlusNormal"/>
              <w:jc w:val="center"/>
            </w:pPr>
            <w:r>
              <w:t>Порядок определения (формула)</w:t>
            </w:r>
          </w:p>
        </w:tc>
        <w:tc>
          <w:tcPr>
            <w:tcW w:w="852" w:type="dxa"/>
            <w:vMerge w:val="restart"/>
            <w:vAlign w:val="center"/>
          </w:tcPr>
          <w:p w:rsidR="00D12D6C" w:rsidRDefault="00D12D6C">
            <w:pPr>
              <w:pStyle w:val="ConsPlusNormal"/>
              <w:jc w:val="center"/>
            </w:pPr>
            <w:r>
              <w:t>Единица измерения</w:t>
            </w:r>
          </w:p>
        </w:tc>
        <w:tc>
          <w:tcPr>
            <w:tcW w:w="2127" w:type="dxa"/>
            <w:gridSpan w:val="3"/>
            <w:vAlign w:val="center"/>
          </w:tcPr>
          <w:p w:rsidR="00D12D6C" w:rsidRDefault="00D12D6C">
            <w:pPr>
              <w:pStyle w:val="ConsPlusNormal"/>
              <w:jc w:val="center"/>
            </w:pPr>
            <w:r>
              <w:t>Плановое значение целевого показателя (индикатора)</w:t>
            </w:r>
          </w:p>
        </w:tc>
      </w:tr>
      <w:tr w:rsidR="00D12D6C">
        <w:tc>
          <w:tcPr>
            <w:tcW w:w="508" w:type="dxa"/>
            <w:vMerge/>
          </w:tcPr>
          <w:p w:rsidR="00D12D6C" w:rsidRDefault="00D12D6C">
            <w:pPr>
              <w:pStyle w:val="ConsPlusNormal"/>
            </w:pPr>
          </w:p>
        </w:tc>
        <w:tc>
          <w:tcPr>
            <w:tcW w:w="2835" w:type="dxa"/>
            <w:vMerge/>
          </w:tcPr>
          <w:p w:rsidR="00D12D6C" w:rsidRDefault="00D12D6C">
            <w:pPr>
              <w:pStyle w:val="ConsPlusNormal"/>
            </w:pPr>
          </w:p>
        </w:tc>
        <w:tc>
          <w:tcPr>
            <w:tcW w:w="2721" w:type="dxa"/>
            <w:vMerge/>
          </w:tcPr>
          <w:p w:rsidR="00D12D6C" w:rsidRDefault="00D12D6C">
            <w:pPr>
              <w:pStyle w:val="ConsPlusNormal"/>
            </w:pPr>
          </w:p>
        </w:tc>
        <w:tc>
          <w:tcPr>
            <w:tcW w:w="852" w:type="dxa"/>
            <w:vMerge/>
          </w:tcPr>
          <w:p w:rsidR="00D12D6C" w:rsidRDefault="00D12D6C">
            <w:pPr>
              <w:pStyle w:val="ConsPlusNormal"/>
            </w:pPr>
          </w:p>
        </w:tc>
        <w:tc>
          <w:tcPr>
            <w:tcW w:w="709" w:type="dxa"/>
            <w:vAlign w:val="center"/>
          </w:tcPr>
          <w:p w:rsidR="00D12D6C" w:rsidRDefault="00D12D6C">
            <w:pPr>
              <w:pStyle w:val="ConsPlusNormal"/>
              <w:jc w:val="center"/>
            </w:pPr>
            <w:r>
              <w:t>2020 год</w:t>
            </w:r>
          </w:p>
        </w:tc>
        <w:tc>
          <w:tcPr>
            <w:tcW w:w="708" w:type="dxa"/>
            <w:vAlign w:val="center"/>
          </w:tcPr>
          <w:p w:rsidR="00D12D6C" w:rsidRDefault="00D12D6C">
            <w:pPr>
              <w:pStyle w:val="ConsPlusNormal"/>
              <w:jc w:val="center"/>
            </w:pPr>
            <w:r>
              <w:t>2021 год</w:t>
            </w:r>
          </w:p>
        </w:tc>
        <w:tc>
          <w:tcPr>
            <w:tcW w:w="710" w:type="dxa"/>
            <w:vAlign w:val="center"/>
          </w:tcPr>
          <w:p w:rsidR="00D12D6C" w:rsidRDefault="00D12D6C">
            <w:pPr>
              <w:pStyle w:val="ConsPlusNormal"/>
              <w:jc w:val="center"/>
            </w:pPr>
            <w:r>
              <w:t>2022 год</w:t>
            </w:r>
          </w:p>
        </w:tc>
      </w:tr>
      <w:tr w:rsidR="00D12D6C">
        <w:tc>
          <w:tcPr>
            <w:tcW w:w="9043" w:type="dxa"/>
            <w:gridSpan w:val="7"/>
          </w:tcPr>
          <w:p w:rsidR="00D12D6C" w:rsidRDefault="00D12D6C">
            <w:pPr>
              <w:pStyle w:val="ConsPlusNormal"/>
              <w:jc w:val="center"/>
            </w:pPr>
            <w:r>
              <w:t>Муниципальная программа "Энергосбережение и повышение энергетической эффективности на территории города Кемерово"</w:t>
            </w:r>
          </w:p>
        </w:tc>
      </w:tr>
      <w:tr w:rsidR="00D12D6C">
        <w:tc>
          <w:tcPr>
            <w:tcW w:w="508" w:type="dxa"/>
          </w:tcPr>
          <w:p w:rsidR="00D12D6C" w:rsidRDefault="00D12D6C">
            <w:pPr>
              <w:pStyle w:val="ConsPlusNormal"/>
              <w:jc w:val="center"/>
            </w:pPr>
            <w:r>
              <w:t>1</w:t>
            </w:r>
          </w:p>
        </w:tc>
        <w:tc>
          <w:tcPr>
            <w:tcW w:w="2835" w:type="dxa"/>
          </w:tcPr>
          <w:p w:rsidR="00D12D6C" w:rsidRDefault="00D12D6C">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2721" w:type="dxa"/>
            <w:vAlign w:val="center"/>
          </w:tcPr>
          <w:p w:rsidR="00D12D6C" w:rsidRDefault="00D12D6C">
            <w:pPr>
              <w:pStyle w:val="ConsPlusNormal"/>
              <w:jc w:val="center"/>
            </w:pPr>
            <w:r>
              <w:t>Объем потребления электрической энергии, расчеты за которую осуществляются с использованием приборов учета / общий объем электрической энергии, потребляемой на территории муниципального образования * 100%</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99,3</w:t>
            </w:r>
          </w:p>
        </w:tc>
        <w:tc>
          <w:tcPr>
            <w:tcW w:w="708" w:type="dxa"/>
            <w:vAlign w:val="center"/>
          </w:tcPr>
          <w:p w:rsidR="00D12D6C" w:rsidRDefault="00D12D6C">
            <w:pPr>
              <w:pStyle w:val="ConsPlusNormal"/>
              <w:jc w:val="center"/>
            </w:pPr>
            <w:r>
              <w:t>99,4</w:t>
            </w:r>
          </w:p>
        </w:tc>
        <w:tc>
          <w:tcPr>
            <w:tcW w:w="710" w:type="dxa"/>
            <w:vAlign w:val="center"/>
          </w:tcPr>
          <w:p w:rsidR="00D12D6C" w:rsidRDefault="00D12D6C">
            <w:pPr>
              <w:pStyle w:val="ConsPlusNormal"/>
              <w:jc w:val="center"/>
            </w:pPr>
            <w:r>
              <w:t>99,5</w:t>
            </w:r>
          </w:p>
        </w:tc>
      </w:tr>
      <w:tr w:rsidR="00D12D6C">
        <w:tc>
          <w:tcPr>
            <w:tcW w:w="508" w:type="dxa"/>
          </w:tcPr>
          <w:p w:rsidR="00D12D6C" w:rsidRDefault="00D12D6C">
            <w:pPr>
              <w:pStyle w:val="ConsPlusNormal"/>
              <w:jc w:val="center"/>
            </w:pPr>
            <w:r>
              <w:t>2</w:t>
            </w:r>
          </w:p>
        </w:tc>
        <w:tc>
          <w:tcPr>
            <w:tcW w:w="2835" w:type="dxa"/>
          </w:tcPr>
          <w:p w:rsidR="00D12D6C" w:rsidRDefault="00D12D6C">
            <w:pPr>
              <w:pStyle w:val="ConsPlusNormal"/>
            </w:pPr>
            <w: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r>
              <w:lastRenderedPageBreak/>
              <w:t>территории муниципального образования</w:t>
            </w:r>
          </w:p>
        </w:tc>
        <w:tc>
          <w:tcPr>
            <w:tcW w:w="2721" w:type="dxa"/>
            <w:vAlign w:val="center"/>
          </w:tcPr>
          <w:p w:rsidR="00D12D6C" w:rsidRDefault="00D12D6C">
            <w:pPr>
              <w:pStyle w:val="ConsPlusNormal"/>
              <w:jc w:val="center"/>
            </w:pPr>
            <w:r>
              <w:lastRenderedPageBreak/>
              <w:t xml:space="preserve">Объем потребления тепловой энергии, расчеты за которую осуществляются с использованием приборов учета / общий объем тепловой энергии, потребляемой на </w:t>
            </w:r>
            <w:r>
              <w:lastRenderedPageBreak/>
              <w:t>территории муниципального образования * 100%</w:t>
            </w:r>
          </w:p>
        </w:tc>
        <w:tc>
          <w:tcPr>
            <w:tcW w:w="852" w:type="dxa"/>
            <w:vAlign w:val="center"/>
          </w:tcPr>
          <w:p w:rsidR="00D12D6C" w:rsidRDefault="00D12D6C">
            <w:pPr>
              <w:pStyle w:val="ConsPlusNormal"/>
              <w:jc w:val="center"/>
            </w:pPr>
            <w:r>
              <w:lastRenderedPageBreak/>
              <w:t>%</w:t>
            </w:r>
          </w:p>
        </w:tc>
        <w:tc>
          <w:tcPr>
            <w:tcW w:w="709" w:type="dxa"/>
            <w:vAlign w:val="center"/>
          </w:tcPr>
          <w:p w:rsidR="00D12D6C" w:rsidRDefault="00D12D6C">
            <w:pPr>
              <w:pStyle w:val="ConsPlusNormal"/>
              <w:jc w:val="center"/>
            </w:pPr>
            <w:r>
              <w:t>70,3</w:t>
            </w:r>
          </w:p>
        </w:tc>
        <w:tc>
          <w:tcPr>
            <w:tcW w:w="708" w:type="dxa"/>
            <w:vAlign w:val="center"/>
          </w:tcPr>
          <w:p w:rsidR="00D12D6C" w:rsidRDefault="00D12D6C">
            <w:pPr>
              <w:pStyle w:val="ConsPlusNormal"/>
              <w:jc w:val="center"/>
            </w:pPr>
            <w:r>
              <w:t>70,4</w:t>
            </w:r>
          </w:p>
        </w:tc>
        <w:tc>
          <w:tcPr>
            <w:tcW w:w="710" w:type="dxa"/>
            <w:vAlign w:val="center"/>
          </w:tcPr>
          <w:p w:rsidR="00D12D6C" w:rsidRDefault="00D12D6C">
            <w:pPr>
              <w:pStyle w:val="ConsPlusNormal"/>
              <w:jc w:val="center"/>
            </w:pPr>
            <w:r>
              <w:t>70,5</w:t>
            </w:r>
          </w:p>
        </w:tc>
      </w:tr>
      <w:tr w:rsidR="00D12D6C">
        <w:tc>
          <w:tcPr>
            <w:tcW w:w="508" w:type="dxa"/>
          </w:tcPr>
          <w:p w:rsidR="00D12D6C" w:rsidRDefault="00D12D6C">
            <w:pPr>
              <w:pStyle w:val="ConsPlusNormal"/>
              <w:jc w:val="center"/>
            </w:pPr>
            <w:r>
              <w:t>3</w:t>
            </w:r>
          </w:p>
        </w:tc>
        <w:tc>
          <w:tcPr>
            <w:tcW w:w="2835" w:type="dxa"/>
          </w:tcPr>
          <w:p w:rsidR="00D12D6C" w:rsidRDefault="00D12D6C">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2721" w:type="dxa"/>
            <w:vAlign w:val="center"/>
          </w:tcPr>
          <w:p w:rsidR="00D12D6C" w:rsidRDefault="00D12D6C">
            <w:pPr>
              <w:pStyle w:val="ConsPlusNormal"/>
              <w:jc w:val="center"/>
            </w:pPr>
            <w:r>
              <w:t>Объем потребления холодной воды, расчеты за которую осуществляются с использованием приборов учета / общий объем холодной воды, потребляемой на территории муниципального образования * 100%</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96,3</w:t>
            </w:r>
          </w:p>
        </w:tc>
        <w:tc>
          <w:tcPr>
            <w:tcW w:w="708" w:type="dxa"/>
            <w:vAlign w:val="center"/>
          </w:tcPr>
          <w:p w:rsidR="00D12D6C" w:rsidRDefault="00D12D6C">
            <w:pPr>
              <w:pStyle w:val="ConsPlusNormal"/>
              <w:jc w:val="center"/>
            </w:pPr>
            <w:r>
              <w:t>96,4</w:t>
            </w:r>
          </w:p>
        </w:tc>
        <w:tc>
          <w:tcPr>
            <w:tcW w:w="710" w:type="dxa"/>
            <w:vAlign w:val="center"/>
          </w:tcPr>
          <w:p w:rsidR="00D12D6C" w:rsidRDefault="00D12D6C">
            <w:pPr>
              <w:pStyle w:val="ConsPlusNormal"/>
              <w:jc w:val="center"/>
            </w:pPr>
            <w:r>
              <w:t>96,5</w:t>
            </w:r>
          </w:p>
        </w:tc>
      </w:tr>
      <w:tr w:rsidR="00D12D6C">
        <w:tc>
          <w:tcPr>
            <w:tcW w:w="508" w:type="dxa"/>
          </w:tcPr>
          <w:p w:rsidR="00D12D6C" w:rsidRDefault="00D12D6C">
            <w:pPr>
              <w:pStyle w:val="ConsPlusNormal"/>
              <w:jc w:val="center"/>
            </w:pPr>
            <w:r>
              <w:t>4</w:t>
            </w:r>
          </w:p>
        </w:tc>
        <w:tc>
          <w:tcPr>
            <w:tcW w:w="2835" w:type="dxa"/>
          </w:tcPr>
          <w:p w:rsidR="00D12D6C" w:rsidRDefault="00D12D6C">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2721" w:type="dxa"/>
            <w:vAlign w:val="center"/>
          </w:tcPr>
          <w:p w:rsidR="00D12D6C" w:rsidRDefault="00D12D6C">
            <w:pPr>
              <w:pStyle w:val="ConsPlusNormal"/>
              <w:jc w:val="center"/>
            </w:pPr>
            <w:r>
              <w:t>Объем потребления горячей воды, расчеты за которую осуществляются с использованием приборов учета / общий объем горячей воды, потребляемой на территории муниципального образования * 100%</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83,0</w:t>
            </w:r>
          </w:p>
        </w:tc>
        <w:tc>
          <w:tcPr>
            <w:tcW w:w="708" w:type="dxa"/>
            <w:vAlign w:val="center"/>
          </w:tcPr>
          <w:p w:rsidR="00D12D6C" w:rsidRDefault="00D12D6C">
            <w:pPr>
              <w:pStyle w:val="ConsPlusNormal"/>
              <w:jc w:val="center"/>
            </w:pPr>
            <w:r>
              <w:t>84,0</w:t>
            </w:r>
          </w:p>
        </w:tc>
        <w:tc>
          <w:tcPr>
            <w:tcW w:w="710" w:type="dxa"/>
            <w:vAlign w:val="center"/>
          </w:tcPr>
          <w:p w:rsidR="00D12D6C" w:rsidRDefault="00D12D6C">
            <w:pPr>
              <w:pStyle w:val="ConsPlusNormal"/>
              <w:jc w:val="center"/>
            </w:pPr>
            <w:r>
              <w:t>84,0</w:t>
            </w:r>
          </w:p>
        </w:tc>
      </w:tr>
      <w:tr w:rsidR="00D12D6C">
        <w:tc>
          <w:tcPr>
            <w:tcW w:w="508" w:type="dxa"/>
          </w:tcPr>
          <w:p w:rsidR="00D12D6C" w:rsidRDefault="00D12D6C">
            <w:pPr>
              <w:pStyle w:val="ConsPlusNormal"/>
              <w:jc w:val="center"/>
            </w:pPr>
            <w:r>
              <w:t>5</w:t>
            </w:r>
          </w:p>
        </w:tc>
        <w:tc>
          <w:tcPr>
            <w:tcW w:w="2835" w:type="dxa"/>
          </w:tcPr>
          <w:p w:rsidR="00D12D6C" w:rsidRDefault="00D12D6C">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2721" w:type="dxa"/>
            <w:vAlign w:val="center"/>
          </w:tcPr>
          <w:p w:rsidR="00D12D6C" w:rsidRDefault="00D12D6C">
            <w:pPr>
              <w:pStyle w:val="ConsPlusNormal"/>
              <w:jc w:val="center"/>
            </w:pPr>
            <w:r>
              <w:t>Объем потребления природного газа, расчеты за который осуществляются с использованием приборов учета / общий объем природного газа, потребляемого на территории муниципального образования * 100%</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99,83</w:t>
            </w:r>
          </w:p>
        </w:tc>
        <w:tc>
          <w:tcPr>
            <w:tcW w:w="708" w:type="dxa"/>
            <w:vAlign w:val="center"/>
          </w:tcPr>
          <w:p w:rsidR="00D12D6C" w:rsidRDefault="00D12D6C">
            <w:pPr>
              <w:pStyle w:val="ConsPlusNormal"/>
              <w:jc w:val="center"/>
            </w:pPr>
            <w:r>
              <w:t>99,84</w:t>
            </w:r>
          </w:p>
        </w:tc>
        <w:tc>
          <w:tcPr>
            <w:tcW w:w="710" w:type="dxa"/>
            <w:vAlign w:val="center"/>
          </w:tcPr>
          <w:p w:rsidR="00D12D6C" w:rsidRDefault="00D12D6C">
            <w:pPr>
              <w:pStyle w:val="ConsPlusNormal"/>
              <w:jc w:val="center"/>
            </w:pPr>
            <w:r>
              <w:t>99,85</w:t>
            </w:r>
          </w:p>
        </w:tc>
      </w:tr>
      <w:tr w:rsidR="00D12D6C">
        <w:tc>
          <w:tcPr>
            <w:tcW w:w="508" w:type="dxa"/>
          </w:tcPr>
          <w:p w:rsidR="00D12D6C" w:rsidRDefault="00D12D6C">
            <w:pPr>
              <w:pStyle w:val="ConsPlusNormal"/>
              <w:jc w:val="center"/>
            </w:pPr>
            <w:r>
              <w:t>6</w:t>
            </w:r>
          </w:p>
        </w:tc>
        <w:tc>
          <w:tcPr>
            <w:tcW w:w="2835" w:type="dxa"/>
          </w:tcPr>
          <w:p w:rsidR="00D12D6C" w:rsidRDefault="00D12D6C">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2721" w:type="dxa"/>
            <w:vAlign w:val="center"/>
          </w:tcPr>
          <w:p w:rsidR="00D12D6C" w:rsidRDefault="00D12D6C">
            <w:pPr>
              <w:pStyle w:val="ConsPlusNormal"/>
              <w:jc w:val="center"/>
            </w:pPr>
            <w:r>
              <w:t>Объем производства энергетических ресурсов, с использованием возобновляемых (вторичных) источников энергии / общий объем энергетических ресурсов, производимых на территории муниципального образования * 100%</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1,0</w:t>
            </w:r>
          </w:p>
        </w:tc>
        <w:tc>
          <w:tcPr>
            <w:tcW w:w="708" w:type="dxa"/>
            <w:vAlign w:val="center"/>
          </w:tcPr>
          <w:p w:rsidR="00D12D6C" w:rsidRDefault="00D12D6C">
            <w:pPr>
              <w:pStyle w:val="ConsPlusNormal"/>
              <w:jc w:val="center"/>
            </w:pPr>
            <w:r>
              <w:t>1,1</w:t>
            </w:r>
          </w:p>
        </w:tc>
        <w:tc>
          <w:tcPr>
            <w:tcW w:w="710" w:type="dxa"/>
            <w:vAlign w:val="center"/>
          </w:tcPr>
          <w:p w:rsidR="00D12D6C" w:rsidRDefault="00D12D6C">
            <w:pPr>
              <w:pStyle w:val="ConsPlusNormal"/>
              <w:jc w:val="center"/>
            </w:pPr>
            <w:r>
              <w:t>1,2</w:t>
            </w:r>
          </w:p>
        </w:tc>
      </w:tr>
      <w:tr w:rsidR="00D12D6C">
        <w:tc>
          <w:tcPr>
            <w:tcW w:w="508" w:type="dxa"/>
          </w:tcPr>
          <w:p w:rsidR="00D12D6C" w:rsidRDefault="00D12D6C">
            <w:pPr>
              <w:pStyle w:val="ConsPlusNormal"/>
              <w:jc w:val="center"/>
            </w:pPr>
            <w:r>
              <w:t>7</w:t>
            </w:r>
          </w:p>
        </w:tc>
        <w:tc>
          <w:tcPr>
            <w:tcW w:w="2835" w:type="dxa"/>
          </w:tcPr>
          <w:p w:rsidR="00D12D6C" w:rsidRDefault="00D12D6C">
            <w:pPr>
              <w:pStyle w:val="ConsPlusNormal"/>
            </w:pPr>
            <w:r>
              <w:t xml:space="preserve">Удельный расход электрической энергии на </w:t>
            </w:r>
            <w:r>
              <w:lastRenderedPageBreak/>
              <w:t>снабжение органов местного самоуправления и муниципальных учреждений (в расчете на 1 кв. метр общей площади)</w:t>
            </w:r>
          </w:p>
        </w:tc>
        <w:tc>
          <w:tcPr>
            <w:tcW w:w="2721" w:type="dxa"/>
            <w:vAlign w:val="center"/>
          </w:tcPr>
          <w:p w:rsidR="00D12D6C" w:rsidRDefault="00D12D6C">
            <w:pPr>
              <w:pStyle w:val="ConsPlusNormal"/>
              <w:jc w:val="center"/>
            </w:pPr>
            <w:r>
              <w:lastRenderedPageBreak/>
              <w:t xml:space="preserve">Объем потребления электрической энергии </w:t>
            </w:r>
            <w:r>
              <w:lastRenderedPageBreak/>
              <w:t>муниципальными учреждениями / площадь размещения муниципальных учреждений</w:t>
            </w:r>
          </w:p>
        </w:tc>
        <w:tc>
          <w:tcPr>
            <w:tcW w:w="852" w:type="dxa"/>
            <w:vAlign w:val="center"/>
          </w:tcPr>
          <w:p w:rsidR="00D12D6C" w:rsidRDefault="00D12D6C">
            <w:pPr>
              <w:pStyle w:val="ConsPlusNormal"/>
              <w:jc w:val="center"/>
            </w:pPr>
            <w:r>
              <w:lastRenderedPageBreak/>
              <w:t>кВтч/кв. м</w:t>
            </w:r>
          </w:p>
        </w:tc>
        <w:tc>
          <w:tcPr>
            <w:tcW w:w="709" w:type="dxa"/>
            <w:vAlign w:val="center"/>
          </w:tcPr>
          <w:p w:rsidR="00D12D6C" w:rsidRDefault="00D12D6C">
            <w:pPr>
              <w:pStyle w:val="ConsPlusNormal"/>
              <w:jc w:val="center"/>
            </w:pPr>
            <w:r>
              <w:t>28,5</w:t>
            </w:r>
          </w:p>
        </w:tc>
        <w:tc>
          <w:tcPr>
            <w:tcW w:w="708" w:type="dxa"/>
            <w:vAlign w:val="center"/>
          </w:tcPr>
          <w:p w:rsidR="00D12D6C" w:rsidRDefault="00D12D6C">
            <w:pPr>
              <w:pStyle w:val="ConsPlusNormal"/>
              <w:jc w:val="center"/>
            </w:pPr>
            <w:r>
              <w:t>28,0</w:t>
            </w:r>
          </w:p>
        </w:tc>
        <w:tc>
          <w:tcPr>
            <w:tcW w:w="710" w:type="dxa"/>
            <w:vAlign w:val="center"/>
          </w:tcPr>
          <w:p w:rsidR="00D12D6C" w:rsidRDefault="00D12D6C">
            <w:pPr>
              <w:pStyle w:val="ConsPlusNormal"/>
              <w:jc w:val="center"/>
            </w:pPr>
            <w:r>
              <w:t>27,5</w:t>
            </w:r>
          </w:p>
        </w:tc>
      </w:tr>
      <w:tr w:rsidR="00D12D6C">
        <w:tc>
          <w:tcPr>
            <w:tcW w:w="508" w:type="dxa"/>
          </w:tcPr>
          <w:p w:rsidR="00D12D6C" w:rsidRDefault="00D12D6C">
            <w:pPr>
              <w:pStyle w:val="ConsPlusNormal"/>
              <w:jc w:val="center"/>
            </w:pPr>
            <w:r>
              <w:t>8</w:t>
            </w:r>
          </w:p>
        </w:tc>
        <w:tc>
          <w:tcPr>
            <w:tcW w:w="2835" w:type="dxa"/>
          </w:tcPr>
          <w:p w:rsidR="00D12D6C" w:rsidRDefault="00D12D6C">
            <w:pPr>
              <w:pStyle w:val="ConsPlusNormal"/>
            </w:pPr>
            <w: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2721" w:type="dxa"/>
            <w:vAlign w:val="center"/>
          </w:tcPr>
          <w:p w:rsidR="00D12D6C" w:rsidRDefault="00D12D6C">
            <w:pPr>
              <w:pStyle w:val="ConsPlusNormal"/>
              <w:jc w:val="center"/>
            </w:pPr>
            <w:r>
              <w:t>Объем потребления тепловой энергии муниципальными учреждениями / площадь размещения муниципальных учреждений</w:t>
            </w:r>
          </w:p>
        </w:tc>
        <w:tc>
          <w:tcPr>
            <w:tcW w:w="852"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0,185</w:t>
            </w:r>
          </w:p>
        </w:tc>
        <w:tc>
          <w:tcPr>
            <w:tcW w:w="708" w:type="dxa"/>
            <w:vAlign w:val="center"/>
          </w:tcPr>
          <w:p w:rsidR="00D12D6C" w:rsidRDefault="00D12D6C">
            <w:pPr>
              <w:pStyle w:val="ConsPlusNormal"/>
              <w:jc w:val="center"/>
            </w:pPr>
            <w:r>
              <w:t>0,184</w:t>
            </w:r>
          </w:p>
        </w:tc>
        <w:tc>
          <w:tcPr>
            <w:tcW w:w="710" w:type="dxa"/>
            <w:vAlign w:val="center"/>
          </w:tcPr>
          <w:p w:rsidR="00D12D6C" w:rsidRDefault="00D12D6C">
            <w:pPr>
              <w:pStyle w:val="ConsPlusNormal"/>
              <w:jc w:val="center"/>
            </w:pPr>
            <w:r>
              <w:t>0,183</w:t>
            </w:r>
          </w:p>
        </w:tc>
      </w:tr>
      <w:tr w:rsidR="00D12D6C">
        <w:tc>
          <w:tcPr>
            <w:tcW w:w="508" w:type="dxa"/>
          </w:tcPr>
          <w:p w:rsidR="00D12D6C" w:rsidRDefault="00D12D6C">
            <w:pPr>
              <w:pStyle w:val="ConsPlusNormal"/>
              <w:jc w:val="center"/>
            </w:pPr>
            <w:r>
              <w:t>9</w:t>
            </w:r>
          </w:p>
        </w:tc>
        <w:tc>
          <w:tcPr>
            <w:tcW w:w="2835" w:type="dxa"/>
          </w:tcPr>
          <w:p w:rsidR="00D12D6C" w:rsidRDefault="00D12D6C">
            <w:pPr>
              <w:pStyle w:val="ConsPlusNormal"/>
            </w:pPr>
            <w:r>
              <w:t>Удельный расход холодной воды на снабжение органов местного самоуправления и муниципальных учреждений (в расчете на 1 человека)</w:t>
            </w:r>
          </w:p>
        </w:tc>
        <w:tc>
          <w:tcPr>
            <w:tcW w:w="2721" w:type="dxa"/>
            <w:vAlign w:val="center"/>
          </w:tcPr>
          <w:p w:rsidR="00D12D6C" w:rsidRDefault="00D12D6C">
            <w:pPr>
              <w:pStyle w:val="ConsPlusNormal"/>
              <w:jc w:val="center"/>
            </w:pPr>
            <w:r>
              <w:t>Объем потребления холодной воды муниципальными учреждениями / количество работников муниципальных учреждений</w:t>
            </w:r>
          </w:p>
        </w:tc>
        <w:tc>
          <w:tcPr>
            <w:tcW w:w="852"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33,5</w:t>
            </w:r>
          </w:p>
        </w:tc>
        <w:tc>
          <w:tcPr>
            <w:tcW w:w="708" w:type="dxa"/>
            <w:vAlign w:val="center"/>
          </w:tcPr>
          <w:p w:rsidR="00D12D6C" w:rsidRDefault="00D12D6C">
            <w:pPr>
              <w:pStyle w:val="ConsPlusNormal"/>
              <w:jc w:val="center"/>
            </w:pPr>
            <w:r>
              <w:t>33,0</w:t>
            </w:r>
          </w:p>
        </w:tc>
        <w:tc>
          <w:tcPr>
            <w:tcW w:w="710" w:type="dxa"/>
            <w:vAlign w:val="center"/>
          </w:tcPr>
          <w:p w:rsidR="00D12D6C" w:rsidRDefault="00D12D6C">
            <w:pPr>
              <w:pStyle w:val="ConsPlusNormal"/>
              <w:jc w:val="center"/>
            </w:pPr>
            <w:r>
              <w:t>32,5</w:t>
            </w:r>
          </w:p>
        </w:tc>
      </w:tr>
      <w:tr w:rsidR="00D12D6C">
        <w:tc>
          <w:tcPr>
            <w:tcW w:w="508" w:type="dxa"/>
          </w:tcPr>
          <w:p w:rsidR="00D12D6C" w:rsidRDefault="00D12D6C">
            <w:pPr>
              <w:pStyle w:val="ConsPlusNormal"/>
              <w:jc w:val="center"/>
            </w:pPr>
            <w:r>
              <w:t>10</w:t>
            </w:r>
          </w:p>
        </w:tc>
        <w:tc>
          <w:tcPr>
            <w:tcW w:w="2835" w:type="dxa"/>
          </w:tcPr>
          <w:p w:rsidR="00D12D6C" w:rsidRDefault="00D12D6C">
            <w:pPr>
              <w:pStyle w:val="ConsPlusNormal"/>
            </w:pPr>
            <w:r>
              <w:t>Удельный расход горячей воды на снабжение органов местного самоуправления и муниципальных учреждений (в расчете на 1 человека)</w:t>
            </w:r>
          </w:p>
        </w:tc>
        <w:tc>
          <w:tcPr>
            <w:tcW w:w="2721" w:type="dxa"/>
            <w:vAlign w:val="center"/>
          </w:tcPr>
          <w:p w:rsidR="00D12D6C" w:rsidRDefault="00D12D6C">
            <w:pPr>
              <w:pStyle w:val="ConsPlusNormal"/>
              <w:jc w:val="center"/>
            </w:pPr>
            <w:r>
              <w:t>Объем потребления горячей воды муниципальными учреждениями / количество работников муниципальных учреждений</w:t>
            </w:r>
          </w:p>
        </w:tc>
        <w:tc>
          <w:tcPr>
            <w:tcW w:w="852"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18,5</w:t>
            </w:r>
          </w:p>
        </w:tc>
        <w:tc>
          <w:tcPr>
            <w:tcW w:w="708" w:type="dxa"/>
            <w:vAlign w:val="center"/>
          </w:tcPr>
          <w:p w:rsidR="00D12D6C" w:rsidRDefault="00D12D6C">
            <w:pPr>
              <w:pStyle w:val="ConsPlusNormal"/>
              <w:jc w:val="center"/>
            </w:pPr>
            <w:r>
              <w:t>18,0</w:t>
            </w:r>
          </w:p>
        </w:tc>
        <w:tc>
          <w:tcPr>
            <w:tcW w:w="710" w:type="dxa"/>
            <w:vAlign w:val="center"/>
          </w:tcPr>
          <w:p w:rsidR="00D12D6C" w:rsidRDefault="00D12D6C">
            <w:pPr>
              <w:pStyle w:val="ConsPlusNormal"/>
              <w:jc w:val="center"/>
            </w:pPr>
            <w:r>
              <w:t>17,5</w:t>
            </w:r>
          </w:p>
        </w:tc>
      </w:tr>
      <w:tr w:rsidR="00D12D6C">
        <w:tc>
          <w:tcPr>
            <w:tcW w:w="508" w:type="dxa"/>
          </w:tcPr>
          <w:p w:rsidR="00D12D6C" w:rsidRDefault="00D12D6C">
            <w:pPr>
              <w:pStyle w:val="ConsPlusNormal"/>
              <w:jc w:val="center"/>
            </w:pPr>
            <w:r>
              <w:t>11</w:t>
            </w:r>
          </w:p>
        </w:tc>
        <w:tc>
          <w:tcPr>
            <w:tcW w:w="2835" w:type="dxa"/>
          </w:tcPr>
          <w:p w:rsidR="00D12D6C" w:rsidRDefault="00D12D6C">
            <w:pPr>
              <w:pStyle w:val="ConsPlusNormal"/>
            </w:pPr>
            <w:r>
              <w:t>Удельный расход природного газа на снабжение органов местного самоуправления и муниципальных учреждений (в расчете на 1 человека)</w:t>
            </w:r>
          </w:p>
        </w:tc>
        <w:tc>
          <w:tcPr>
            <w:tcW w:w="2721" w:type="dxa"/>
            <w:vAlign w:val="center"/>
          </w:tcPr>
          <w:p w:rsidR="00D12D6C" w:rsidRDefault="00D12D6C">
            <w:pPr>
              <w:pStyle w:val="ConsPlusNormal"/>
              <w:jc w:val="center"/>
            </w:pPr>
            <w:r>
              <w:t>Объем потребления природного газа муниципальными учреждениями / количество работников муниципальных учреждений</w:t>
            </w:r>
          </w:p>
        </w:tc>
        <w:tc>
          <w:tcPr>
            <w:tcW w:w="852"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800</w:t>
            </w:r>
          </w:p>
        </w:tc>
        <w:tc>
          <w:tcPr>
            <w:tcW w:w="708" w:type="dxa"/>
            <w:vAlign w:val="center"/>
          </w:tcPr>
          <w:p w:rsidR="00D12D6C" w:rsidRDefault="00D12D6C">
            <w:pPr>
              <w:pStyle w:val="ConsPlusNormal"/>
              <w:jc w:val="center"/>
            </w:pPr>
            <w:r>
              <w:t>800</w:t>
            </w:r>
          </w:p>
        </w:tc>
        <w:tc>
          <w:tcPr>
            <w:tcW w:w="710" w:type="dxa"/>
            <w:vAlign w:val="center"/>
          </w:tcPr>
          <w:p w:rsidR="00D12D6C" w:rsidRDefault="00D12D6C">
            <w:pPr>
              <w:pStyle w:val="ConsPlusNormal"/>
              <w:jc w:val="center"/>
            </w:pPr>
            <w:r>
              <w:t>800</w:t>
            </w:r>
          </w:p>
        </w:tc>
      </w:tr>
      <w:tr w:rsidR="00D12D6C">
        <w:tc>
          <w:tcPr>
            <w:tcW w:w="508" w:type="dxa"/>
          </w:tcPr>
          <w:p w:rsidR="00D12D6C" w:rsidRDefault="00D12D6C">
            <w:pPr>
              <w:pStyle w:val="ConsPlusNormal"/>
              <w:jc w:val="center"/>
            </w:pPr>
            <w:r>
              <w:t>12</w:t>
            </w:r>
          </w:p>
        </w:tc>
        <w:tc>
          <w:tcPr>
            <w:tcW w:w="2835" w:type="dxa"/>
          </w:tcPr>
          <w:p w:rsidR="00D12D6C" w:rsidRDefault="00D12D6C">
            <w:pPr>
              <w:pStyle w:val="ConsPlusNormal"/>
            </w:pPr>
            <w:r>
              <w:t>Удельный расход тепловой энергии в многоквартирных домах (в расчете на 1 кв. метр общей площади)</w:t>
            </w:r>
          </w:p>
        </w:tc>
        <w:tc>
          <w:tcPr>
            <w:tcW w:w="2721" w:type="dxa"/>
            <w:vAlign w:val="center"/>
          </w:tcPr>
          <w:p w:rsidR="00D12D6C" w:rsidRDefault="00D12D6C">
            <w:pPr>
              <w:pStyle w:val="ConsPlusNormal"/>
              <w:jc w:val="center"/>
            </w:pPr>
            <w:r>
              <w:t>Объем потребления тепловой энергии в многоквартирных домах / площадь многоквартирных домов на территории муниципального образования</w:t>
            </w:r>
          </w:p>
        </w:tc>
        <w:tc>
          <w:tcPr>
            <w:tcW w:w="852"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0,265</w:t>
            </w:r>
          </w:p>
        </w:tc>
        <w:tc>
          <w:tcPr>
            <w:tcW w:w="708" w:type="dxa"/>
            <w:vAlign w:val="center"/>
          </w:tcPr>
          <w:p w:rsidR="00D12D6C" w:rsidRDefault="00D12D6C">
            <w:pPr>
              <w:pStyle w:val="ConsPlusNormal"/>
              <w:jc w:val="center"/>
            </w:pPr>
            <w:r>
              <w:t>0,260</w:t>
            </w:r>
          </w:p>
        </w:tc>
        <w:tc>
          <w:tcPr>
            <w:tcW w:w="710" w:type="dxa"/>
            <w:vAlign w:val="center"/>
          </w:tcPr>
          <w:p w:rsidR="00D12D6C" w:rsidRDefault="00D12D6C">
            <w:pPr>
              <w:pStyle w:val="ConsPlusNormal"/>
              <w:jc w:val="center"/>
            </w:pPr>
            <w:r>
              <w:t>0,255</w:t>
            </w:r>
          </w:p>
        </w:tc>
      </w:tr>
      <w:tr w:rsidR="00D12D6C">
        <w:tc>
          <w:tcPr>
            <w:tcW w:w="508" w:type="dxa"/>
          </w:tcPr>
          <w:p w:rsidR="00D12D6C" w:rsidRDefault="00D12D6C">
            <w:pPr>
              <w:pStyle w:val="ConsPlusNormal"/>
              <w:jc w:val="center"/>
            </w:pPr>
            <w:r>
              <w:t>13</w:t>
            </w:r>
          </w:p>
        </w:tc>
        <w:tc>
          <w:tcPr>
            <w:tcW w:w="2835" w:type="dxa"/>
          </w:tcPr>
          <w:p w:rsidR="00D12D6C" w:rsidRDefault="00D12D6C">
            <w:pPr>
              <w:pStyle w:val="ConsPlusNormal"/>
            </w:pPr>
            <w:r>
              <w:t>Удельный расход холодной воды в многоквартирных домах (в расчете на 1 жителя)</w:t>
            </w:r>
          </w:p>
        </w:tc>
        <w:tc>
          <w:tcPr>
            <w:tcW w:w="2721" w:type="dxa"/>
            <w:vAlign w:val="center"/>
          </w:tcPr>
          <w:p w:rsidR="00D12D6C" w:rsidRDefault="00D12D6C">
            <w:pPr>
              <w:pStyle w:val="ConsPlusNormal"/>
              <w:jc w:val="center"/>
            </w:pPr>
            <w:r>
              <w:t xml:space="preserve">Объем потребления холодной воды в многоквартирных домах / количество жителей, проживающих в многоквартирных домах на территории муниципального </w:t>
            </w:r>
            <w:r>
              <w:lastRenderedPageBreak/>
              <w:t>образования</w:t>
            </w:r>
          </w:p>
        </w:tc>
        <w:tc>
          <w:tcPr>
            <w:tcW w:w="852" w:type="dxa"/>
            <w:vAlign w:val="center"/>
          </w:tcPr>
          <w:p w:rsidR="00D12D6C" w:rsidRDefault="00D12D6C">
            <w:pPr>
              <w:pStyle w:val="ConsPlusNormal"/>
              <w:jc w:val="center"/>
            </w:pPr>
            <w:r>
              <w:lastRenderedPageBreak/>
              <w:t>куб. м/чел.</w:t>
            </w:r>
          </w:p>
        </w:tc>
        <w:tc>
          <w:tcPr>
            <w:tcW w:w="709" w:type="dxa"/>
            <w:vAlign w:val="center"/>
          </w:tcPr>
          <w:p w:rsidR="00D12D6C" w:rsidRDefault="00D12D6C">
            <w:pPr>
              <w:pStyle w:val="ConsPlusNormal"/>
              <w:jc w:val="center"/>
            </w:pPr>
            <w:r>
              <w:t>40,5</w:t>
            </w:r>
          </w:p>
        </w:tc>
        <w:tc>
          <w:tcPr>
            <w:tcW w:w="708" w:type="dxa"/>
            <w:vAlign w:val="center"/>
          </w:tcPr>
          <w:p w:rsidR="00D12D6C" w:rsidRDefault="00D12D6C">
            <w:pPr>
              <w:pStyle w:val="ConsPlusNormal"/>
              <w:jc w:val="center"/>
            </w:pPr>
            <w:r>
              <w:t>40,0</w:t>
            </w:r>
          </w:p>
        </w:tc>
        <w:tc>
          <w:tcPr>
            <w:tcW w:w="710" w:type="dxa"/>
            <w:vAlign w:val="center"/>
          </w:tcPr>
          <w:p w:rsidR="00D12D6C" w:rsidRDefault="00D12D6C">
            <w:pPr>
              <w:pStyle w:val="ConsPlusNormal"/>
              <w:jc w:val="center"/>
            </w:pPr>
            <w:r>
              <w:t>40,0</w:t>
            </w:r>
          </w:p>
        </w:tc>
      </w:tr>
      <w:tr w:rsidR="00D12D6C">
        <w:tc>
          <w:tcPr>
            <w:tcW w:w="508" w:type="dxa"/>
          </w:tcPr>
          <w:p w:rsidR="00D12D6C" w:rsidRDefault="00D12D6C">
            <w:pPr>
              <w:pStyle w:val="ConsPlusNormal"/>
              <w:jc w:val="center"/>
            </w:pPr>
            <w:r>
              <w:t>14</w:t>
            </w:r>
          </w:p>
        </w:tc>
        <w:tc>
          <w:tcPr>
            <w:tcW w:w="2835" w:type="dxa"/>
          </w:tcPr>
          <w:p w:rsidR="00D12D6C" w:rsidRDefault="00D12D6C">
            <w:pPr>
              <w:pStyle w:val="ConsPlusNormal"/>
            </w:pPr>
            <w:r>
              <w:t>Удельный расход горячей воды в многоквартирных домах (в расчете на 1 жителя)</w:t>
            </w:r>
          </w:p>
        </w:tc>
        <w:tc>
          <w:tcPr>
            <w:tcW w:w="2721" w:type="dxa"/>
            <w:vAlign w:val="center"/>
          </w:tcPr>
          <w:p w:rsidR="00D12D6C" w:rsidRDefault="00D12D6C">
            <w:pPr>
              <w:pStyle w:val="ConsPlusNormal"/>
              <w:jc w:val="center"/>
            </w:pPr>
            <w:r>
              <w:t>Объем потребления горячей воды в многоквартирных домах / количество жителей, проживающих в многоквартирных домах на территории муниципального образования</w:t>
            </w:r>
          </w:p>
        </w:tc>
        <w:tc>
          <w:tcPr>
            <w:tcW w:w="852"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19,5</w:t>
            </w:r>
          </w:p>
        </w:tc>
        <w:tc>
          <w:tcPr>
            <w:tcW w:w="708" w:type="dxa"/>
            <w:vAlign w:val="center"/>
          </w:tcPr>
          <w:p w:rsidR="00D12D6C" w:rsidRDefault="00D12D6C">
            <w:pPr>
              <w:pStyle w:val="ConsPlusNormal"/>
              <w:jc w:val="center"/>
            </w:pPr>
            <w:r>
              <w:t>19,0</w:t>
            </w:r>
          </w:p>
        </w:tc>
        <w:tc>
          <w:tcPr>
            <w:tcW w:w="710" w:type="dxa"/>
            <w:vAlign w:val="center"/>
          </w:tcPr>
          <w:p w:rsidR="00D12D6C" w:rsidRDefault="00D12D6C">
            <w:pPr>
              <w:pStyle w:val="ConsPlusNormal"/>
              <w:jc w:val="center"/>
            </w:pPr>
            <w:r>
              <w:t>18,5</w:t>
            </w:r>
          </w:p>
        </w:tc>
      </w:tr>
      <w:tr w:rsidR="00D12D6C">
        <w:tc>
          <w:tcPr>
            <w:tcW w:w="508" w:type="dxa"/>
          </w:tcPr>
          <w:p w:rsidR="00D12D6C" w:rsidRDefault="00D12D6C">
            <w:pPr>
              <w:pStyle w:val="ConsPlusNormal"/>
              <w:jc w:val="center"/>
            </w:pPr>
            <w:r>
              <w:t>15</w:t>
            </w:r>
          </w:p>
        </w:tc>
        <w:tc>
          <w:tcPr>
            <w:tcW w:w="2835" w:type="dxa"/>
          </w:tcPr>
          <w:p w:rsidR="00D12D6C" w:rsidRDefault="00D12D6C">
            <w:pPr>
              <w:pStyle w:val="ConsPlusNormal"/>
            </w:pPr>
            <w:r>
              <w:t>Удельный расход электрической энергии в многоквартирных домах (в расчете на 1 кв. метр общей площади)</w:t>
            </w:r>
          </w:p>
        </w:tc>
        <w:tc>
          <w:tcPr>
            <w:tcW w:w="2721" w:type="dxa"/>
            <w:vAlign w:val="center"/>
          </w:tcPr>
          <w:p w:rsidR="00D12D6C" w:rsidRDefault="00D12D6C">
            <w:pPr>
              <w:pStyle w:val="ConsPlusNormal"/>
              <w:jc w:val="center"/>
            </w:pPr>
            <w:r>
              <w:t>Объем потребления электрической энергии в многоквартирных домах / площадь многоквартирных домов на территории муниципального образования</w:t>
            </w:r>
          </w:p>
        </w:tc>
        <w:tc>
          <w:tcPr>
            <w:tcW w:w="852"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38,5</w:t>
            </w:r>
          </w:p>
        </w:tc>
        <w:tc>
          <w:tcPr>
            <w:tcW w:w="708" w:type="dxa"/>
            <w:vAlign w:val="center"/>
          </w:tcPr>
          <w:p w:rsidR="00D12D6C" w:rsidRDefault="00D12D6C">
            <w:pPr>
              <w:pStyle w:val="ConsPlusNormal"/>
              <w:jc w:val="center"/>
            </w:pPr>
            <w:r>
              <w:t>38,0</w:t>
            </w:r>
          </w:p>
        </w:tc>
        <w:tc>
          <w:tcPr>
            <w:tcW w:w="710" w:type="dxa"/>
            <w:vAlign w:val="center"/>
          </w:tcPr>
          <w:p w:rsidR="00D12D6C" w:rsidRDefault="00D12D6C">
            <w:pPr>
              <w:pStyle w:val="ConsPlusNormal"/>
              <w:jc w:val="center"/>
            </w:pPr>
            <w:r>
              <w:t>37,5</w:t>
            </w:r>
          </w:p>
        </w:tc>
      </w:tr>
      <w:tr w:rsidR="00D12D6C">
        <w:tc>
          <w:tcPr>
            <w:tcW w:w="508" w:type="dxa"/>
          </w:tcPr>
          <w:p w:rsidR="00D12D6C" w:rsidRDefault="00D12D6C">
            <w:pPr>
              <w:pStyle w:val="ConsPlusNormal"/>
              <w:jc w:val="center"/>
            </w:pPr>
            <w:r>
              <w:t>16</w:t>
            </w:r>
          </w:p>
        </w:tc>
        <w:tc>
          <w:tcPr>
            <w:tcW w:w="2835" w:type="dxa"/>
          </w:tcPr>
          <w:p w:rsidR="00D12D6C" w:rsidRDefault="00D12D6C">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2721" w:type="dxa"/>
            <w:vAlign w:val="center"/>
          </w:tcPr>
          <w:p w:rsidR="00D12D6C" w:rsidRDefault="00D12D6C">
            <w:pPr>
              <w:pStyle w:val="ConsPlusNormal"/>
              <w:jc w:val="center"/>
            </w:pPr>
            <w:r>
              <w:t>Объем потребления природного газа в многоквартирных домах / площадь многоквартирных домов на территории муниципального образования</w:t>
            </w:r>
          </w:p>
        </w:tc>
        <w:tc>
          <w:tcPr>
            <w:tcW w:w="852" w:type="dxa"/>
            <w:vAlign w:val="center"/>
          </w:tcPr>
          <w:p w:rsidR="00D12D6C" w:rsidRDefault="00D12D6C">
            <w:pPr>
              <w:pStyle w:val="ConsPlusNormal"/>
              <w:jc w:val="center"/>
            </w:pPr>
            <w:r>
              <w:t>тыс. куб. м/кв. м</w:t>
            </w:r>
          </w:p>
        </w:tc>
        <w:tc>
          <w:tcPr>
            <w:tcW w:w="709" w:type="dxa"/>
            <w:vAlign w:val="center"/>
          </w:tcPr>
          <w:p w:rsidR="00D12D6C" w:rsidRDefault="00D12D6C">
            <w:pPr>
              <w:pStyle w:val="ConsPlusNormal"/>
              <w:jc w:val="center"/>
            </w:pPr>
            <w:r>
              <w:t>0</w:t>
            </w:r>
          </w:p>
        </w:tc>
        <w:tc>
          <w:tcPr>
            <w:tcW w:w="708" w:type="dxa"/>
            <w:vAlign w:val="center"/>
          </w:tcPr>
          <w:p w:rsidR="00D12D6C" w:rsidRDefault="00D12D6C">
            <w:pPr>
              <w:pStyle w:val="ConsPlusNormal"/>
              <w:jc w:val="center"/>
            </w:pPr>
            <w:r>
              <w:t>0</w:t>
            </w:r>
          </w:p>
        </w:tc>
        <w:tc>
          <w:tcPr>
            <w:tcW w:w="710" w:type="dxa"/>
            <w:vAlign w:val="center"/>
          </w:tcPr>
          <w:p w:rsidR="00D12D6C" w:rsidRDefault="00D12D6C">
            <w:pPr>
              <w:pStyle w:val="ConsPlusNormal"/>
              <w:jc w:val="center"/>
            </w:pPr>
            <w:r>
              <w:t>0</w:t>
            </w:r>
          </w:p>
        </w:tc>
      </w:tr>
      <w:tr w:rsidR="00D12D6C">
        <w:tc>
          <w:tcPr>
            <w:tcW w:w="508" w:type="dxa"/>
          </w:tcPr>
          <w:p w:rsidR="00D12D6C" w:rsidRDefault="00D12D6C">
            <w:pPr>
              <w:pStyle w:val="ConsPlusNormal"/>
              <w:jc w:val="center"/>
            </w:pPr>
            <w:r>
              <w:t>17</w:t>
            </w:r>
          </w:p>
        </w:tc>
        <w:tc>
          <w:tcPr>
            <w:tcW w:w="2835" w:type="dxa"/>
          </w:tcPr>
          <w:p w:rsidR="00D12D6C" w:rsidRDefault="00D12D6C">
            <w:pPr>
              <w:pStyle w:val="ConsPlusNormal"/>
            </w:pPr>
            <w:r>
              <w:t>Удельный расход природного газа в многоквартирных домах с иными системами теплоснабжения (в расчете на 1 жителя)</w:t>
            </w:r>
          </w:p>
        </w:tc>
        <w:tc>
          <w:tcPr>
            <w:tcW w:w="2721" w:type="dxa"/>
            <w:vAlign w:val="center"/>
          </w:tcPr>
          <w:p w:rsidR="00D12D6C" w:rsidRDefault="00D12D6C">
            <w:pPr>
              <w:pStyle w:val="ConsPlusNormal"/>
              <w:jc w:val="center"/>
            </w:pPr>
            <w:r>
              <w:t>Объем потребления природного газа в многоквартирных домах / количество жителей, проживающих в многоквартирных домах с иными системами теплоснабжения на территории муниципального образования</w:t>
            </w:r>
          </w:p>
        </w:tc>
        <w:tc>
          <w:tcPr>
            <w:tcW w:w="852" w:type="dxa"/>
            <w:vAlign w:val="center"/>
          </w:tcPr>
          <w:p w:rsidR="00D12D6C" w:rsidRDefault="00D12D6C">
            <w:pPr>
              <w:pStyle w:val="ConsPlusNormal"/>
              <w:jc w:val="center"/>
            </w:pPr>
            <w:r>
              <w:t>тыс. куб. м/чел.</w:t>
            </w:r>
          </w:p>
        </w:tc>
        <w:tc>
          <w:tcPr>
            <w:tcW w:w="709" w:type="dxa"/>
            <w:vAlign w:val="center"/>
          </w:tcPr>
          <w:p w:rsidR="00D12D6C" w:rsidRDefault="00D12D6C">
            <w:pPr>
              <w:pStyle w:val="ConsPlusNormal"/>
              <w:jc w:val="center"/>
            </w:pPr>
            <w:r>
              <w:t>0,115</w:t>
            </w:r>
          </w:p>
        </w:tc>
        <w:tc>
          <w:tcPr>
            <w:tcW w:w="708" w:type="dxa"/>
            <w:vAlign w:val="center"/>
          </w:tcPr>
          <w:p w:rsidR="00D12D6C" w:rsidRDefault="00D12D6C">
            <w:pPr>
              <w:pStyle w:val="ConsPlusNormal"/>
              <w:jc w:val="center"/>
            </w:pPr>
            <w:r>
              <w:t>0,110</w:t>
            </w:r>
          </w:p>
        </w:tc>
        <w:tc>
          <w:tcPr>
            <w:tcW w:w="710" w:type="dxa"/>
            <w:vAlign w:val="center"/>
          </w:tcPr>
          <w:p w:rsidR="00D12D6C" w:rsidRDefault="00D12D6C">
            <w:pPr>
              <w:pStyle w:val="ConsPlusNormal"/>
              <w:jc w:val="center"/>
            </w:pPr>
            <w:r>
              <w:t>0,105</w:t>
            </w:r>
          </w:p>
        </w:tc>
      </w:tr>
      <w:tr w:rsidR="00D12D6C">
        <w:tc>
          <w:tcPr>
            <w:tcW w:w="508" w:type="dxa"/>
          </w:tcPr>
          <w:p w:rsidR="00D12D6C" w:rsidRDefault="00D12D6C">
            <w:pPr>
              <w:pStyle w:val="ConsPlusNormal"/>
              <w:jc w:val="center"/>
            </w:pPr>
            <w:r>
              <w:t>18</w:t>
            </w:r>
          </w:p>
        </w:tc>
        <w:tc>
          <w:tcPr>
            <w:tcW w:w="2835" w:type="dxa"/>
          </w:tcPr>
          <w:p w:rsidR="00D12D6C" w:rsidRDefault="00D12D6C">
            <w:pPr>
              <w:pStyle w:val="ConsPlusNormal"/>
            </w:pPr>
            <w:r>
              <w:t>Удельный суммарный расход энергетических ресурсов в многоквартирных домах</w:t>
            </w:r>
          </w:p>
        </w:tc>
        <w:tc>
          <w:tcPr>
            <w:tcW w:w="2721" w:type="dxa"/>
            <w:vAlign w:val="center"/>
          </w:tcPr>
          <w:p w:rsidR="00D12D6C" w:rsidRDefault="00D12D6C">
            <w:pPr>
              <w:pStyle w:val="ConsPlusNormal"/>
              <w:jc w:val="center"/>
            </w:pPr>
            <w:r>
              <w:t>Суммарный объем потребления энергетических ресурсов в многоквартирных домах / площадь многоквартирных домов на территории муниципального образования</w:t>
            </w:r>
          </w:p>
        </w:tc>
        <w:tc>
          <w:tcPr>
            <w:tcW w:w="852" w:type="dxa"/>
            <w:vAlign w:val="center"/>
          </w:tcPr>
          <w:p w:rsidR="00D12D6C" w:rsidRDefault="00D12D6C">
            <w:pPr>
              <w:pStyle w:val="ConsPlusNormal"/>
              <w:jc w:val="center"/>
            </w:pPr>
            <w:r>
              <w:t>т.у.т./кв. м</w:t>
            </w:r>
          </w:p>
        </w:tc>
        <w:tc>
          <w:tcPr>
            <w:tcW w:w="709" w:type="dxa"/>
            <w:vAlign w:val="center"/>
          </w:tcPr>
          <w:p w:rsidR="00D12D6C" w:rsidRDefault="00D12D6C">
            <w:pPr>
              <w:pStyle w:val="ConsPlusNormal"/>
              <w:jc w:val="center"/>
            </w:pPr>
            <w:r>
              <w:t>0,062</w:t>
            </w:r>
          </w:p>
        </w:tc>
        <w:tc>
          <w:tcPr>
            <w:tcW w:w="708" w:type="dxa"/>
            <w:vAlign w:val="center"/>
          </w:tcPr>
          <w:p w:rsidR="00D12D6C" w:rsidRDefault="00D12D6C">
            <w:pPr>
              <w:pStyle w:val="ConsPlusNormal"/>
              <w:jc w:val="center"/>
            </w:pPr>
            <w:r>
              <w:t>0,061</w:t>
            </w:r>
          </w:p>
        </w:tc>
        <w:tc>
          <w:tcPr>
            <w:tcW w:w="710" w:type="dxa"/>
            <w:vAlign w:val="center"/>
          </w:tcPr>
          <w:p w:rsidR="00D12D6C" w:rsidRDefault="00D12D6C">
            <w:pPr>
              <w:pStyle w:val="ConsPlusNormal"/>
              <w:jc w:val="center"/>
            </w:pPr>
            <w:r>
              <w:t>0,060</w:t>
            </w:r>
          </w:p>
        </w:tc>
      </w:tr>
      <w:tr w:rsidR="00D12D6C">
        <w:tc>
          <w:tcPr>
            <w:tcW w:w="508" w:type="dxa"/>
          </w:tcPr>
          <w:p w:rsidR="00D12D6C" w:rsidRDefault="00D12D6C">
            <w:pPr>
              <w:pStyle w:val="ConsPlusNormal"/>
              <w:jc w:val="center"/>
            </w:pPr>
            <w:r>
              <w:t>19</w:t>
            </w:r>
          </w:p>
        </w:tc>
        <w:tc>
          <w:tcPr>
            <w:tcW w:w="2835" w:type="dxa"/>
          </w:tcPr>
          <w:p w:rsidR="00D12D6C" w:rsidRDefault="00D12D6C">
            <w:pPr>
              <w:pStyle w:val="ConsPlusNormal"/>
            </w:pPr>
            <w:r>
              <w:t>Удельный расход топлива на выработку тепловой энергии на тепловых электростанциях</w:t>
            </w:r>
          </w:p>
        </w:tc>
        <w:tc>
          <w:tcPr>
            <w:tcW w:w="2721" w:type="dxa"/>
            <w:vAlign w:val="center"/>
          </w:tcPr>
          <w:p w:rsidR="00D12D6C" w:rsidRDefault="00D12D6C">
            <w:pPr>
              <w:pStyle w:val="ConsPlusNormal"/>
              <w:jc w:val="center"/>
            </w:pPr>
            <w:r>
              <w:t xml:space="preserve">Объем потребления топлива на выработку тепловой энергии на тепловых электростанциях / объем выработки </w:t>
            </w:r>
            <w:r>
              <w:lastRenderedPageBreak/>
              <w:t>тепловой энергии тепловыми электростанциями на территории муниципального образования</w:t>
            </w:r>
          </w:p>
        </w:tc>
        <w:tc>
          <w:tcPr>
            <w:tcW w:w="852" w:type="dxa"/>
            <w:vAlign w:val="center"/>
          </w:tcPr>
          <w:p w:rsidR="00D12D6C" w:rsidRDefault="00D12D6C">
            <w:pPr>
              <w:pStyle w:val="ConsPlusNormal"/>
              <w:jc w:val="center"/>
            </w:pPr>
            <w:r>
              <w:lastRenderedPageBreak/>
              <w:t>т.у.т./млн. Гкал</w:t>
            </w:r>
          </w:p>
        </w:tc>
        <w:tc>
          <w:tcPr>
            <w:tcW w:w="709" w:type="dxa"/>
            <w:vAlign w:val="center"/>
          </w:tcPr>
          <w:p w:rsidR="00D12D6C" w:rsidRDefault="00D12D6C">
            <w:pPr>
              <w:pStyle w:val="ConsPlusNormal"/>
              <w:jc w:val="center"/>
            </w:pPr>
            <w:r>
              <w:t>155,8</w:t>
            </w:r>
          </w:p>
        </w:tc>
        <w:tc>
          <w:tcPr>
            <w:tcW w:w="708" w:type="dxa"/>
            <w:vAlign w:val="center"/>
          </w:tcPr>
          <w:p w:rsidR="00D12D6C" w:rsidRDefault="00D12D6C">
            <w:pPr>
              <w:pStyle w:val="ConsPlusNormal"/>
              <w:jc w:val="center"/>
            </w:pPr>
            <w:r>
              <w:t>155,7</w:t>
            </w:r>
          </w:p>
        </w:tc>
        <w:tc>
          <w:tcPr>
            <w:tcW w:w="710" w:type="dxa"/>
            <w:vAlign w:val="center"/>
          </w:tcPr>
          <w:p w:rsidR="00D12D6C" w:rsidRDefault="00D12D6C">
            <w:pPr>
              <w:pStyle w:val="ConsPlusNormal"/>
              <w:jc w:val="center"/>
            </w:pPr>
            <w:r>
              <w:t>155,6</w:t>
            </w:r>
          </w:p>
        </w:tc>
      </w:tr>
      <w:tr w:rsidR="00D12D6C">
        <w:tc>
          <w:tcPr>
            <w:tcW w:w="508" w:type="dxa"/>
          </w:tcPr>
          <w:p w:rsidR="00D12D6C" w:rsidRDefault="00D12D6C">
            <w:pPr>
              <w:pStyle w:val="ConsPlusNormal"/>
              <w:jc w:val="center"/>
            </w:pPr>
            <w:r>
              <w:t>20</w:t>
            </w:r>
          </w:p>
        </w:tc>
        <w:tc>
          <w:tcPr>
            <w:tcW w:w="2835" w:type="dxa"/>
          </w:tcPr>
          <w:p w:rsidR="00D12D6C" w:rsidRDefault="00D12D6C">
            <w:pPr>
              <w:pStyle w:val="ConsPlusNormal"/>
            </w:pPr>
            <w:r>
              <w:t>Удельный расход топлива на выработку тепловой энергии на котельных</w:t>
            </w:r>
          </w:p>
        </w:tc>
        <w:tc>
          <w:tcPr>
            <w:tcW w:w="2721" w:type="dxa"/>
            <w:vAlign w:val="center"/>
          </w:tcPr>
          <w:p w:rsidR="00D12D6C" w:rsidRDefault="00D12D6C">
            <w:pPr>
              <w:pStyle w:val="ConsPlusNormal"/>
              <w:jc w:val="center"/>
            </w:pPr>
            <w:r>
              <w:t>Объем потребления топлива на выработку тепловой энергии котельными / объем выработки тепловой энергии котельными на территории муниципального образования</w:t>
            </w:r>
          </w:p>
        </w:tc>
        <w:tc>
          <w:tcPr>
            <w:tcW w:w="852" w:type="dxa"/>
            <w:vAlign w:val="center"/>
          </w:tcPr>
          <w:p w:rsidR="00D12D6C" w:rsidRDefault="00D12D6C">
            <w:pPr>
              <w:pStyle w:val="ConsPlusNormal"/>
              <w:jc w:val="center"/>
            </w:pPr>
            <w:r>
              <w:t>т.у.т./Гкал</w:t>
            </w:r>
          </w:p>
        </w:tc>
        <w:tc>
          <w:tcPr>
            <w:tcW w:w="709" w:type="dxa"/>
            <w:vAlign w:val="center"/>
          </w:tcPr>
          <w:p w:rsidR="00D12D6C" w:rsidRDefault="00D12D6C">
            <w:pPr>
              <w:pStyle w:val="ConsPlusNormal"/>
              <w:jc w:val="center"/>
            </w:pPr>
            <w:r>
              <w:t>0,183</w:t>
            </w:r>
          </w:p>
        </w:tc>
        <w:tc>
          <w:tcPr>
            <w:tcW w:w="708" w:type="dxa"/>
            <w:vAlign w:val="center"/>
          </w:tcPr>
          <w:p w:rsidR="00D12D6C" w:rsidRDefault="00D12D6C">
            <w:pPr>
              <w:pStyle w:val="ConsPlusNormal"/>
              <w:jc w:val="center"/>
            </w:pPr>
            <w:r>
              <w:t>0,182</w:t>
            </w:r>
          </w:p>
        </w:tc>
        <w:tc>
          <w:tcPr>
            <w:tcW w:w="710" w:type="dxa"/>
            <w:vAlign w:val="center"/>
          </w:tcPr>
          <w:p w:rsidR="00D12D6C" w:rsidRDefault="00D12D6C">
            <w:pPr>
              <w:pStyle w:val="ConsPlusNormal"/>
              <w:jc w:val="center"/>
            </w:pPr>
            <w:r>
              <w:t>0,181</w:t>
            </w:r>
          </w:p>
        </w:tc>
      </w:tr>
      <w:tr w:rsidR="00D12D6C">
        <w:tc>
          <w:tcPr>
            <w:tcW w:w="508" w:type="dxa"/>
          </w:tcPr>
          <w:p w:rsidR="00D12D6C" w:rsidRDefault="00D12D6C">
            <w:pPr>
              <w:pStyle w:val="ConsPlusNormal"/>
              <w:jc w:val="center"/>
            </w:pPr>
            <w:r>
              <w:t>21</w:t>
            </w:r>
          </w:p>
        </w:tc>
        <w:tc>
          <w:tcPr>
            <w:tcW w:w="2835" w:type="dxa"/>
          </w:tcPr>
          <w:p w:rsidR="00D12D6C" w:rsidRDefault="00D12D6C">
            <w:pPr>
              <w:pStyle w:val="ConsPlusNormal"/>
            </w:pPr>
            <w:r>
              <w:t>Удельный расход электрической энергии, используемой при передаче тепловой энергии в системах теплоснабжения</w:t>
            </w:r>
          </w:p>
        </w:tc>
        <w:tc>
          <w:tcPr>
            <w:tcW w:w="2721" w:type="dxa"/>
            <w:vAlign w:val="center"/>
          </w:tcPr>
          <w:p w:rsidR="00D12D6C" w:rsidRDefault="00D12D6C">
            <w:pPr>
              <w:pStyle w:val="ConsPlusNormal"/>
              <w:jc w:val="center"/>
            </w:pPr>
            <w:r>
              <w:t>Объем потребления электрической энергии для передачи тепловой энергии в системах теплоснабжения / объем транспортировки теплоносителя в системах теплоснабжения на территории муниципального образования</w:t>
            </w:r>
          </w:p>
        </w:tc>
        <w:tc>
          <w:tcPr>
            <w:tcW w:w="852" w:type="dxa"/>
            <w:vAlign w:val="center"/>
          </w:tcPr>
          <w:p w:rsidR="00D12D6C" w:rsidRDefault="00D12D6C">
            <w:pPr>
              <w:pStyle w:val="ConsPlusNormal"/>
              <w:jc w:val="center"/>
            </w:pPr>
            <w:r>
              <w:t>кВтч/кал</w:t>
            </w:r>
          </w:p>
        </w:tc>
        <w:tc>
          <w:tcPr>
            <w:tcW w:w="709" w:type="dxa"/>
            <w:vAlign w:val="center"/>
          </w:tcPr>
          <w:p w:rsidR="00D12D6C" w:rsidRDefault="00D12D6C">
            <w:pPr>
              <w:pStyle w:val="ConsPlusNormal"/>
              <w:jc w:val="center"/>
            </w:pPr>
            <w:r>
              <w:t>3,00</w:t>
            </w:r>
          </w:p>
        </w:tc>
        <w:tc>
          <w:tcPr>
            <w:tcW w:w="708" w:type="dxa"/>
            <w:vAlign w:val="center"/>
          </w:tcPr>
          <w:p w:rsidR="00D12D6C" w:rsidRDefault="00D12D6C">
            <w:pPr>
              <w:pStyle w:val="ConsPlusNormal"/>
              <w:jc w:val="center"/>
            </w:pPr>
            <w:r>
              <w:t>2,95</w:t>
            </w:r>
          </w:p>
        </w:tc>
        <w:tc>
          <w:tcPr>
            <w:tcW w:w="710" w:type="dxa"/>
            <w:vAlign w:val="center"/>
          </w:tcPr>
          <w:p w:rsidR="00D12D6C" w:rsidRDefault="00D12D6C">
            <w:pPr>
              <w:pStyle w:val="ConsPlusNormal"/>
              <w:jc w:val="center"/>
            </w:pPr>
            <w:r>
              <w:t>2,90</w:t>
            </w:r>
          </w:p>
        </w:tc>
      </w:tr>
      <w:tr w:rsidR="00D12D6C">
        <w:tc>
          <w:tcPr>
            <w:tcW w:w="508" w:type="dxa"/>
          </w:tcPr>
          <w:p w:rsidR="00D12D6C" w:rsidRDefault="00D12D6C">
            <w:pPr>
              <w:pStyle w:val="ConsPlusNormal"/>
              <w:jc w:val="center"/>
            </w:pPr>
            <w:r>
              <w:t>22</w:t>
            </w:r>
          </w:p>
        </w:tc>
        <w:tc>
          <w:tcPr>
            <w:tcW w:w="2835" w:type="dxa"/>
          </w:tcPr>
          <w:p w:rsidR="00D12D6C" w:rsidRDefault="00D12D6C">
            <w:pPr>
              <w:pStyle w:val="ConsPlusNormal"/>
            </w:pPr>
            <w:r>
              <w:t>Доля потерь тепловой энергии при ее передаче в общем объеме переданной тепловой энергии</w:t>
            </w:r>
          </w:p>
        </w:tc>
        <w:tc>
          <w:tcPr>
            <w:tcW w:w="2721" w:type="dxa"/>
            <w:vAlign w:val="center"/>
          </w:tcPr>
          <w:p w:rsidR="00D12D6C" w:rsidRDefault="00D12D6C">
            <w:pPr>
              <w:pStyle w:val="ConsPlusNormal"/>
              <w:jc w:val="center"/>
            </w:pPr>
            <w:r>
              <w:t>Объем потерь тепловой энергии при ее передаче / общий объем передаваемой тепловой энергии на территории муниципального образования</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18,7</w:t>
            </w:r>
          </w:p>
        </w:tc>
        <w:tc>
          <w:tcPr>
            <w:tcW w:w="708" w:type="dxa"/>
            <w:vAlign w:val="center"/>
          </w:tcPr>
          <w:p w:rsidR="00D12D6C" w:rsidRDefault="00D12D6C">
            <w:pPr>
              <w:pStyle w:val="ConsPlusNormal"/>
              <w:jc w:val="center"/>
            </w:pPr>
            <w:r>
              <w:t>18,6</w:t>
            </w:r>
          </w:p>
        </w:tc>
        <w:tc>
          <w:tcPr>
            <w:tcW w:w="710" w:type="dxa"/>
            <w:vAlign w:val="center"/>
          </w:tcPr>
          <w:p w:rsidR="00D12D6C" w:rsidRDefault="00D12D6C">
            <w:pPr>
              <w:pStyle w:val="ConsPlusNormal"/>
              <w:jc w:val="center"/>
            </w:pPr>
            <w:r>
              <w:t>18,5</w:t>
            </w:r>
          </w:p>
        </w:tc>
      </w:tr>
      <w:tr w:rsidR="00D12D6C">
        <w:tc>
          <w:tcPr>
            <w:tcW w:w="508" w:type="dxa"/>
          </w:tcPr>
          <w:p w:rsidR="00D12D6C" w:rsidRDefault="00D12D6C">
            <w:pPr>
              <w:pStyle w:val="ConsPlusNormal"/>
              <w:jc w:val="center"/>
            </w:pPr>
            <w:r>
              <w:t>23</w:t>
            </w:r>
          </w:p>
        </w:tc>
        <w:tc>
          <w:tcPr>
            <w:tcW w:w="2835" w:type="dxa"/>
          </w:tcPr>
          <w:p w:rsidR="00D12D6C" w:rsidRDefault="00D12D6C">
            <w:pPr>
              <w:pStyle w:val="ConsPlusNormal"/>
            </w:pPr>
            <w:r>
              <w:t>Доля потерь воды при ее передаче в общем объеме переданной воды</w:t>
            </w:r>
          </w:p>
        </w:tc>
        <w:tc>
          <w:tcPr>
            <w:tcW w:w="2721" w:type="dxa"/>
            <w:vAlign w:val="center"/>
          </w:tcPr>
          <w:p w:rsidR="00D12D6C" w:rsidRDefault="00D12D6C">
            <w:pPr>
              <w:pStyle w:val="ConsPlusNormal"/>
              <w:jc w:val="center"/>
            </w:pPr>
            <w:r>
              <w:t>Объем потерь воды при ее передаче / общий объем потребления холодной и горячей воды на территории муниципального образования</w:t>
            </w:r>
          </w:p>
        </w:tc>
        <w:tc>
          <w:tcPr>
            <w:tcW w:w="852"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48,7</w:t>
            </w:r>
          </w:p>
        </w:tc>
        <w:tc>
          <w:tcPr>
            <w:tcW w:w="708" w:type="dxa"/>
            <w:vAlign w:val="center"/>
          </w:tcPr>
          <w:p w:rsidR="00D12D6C" w:rsidRDefault="00D12D6C">
            <w:pPr>
              <w:pStyle w:val="ConsPlusNormal"/>
              <w:jc w:val="center"/>
            </w:pPr>
            <w:r>
              <w:t>48,6</w:t>
            </w:r>
          </w:p>
        </w:tc>
        <w:tc>
          <w:tcPr>
            <w:tcW w:w="710" w:type="dxa"/>
            <w:vAlign w:val="center"/>
          </w:tcPr>
          <w:p w:rsidR="00D12D6C" w:rsidRDefault="00D12D6C">
            <w:pPr>
              <w:pStyle w:val="ConsPlusNormal"/>
              <w:jc w:val="center"/>
            </w:pPr>
            <w:r>
              <w:t>48,5</w:t>
            </w:r>
          </w:p>
        </w:tc>
      </w:tr>
      <w:tr w:rsidR="00D12D6C">
        <w:tc>
          <w:tcPr>
            <w:tcW w:w="508" w:type="dxa"/>
          </w:tcPr>
          <w:p w:rsidR="00D12D6C" w:rsidRDefault="00D12D6C">
            <w:pPr>
              <w:pStyle w:val="ConsPlusNormal"/>
              <w:jc w:val="center"/>
            </w:pPr>
            <w:r>
              <w:t>24</w:t>
            </w:r>
          </w:p>
        </w:tc>
        <w:tc>
          <w:tcPr>
            <w:tcW w:w="2835" w:type="dxa"/>
          </w:tcPr>
          <w:p w:rsidR="00D12D6C" w:rsidRDefault="00D12D6C">
            <w:pPr>
              <w:pStyle w:val="ConsPlusNormal"/>
            </w:pPr>
            <w:r>
              <w:t>Удельный расход электрической энергии, используемой для передачи (транспортировки) воды в системах водоснабжения (на 1 куб. м)</w:t>
            </w:r>
          </w:p>
        </w:tc>
        <w:tc>
          <w:tcPr>
            <w:tcW w:w="2721" w:type="dxa"/>
            <w:vAlign w:val="center"/>
          </w:tcPr>
          <w:p w:rsidR="00D12D6C" w:rsidRDefault="00D12D6C">
            <w:pPr>
              <w:pStyle w:val="ConsPlusNormal"/>
              <w:jc w:val="center"/>
            </w:pPr>
            <w:r>
              <w:t xml:space="preserve">Объем потребления электрической энергии для передачи воды в системах водоснабжения / (объем потерь воды при ее передаче + общий объем потребления горячей воды + общий объем потребления холодной </w:t>
            </w:r>
            <w:r>
              <w:lastRenderedPageBreak/>
              <w:t>воды)</w:t>
            </w:r>
          </w:p>
        </w:tc>
        <w:tc>
          <w:tcPr>
            <w:tcW w:w="852" w:type="dxa"/>
            <w:vAlign w:val="center"/>
          </w:tcPr>
          <w:p w:rsidR="00D12D6C" w:rsidRDefault="00D12D6C">
            <w:pPr>
              <w:pStyle w:val="ConsPlusNormal"/>
              <w:jc w:val="center"/>
            </w:pPr>
            <w:r>
              <w:lastRenderedPageBreak/>
              <w:t>тыс. кВтч/тыс. куб. м</w:t>
            </w:r>
          </w:p>
        </w:tc>
        <w:tc>
          <w:tcPr>
            <w:tcW w:w="709" w:type="dxa"/>
            <w:vAlign w:val="center"/>
          </w:tcPr>
          <w:p w:rsidR="00D12D6C" w:rsidRDefault="00D12D6C">
            <w:pPr>
              <w:pStyle w:val="ConsPlusNormal"/>
              <w:jc w:val="center"/>
            </w:pPr>
            <w:r>
              <w:t>0,187</w:t>
            </w:r>
          </w:p>
        </w:tc>
        <w:tc>
          <w:tcPr>
            <w:tcW w:w="708" w:type="dxa"/>
            <w:vAlign w:val="center"/>
          </w:tcPr>
          <w:p w:rsidR="00D12D6C" w:rsidRDefault="00D12D6C">
            <w:pPr>
              <w:pStyle w:val="ConsPlusNormal"/>
              <w:jc w:val="center"/>
            </w:pPr>
            <w:r>
              <w:t>0,186</w:t>
            </w:r>
          </w:p>
        </w:tc>
        <w:tc>
          <w:tcPr>
            <w:tcW w:w="710" w:type="dxa"/>
            <w:vAlign w:val="center"/>
          </w:tcPr>
          <w:p w:rsidR="00D12D6C" w:rsidRDefault="00D12D6C">
            <w:pPr>
              <w:pStyle w:val="ConsPlusNormal"/>
              <w:jc w:val="center"/>
            </w:pPr>
            <w:r>
              <w:t>0,185</w:t>
            </w:r>
          </w:p>
        </w:tc>
      </w:tr>
      <w:tr w:rsidR="00D12D6C">
        <w:tc>
          <w:tcPr>
            <w:tcW w:w="508" w:type="dxa"/>
          </w:tcPr>
          <w:p w:rsidR="00D12D6C" w:rsidRDefault="00D12D6C">
            <w:pPr>
              <w:pStyle w:val="ConsPlusNormal"/>
              <w:jc w:val="center"/>
            </w:pPr>
            <w:r>
              <w:t>25</w:t>
            </w:r>
          </w:p>
        </w:tc>
        <w:tc>
          <w:tcPr>
            <w:tcW w:w="2835" w:type="dxa"/>
          </w:tcPr>
          <w:p w:rsidR="00D12D6C" w:rsidRDefault="00D12D6C">
            <w:pPr>
              <w:pStyle w:val="ConsPlusNormal"/>
            </w:pPr>
            <w:r>
              <w:t>Удельный расход электрической энергии, используемой в системах водоотведения (на 1 куб. м)</w:t>
            </w:r>
          </w:p>
        </w:tc>
        <w:tc>
          <w:tcPr>
            <w:tcW w:w="2721" w:type="dxa"/>
            <w:vAlign w:val="center"/>
          </w:tcPr>
          <w:p w:rsidR="00D12D6C" w:rsidRDefault="00D12D6C">
            <w:pPr>
              <w:pStyle w:val="ConsPlusNormal"/>
              <w:jc w:val="center"/>
            </w:pPr>
            <w:r>
              <w:t>Объем потребления электрической энергии в системах водоотведения / общий объем водоотведения на территории муниципального образования</w:t>
            </w:r>
          </w:p>
        </w:tc>
        <w:tc>
          <w:tcPr>
            <w:tcW w:w="852" w:type="dxa"/>
            <w:vAlign w:val="center"/>
          </w:tcPr>
          <w:p w:rsidR="00D12D6C" w:rsidRDefault="00D12D6C">
            <w:pPr>
              <w:pStyle w:val="ConsPlusNormal"/>
              <w:jc w:val="center"/>
            </w:pPr>
            <w:r>
              <w:t>тыс. кВтч/куб. м</w:t>
            </w:r>
          </w:p>
        </w:tc>
        <w:tc>
          <w:tcPr>
            <w:tcW w:w="709" w:type="dxa"/>
            <w:vAlign w:val="center"/>
          </w:tcPr>
          <w:p w:rsidR="00D12D6C" w:rsidRDefault="00D12D6C">
            <w:pPr>
              <w:pStyle w:val="ConsPlusNormal"/>
              <w:jc w:val="center"/>
            </w:pPr>
            <w:r>
              <w:t>0,894</w:t>
            </w:r>
          </w:p>
        </w:tc>
        <w:tc>
          <w:tcPr>
            <w:tcW w:w="708" w:type="dxa"/>
            <w:vAlign w:val="center"/>
          </w:tcPr>
          <w:p w:rsidR="00D12D6C" w:rsidRDefault="00D12D6C">
            <w:pPr>
              <w:pStyle w:val="ConsPlusNormal"/>
              <w:jc w:val="center"/>
            </w:pPr>
            <w:r>
              <w:t>0,892</w:t>
            </w:r>
          </w:p>
        </w:tc>
        <w:tc>
          <w:tcPr>
            <w:tcW w:w="710" w:type="dxa"/>
            <w:vAlign w:val="center"/>
          </w:tcPr>
          <w:p w:rsidR="00D12D6C" w:rsidRDefault="00D12D6C">
            <w:pPr>
              <w:pStyle w:val="ConsPlusNormal"/>
              <w:jc w:val="center"/>
            </w:pPr>
            <w:r>
              <w:t>0,890</w:t>
            </w:r>
          </w:p>
        </w:tc>
      </w:tr>
      <w:tr w:rsidR="00D12D6C">
        <w:tc>
          <w:tcPr>
            <w:tcW w:w="508" w:type="dxa"/>
          </w:tcPr>
          <w:p w:rsidR="00D12D6C" w:rsidRDefault="00D12D6C">
            <w:pPr>
              <w:pStyle w:val="ConsPlusNormal"/>
              <w:jc w:val="center"/>
            </w:pPr>
            <w:r>
              <w:t>26</w:t>
            </w:r>
          </w:p>
        </w:tc>
        <w:tc>
          <w:tcPr>
            <w:tcW w:w="2835" w:type="dxa"/>
          </w:tcPr>
          <w:p w:rsidR="00D12D6C" w:rsidRDefault="00D12D6C">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2721" w:type="dxa"/>
            <w:vAlign w:val="center"/>
          </w:tcPr>
          <w:p w:rsidR="00D12D6C" w:rsidRDefault="00D12D6C">
            <w:pPr>
              <w:pStyle w:val="ConsPlusNormal"/>
              <w:jc w:val="center"/>
            </w:pPr>
            <w:r>
              <w:t>Объем потребления электрической энергии в системах уличного освещения / общая площадь уличного освещения территории муниципального образования</w:t>
            </w:r>
          </w:p>
        </w:tc>
        <w:tc>
          <w:tcPr>
            <w:tcW w:w="852"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1,97</w:t>
            </w:r>
          </w:p>
        </w:tc>
        <w:tc>
          <w:tcPr>
            <w:tcW w:w="708" w:type="dxa"/>
            <w:vAlign w:val="center"/>
          </w:tcPr>
          <w:p w:rsidR="00D12D6C" w:rsidRDefault="00D12D6C">
            <w:pPr>
              <w:pStyle w:val="ConsPlusNormal"/>
              <w:jc w:val="center"/>
            </w:pPr>
            <w:r>
              <w:t>1,96</w:t>
            </w:r>
          </w:p>
        </w:tc>
        <w:tc>
          <w:tcPr>
            <w:tcW w:w="710" w:type="dxa"/>
            <w:vAlign w:val="center"/>
          </w:tcPr>
          <w:p w:rsidR="00D12D6C" w:rsidRDefault="00D12D6C">
            <w:pPr>
              <w:pStyle w:val="ConsPlusNormal"/>
              <w:jc w:val="center"/>
            </w:pPr>
            <w:r>
              <w:t>1,95</w:t>
            </w:r>
          </w:p>
        </w:tc>
      </w:tr>
      <w:tr w:rsidR="00D12D6C">
        <w:tc>
          <w:tcPr>
            <w:tcW w:w="508" w:type="dxa"/>
          </w:tcPr>
          <w:p w:rsidR="00D12D6C" w:rsidRDefault="00D12D6C">
            <w:pPr>
              <w:pStyle w:val="ConsPlusNormal"/>
              <w:jc w:val="center"/>
            </w:pPr>
            <w:r>
              <w:t>27</w:t>
            </w:r>
          </w:p>
        </w:tc>
        <w:tc>
          <w:tcPr>
            <w:tcW w:w="2835" w:type="dxa"/>
          </w:tcPr>
          <w:p w:rsidR="00D12D6C" w:rsidRDefault="00D12D6C">
            <w:pPr>
              <w:pStyle w:val="ConsPlusNormal"/>
            </w:pPr>
            <w:r>
              <w:t>Кол-во высокоэкономичных по использованию моторного топлива 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2721" w:type="dxa"/>
            <w:vAlign w:val="center"/>
          </w:tcPr>
          <w:p w:rsidR="00D12D6C" w:rsidRDefault="00D12D6C">
            <w:pPr>
              <w:pStyle w:val="ConsPlusNormal"/>
              <w:jc w:val="center"/>
            </w:pPr>
            <w:r>
              <w:t>Кол-во высокоэкономичных по использованию моторного топлива 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852" w:type="dxa"/>
            <w:vAlign w:val="center"/>
          </w:tcPr>
          <w:p w:rsidR="00D12D6C" w:rsidRDefault="00D12D6C">
            <w:pPr>
              <w:pStyle w:val="ConsPlusNormal"/>
              <w:jc w:val="center"/>
            </w:pPr>
            <w:r>
              <w:t>ед.</w:t>
            </w:r>
          </w:p>
        </w:tc>
        <w:tc>
          <w:tcPr>
            <w:tcW w:w="709" w:type="dxa"/>
            <w:vAlign w:val="center"/>
          </w:tcPr>
          <w:p w:rsidR="00D12D6C" w:rsidRDefault="00D12D6C">
            <w:pPr>
              <w:pStyle w:val="ConsPlusNormal"/>
              <w:jc w:val="center"/>
            </w:pPr>
            <w:r>
              <w:t>415</w:t>
            </w:r>
          </w:p>
        </w:tc>
        <w:tc>
          <w:tcPr>
            <w:tcW w:w="708" w:type="dxa"/>
            <w:vAlign w:val="center"/>
          </w:tcPr>
          <w:p w:rsidR="00D12D6C" w:rsidRDefault="00D12D6C">
            <w:pPr>
              <w:pStyle w:val="ConsPlusNormal"/>
              <w:jc w:val="center"/>
            </w:pPr>
            <w:r>
              <w:t>420</w:t>
            </w:r>
          </w:p>
        </w:tc>
        <w:tc>
          <w:tcPr>
            <w:tcW w:w="710" w:type="dxa"/>
            <w:vAlign w:val="center"/>
          </w:tcPr>
          <w:p w:rsidR="00D12D6C" w:rsidRDefault="00D12D6C">
            <w:pPr>
              <w:pStyle w:val="ConsPlusNormal"/>
              <w:jc w:val="center"/>
            </w:pPr>
            <w:r>
              <w:t>425</w:t>
            </w:r>
          </w:p>
        </w:tc>
      </w:tr>
      <w:tr w:rsidR="00D12D6C">
        <w:tc>
          <w:tcPr>
            <w:tcW w:w="508" w:type="dxa"/>
          </w:tcPr>
          <w:p w:rsidR="00D12D6C" w:rsidRDefault="00D12D6C">
            <w:pPr>
              <w:pStyle w:val="ConsPlusNormal"/>
              <w:jc w:val="center"/>
            </w:pPr>
            <w:r>
              <w:t>28</w:t>
            </w:r>
          </w:p>
        </w:tc>
        <w:tc>
          <w:tcPr>
            <w:tcW w:w="2835" w:type="dxa"/>
          </w:tcPr>
          <w:p w:rsidR="00D12D6C" w:rsidRDefault="00D12D6C">
            <w:pPr>
              <w:pStyle w:val="ConsPlusNormal"/>
            </w:pPr>
            <w:r>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w:t>
            </w:r>
            <w:r>
              <w:lastRenderedPageBreak/>
              <w:t>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2721" w:type="dxa"/>
            <w:vAlign w:val="center"/>
          </w:tcPr>
          <w:p w:rsidR="00D12D6C" w:rsidRDefault="00D12D6C">
            <w:pPr>
              <w:pStyle w:val="ConsPlusNormal"/>
              <w:jc w:val="center"/>
            </w:pPr>
            <w:r>
              <w:lastRenderedPageBreak/>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w:t>
            </w:r>
            <w:r>
              <w:lastRenderedPageBreak/>
              <w:t>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852" w:type="dxa"/>
            <w:vAlign w:val="center"/>
          </w:tcPr>
          <w:p w:rsidR="00D12D6C" w:rsidRDefault="00D12D6C">
            <w:pPr>
              <w:pStyle w:val="ConsPlusNormal"/>
              <w:jc w:val="center"/>
            </w:pPr>
            <w:r>
              <w:lastRenderedPageBreak/>
              <w:t>ед.</w:t>
            </w:r>
          </w:p>
        </w:tc>
        <w:tc>
          <w:tcPr>
            <w:tcW w:w="709" w:type="dxa"/>
            <w:vAlign w:val="center"/>
          </w:tcPr>
          <w:p w:rsidR="00D12D6C" w:rsidRDefault="00D12D6C">
            <w:pPr>
              <w:pStyle w:val="ConsPlusNormal"/>
              <w:jc w:val="center"/>
            </w:pPr>
            <w:r>
              <w:t>10</w:t>
            </w:r>
          </w:p>
        </w:tc>
        <w:tc>
          <w:tcPr>
            <w:tcW w:w="708" w:type="dxa"/>
            <w:vAlign w:val="center"/>
          </w:tcPr>
          <w:p w:rsidR="00D12D6C" w:rsidRDefault="00D12D6C">
            <w:pPr>
              <w:pStyle w:val="ConsPlusNormal"/>
              <w:jc w:val="center"/>
            </w:pPr>
            <w:r>
              <w:t>10</w:t>
            </w:r>
          </w:p>
        </w:tc>
        <w:tc>
          <w:tcPr>
            <w:tcW w:w="710" w:type="dxa"/>
            <w:vAlign w:val="center"/>
          </w:tcPr>
          <w:p w:rsidR="00D12D6C" w:rsidRDefault="00D12D6C">
            <w:pPr>
              <w:pStyle w:val="ConsPlusNormal"/>
              <w:jc w:val="center"/>
            </w:pPr>
            <w:r>
              <w:t>10</w:t>
            </w:r>
          </w:p>
        </w:tc>
      </w:tr>
      <w:tr w:rsidR="00D12D6C">
        <w:tc>
          <w:tcPr>
            <w:tcW w:w="508" w:type="dxa"/>
          </w:tcPr>
          <w:p w:rsidR="00D12D6C" w:rsidRDefault="00D12D6C">
            <w:pPr>
              <w:pStyle w:val="ConsPlusNormal"/>
              <w:jc w:val="center"/>
            </w:pPr>
            <w:r>
              <w:t>29</w:t>
            </w:r>
          </w:p>
        </w:tc>
        <w:tc>
          <w:tcPr>
            <w:tcW w:w="2835" w:type="dxa"/>
          </w:tcPr>
          <w:p w:rsidR="00D12D6C" w:rsidRDefault="00D12D6C">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721" w:type="dxa"/>
            <w:vAlign w:val="center"/>
          </w:tcPr>
          <w:p w:rsidR="00D12D6C" w:rsidRDefault="00D12D6C">
            <w:pPr>
              <w:pStyle w:val="ConsPlusNormal"/>
              <w:jc w:val="center"/>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2" w:type="dxa"/>
            <w:vAlign w:val="center"/>
          </w:tcPr>
          <w:p w:rsidR="00D12D6C" w:rsidRDefault="00D12D6C">
            <w:pPr>
              <w:pStyle w:val="ConsPlusNormal"/>
              <w:jc w:val="center"/>
            </w:pPr>
            <w:r>
              <w:t>ед.</w:t>
            </w:r>
          </w:p>
        </w:tc>
        <w:tc>
          <w:tcPr>
            <w:tcW w:w="709" w:type="dxa"/>
            <w:vAlign w:val="center"/>
          </w:tcPr>
          <w:p w:rsidR="00D12D6C" w:rsidRDefault="00D12D6C">
            <w:pPr>
              <w:pStyle w:val="ConsPlusNormal"/>
              <w:jc w:val="center"/>
            </w:pPr>
            <w:r>
              <w:t>240</w:t>
            </w:r>
          </w:p>
        </w:tc>
        <w:tc>
          <w:tcPr>
            <w:tcW w:w="708" w:type="dxa"/>
            <w:vAlign w:val="center"/>
          </w:tcPr>
          <w:p w:rsidR="00D12D6C" w:rsidRDefault="00D12D6C">
            <w:pPr>
              <w:pStyle w:val="ConsPlusNormal"/>
              <w:jc w:val="center"/>
            </w:pPr>
            <w:r>
              <w:t>260</w:t>
            </w:r>
          </w:p>
        </w:tc>
        <w:tc>
          <w:tcPr>
            <w:tcW w:w="710" w:type="dxa"/>
            <w:vAlign w:val="center"/>
          </w:tcPr>
          <w:p w:rsidR="00D12D6C" w:rsidRDefault="00D12D6C">
            <w:pPr>
              <w:pStyle w:val="ConsPlusNormal"/>
              <w:jc w:val="center"/>
            </w:pPr>
            <w:r>
              <w:t>280</w:t>
            </w:r>
          </w:p>
        </w:tc>
      </w:tr>
    </w:tbl>
    <w:p w:rsidR="00D12D6C" w:rsidRDefault="00D12D6C">
      <w:pPr>
        <w:pStyle w:val="ConsPlusNormal"/>
        <w:jc w:val="both"/>
      </w:pPr>
    </w:p>
    <w:p w:rsidR="00D12D6C" w:rsidRDefault="00D12D6C">
      <w:pPr>
        <w:pStyle w:val="ConsPlusTitle"/>
        <w:jc w:val="center"/>
        <w:outlineLvl w:val="2"/>
      </w:pPr>
      <w:r>
        <w:t>III этап 2023 - 2027 годы</w:t>
      </w:r>
    </w:p>
    <w:p w:rsidR="00D12D6C" w:rsidRDefault="00D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2098"/>
        <w:gridCol w:w="1984"/>
        <w:gridCol w:w="907"/>
        <w:gridCol w:w="709"/>
        <w:gridCol w:w="709"/>
        <w:gridCol w:w="708"/>
        <w:gridCol w:w="709"/>
        <w:gridCol w:w="705"/>
      </w:tblGrid>
      <w:tr w:rsidR="00D12D6C">
        <w:tc>
          <w:tcPr>
            <w:tcW w:w="508" w:type="dxa"/>
            <w:vMerge w:val="restart"/>
            <w:vAlign w:val="center"/>
          </w:tcPr>
          <w:p w:rsidR="00D12D6C" w:rsidRDefault="00D12D6C">
            <w:pPr>
              <w:pStyle w:val="ConsPlusNormal"/>
              <w:jc w:val="center"/>
            </w:pPr>
            <w:r>
              <w:t>N п/п</w:t>
            </w:r>
          </w:p>
        </w:tc>
        <w:tc>
          <w:tcPr>
            <w:tcW w:w="2098" w:type="dxa"/>
            <w:vMerge w:val="restart"/>
            <w:vAlign w:val="center"/>
          </w:tcPr>
          <w:p w:rsidR="00D12D6C" w:rsidRDefault="00D12D6C">
            <w:pPr>
              <w:pStyle w:val="ConsPlusNormal"/>
              <w:jc w:val="center"/>
            </w:pPr>
            <w:r>
              <w:t>Наименование целевого показателя (индикатора)</w:t>
            </w:r>
          </w:p>
        </w:tc>
        <w:tc>
          <w:tcPr>
            <w:tcW w:w="1984" w:type="dxa"/>
            <w:vMerge w:val="restart"/>
            <w:vAlign w:val="center"/>
          </w:tcPr>
          <w:p w:rsidR="00D12D6C" w:rsidRDefault="00D12D6C">
            <w:pPr>
              <w:pStyle w:val="ConsPlusNormal"/>
              <w:jc w:val="center"/>
            </w:pPr>
            <w:r>
              <w:t>Порядок определения (формула)</w:t>
            </w:r>
          </w:p>
        </w:tc>
        <w:tc>
          <w:tcPr>
            <w:tcW w:w="907" w:type="dxa"/>
            <w:vMerge w:val="restart"/>
            <w:vAlign w:val="center"/>
          </w:tcPr>
          <w:p w:rsidR="00D12D6C" w:rsidRDefault="00D12D6C">
            <w:pPr>
              <w:pStyle w:val="ConsPlusNormal"/>
              <w:jc w:val="center"/>
            </w:pPr>
            <w:r>
              <w:t>Единица измерения</w:t>
            </w:r>
          </w:p>
        </w:tc>
        <w:tc>
          <w:tcPr>
            <w:tcW w:w="3540" w:type="dxa"/>
            <w:gridSpan w:val="5"/>
            <w:vAlign w:val="center"/>
          </w:tcPr>
          <w:p w:rsidR="00D12D6C" w:rsidRDefault="00D12D6C">
            <w:pPr>
              <w:pStyle w:val="ConsPlusNormal"/>
              <w:jc w:val="center"/>
            </w:pPr>
            <w:r>
              <w:t>Плановое значение целевого показателя (индикатора)</w:t>
            </w:r>
          </w:p>
        </w:tc>
      </w:tr>
      <w:tr w:rsidR="00D12D6C">
        <w:tc>
          <w:tcPr>
            <w:tcW w:w="508" w:type="dxa"/>
            <w:vMerge/>
          </w:tcPr>
          <w:p w:rsidR="00D12D6C" w:rsidRDefault="00D12D6C">
            <w:pPr>
              <w:pStyle w:val="ConsPlusNormal"/>
            </w:pPr>
          </w:p>
        </w:tc>
        <w:tc>
          <w:tcPr>
            <w:tcW w:w="2098" w:type="dxa"/>
            <w:vMerge/>
          </w:tcPr>
          <w:p w:rsidR="00D12D6C" w:rsidRDefault="00D12D6C">
            <w:pPr>
              <w:pStyle w:val="ConsPlusNormal"/>
            </w:pPr>
          </w:p>
        </w:tc>
        <w:tc>
          <w:tcPr>
            <w:tcW w:w="1984" w:type="dxa"/>
            <w:vMerge/>
          </w:tcPr>
          <w:p w:rsidR="00D12D6C" w:rsidRDefault="00D12D6C">
            <w:pPr>
              <w:pStyle w:val="ConsPlusNormal"/>
            </w:pPr>
          </w:p>
        </w:tc>
        <w:tc>
          <w:tcPr>
            <w:tcW w:w="907" w:type="dxa"/>
            <w:vMerge/>
          </w:tcPr>
          <w:p w:rsidR="00D12D6C" w:rsidRDefault="00D12D6C">
            <w:pPr>
              <w:pStyle w:val="ConsPlusNormal"/>
            </w:pPr>
          </w:p>
        </w:tc>
        <w:tc>
          <w:tcPr>
            <w:tcW w:w="709" w:type="dxa"/>
            <w:vAlign w:val="center"/>
          </w:tcPr>
          <w:p w:rsidR="00D12D6C" w:rsidRDefault="00D12D6C">
            <w:pPr>
              <w:pStyle w:val="ConsPlusNormal"/>
              <w:jc w:val="center"/>
            </w:pPr>
            <w:r>
              <w:t>2023 год</w:t>
            </w:r>
          </w:p>
        </w:tc>
        <w:tc>
          <w:tcPr>
            <w:tcW w:w="709" w:type="dxa"/>
            <w:vAlign w:val="center"/>
          </w:tcPr>
          <w:p w:rsidR="00D12D6C" w:rsidRDefault="00D12D6C">
            <w:pPr>
              <w:pStyle w:val="ConsPlusNormal"/>
              <w:jc w:val="center"/>
            </w:pPr>
            <w:r>
              <w:t>2024 год</w:t>
            </w:r>
          </w:p>
        </w:tc>
        <w:tc>
          <w:tcPr>
            <w:tcW w:w="708" w:type="dxa"/>
            <w:vAlign w:val="center"/>
          </w:tcPr>
          <w:p w:rsidR="00D12D6C" w:rsidRDefault="00D12D6C">
            <w:pPr>
              <w:pStyle w:val="ConsPlusNormal"/>
              <w:jc w:val="center"/>
            </w:pPr>
            <w:r>
              <w:t>2025 год</w:t>
            </w:r>
          </w:p>
        </w:tc>
        <w:tc>
          <w:tcPr>
            <w:tcW w:w="709" w:type="dxa"/>
            <w:vAlign w:val="center"/>
          </w:tcPr>
          <w:p w:rsidR="00D12D6C" w:rsidRDefault="00D12D6C">
            <w:pPr>
              <w:pStyle w:val="ConsPlusNormal"/>
              <w:jc w:val="center"/>
            </w:pPr>
            <w:r>
              <w:t>2026 год</w:t>
            </w:r>
          </w:p>
        </w:tc>
        <w:tc>
          <w:tcPr>
            <w:tcW w:w="705" w:type="dxa"/>
            <w:vAlign w:val="center"/>
          </w:tcPr>
          <w:p w:rsidR="00D12D6C" w:rsidRDefault="00D12D6C">
            <w:pPr>
              <w:pStyle w:val="ConsPlusNormal"/>
              <w:jc w:val="center"/>
            </w:pPr>
            <w:r>
              <w:t>2027 год</w:t>
            </w:r>
          </w:p>
        </w:tc>
      </w:tr>
      <w:tr w:rsidR="00D12D6C">
        <w:tc>
          <w:tcPr>
            <w:tcW w:w="9037" w:type="dxa"/>
            <w:gridSpan w:val="9"/>
          </w:tcPr>
          <w:p w:rsidR="00D12D6C" w:rsidRDefault="00D12D6C">
            <w:pPr>
              <w:pStyle w:val="ConsPlusNormal"/>
              <w:jc w:val="center"/>
            </w:pPr>
            <w:r>
              <w:t>Муниципальная программа "Энергосбережение и повышение энергетической эффективности на территории города Кемерово"</w:t>
            </w:r>
          </w:p>
        </w:tc>
      </w:tr>
      <w:tr w:rsidR="00D12D6C">
        <w:tc>
          <w:tcPr>
            <w:tcW w:w="508" w:type="dxa"/>
          </w:tcPr>
          <w:p w:rsidR="00D12D6C" w:rsidRDefault="00D12D6C">
            <w:pPr>
              <w:pStyle w:val="ConsPlusNormal"/>
              <w:jc w:val="center"/>
            </w:pPr>
            <w:r>
              <w:t>1</w:t>
            </w:r>
          </w:p>
        </w:tc>
        <w:tc>
          <w:tcPr>
            <w:tcW w:w="2098" w:type="dxa"/>
          </w:tcPr>
          <w:p w:rsidR="00D12D6C" w:rsidRDefault="00D12D6C">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984" w:type="dxa"/>
            <w:vAlign w:val="center"/>
          </w:tcPr>
          <w:p w:rsidR="00D12D6C" w:rsidRDefault="00D12D6C">
            <w:pPr>
              <w:pStyle w:val="ConsPlusNormal"/>
              <w:jc w:val="center"/>
            </w:pPr>
            <w:r>
              <w:t>Объем потребления электрической энергии, расчеты за которую осуществляются с использованием приборов учета / общий объем электрической энергии,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99,6</w:t>
            </w:r>
          </w:p>
        </w:tc>
        <w:tc>
          <w:tcPr>
            <w:tcW w:w="709" w:type="dxa"/>
            <w:vAlign w:val="center"/>
          </w:tcPr>
          <w:p w:rsidR="00D12D6C" w:rsidRDefault="00D12D6C">
            <w:pPr>
              <w:pStyle w:val="ConsPlusNormal"/>
              <w:jc w:val="center"/>
            </w:pPr>
            <w:r>
              <w:t>99,7</w:t>
            </w:r>
          </w:p>
        </w:tc>
        <w:tc>
          <w:tcPr>
            <w:tcW w:w="708" w:type="dxa"/>
            <w:vAlign w:val="center"/>
          </w:tcPr>
          <w:p w:rsidR="00D12D6C" w:rsidRDefault="00D12D6C">
            <w:pPr>
              <w:pStyle w:val="ConsPlusNormal"/>
              <w:jc w:val="center"/>
            </w:pPr>
            <w:r>
              <w:t>99,8</w:t>
            </w:r>
          </w:p>
        </w:tc>
        <w:tc>
          <w:tcPr>
            <w:tcW w:w="709" w:type="dxa"/>
            <w:vAlign w:val="center"/>
          </w:tcPr>
          <w:p w:rsidR="00D12D6C" w:rsidRDefault="00D12D6C">
            <w:pPr>
              <w:pStyle w:val="ConsPlusNormal"/>
              <w:jc w:val="center"/>
            </w:pPr>
            <w:r>
              <w:t>99,8</w:t>
            </w:r>
          </w:p>
        </w:tc>
        <w:tc>
          <w:tcPr>
            <w:tcW w:w="705" w:type="dxa"/>
            <w:vAlign w:val="center"/>
          </w:tcPr>
          <w:p w:rsidR="00D12D6C" w:rsidRDefault="00D12D6C">
            <w:pPr>
              <w:pStyle w:val="ConsPlusNormal"/>
              <w:jc w:val="center"/>
            </w:pPr>
            <w:r>
              <w:t>99,9</w:t>
            </w:r>
          </w:p>
        </w:tc>
      </w:tr>
      <w:tr w:rsidR="00D12D6C">
        <w:tc>
          <w:tcPr>
            <w:tcW w:w="508" w:type="dxa"/>
          </w:tcPr>
          <w:p w:rsidR="00D12D6C" w:rsidRDefault="00D12D6C">
            <w:pPr>
              <w:pStyle w:val="ConsPlusNormal"/>
              <w:jc w:val="center"/>
            </w:pPr>
            <w:r>
              <w:t>2</w:t>
            </w:r>
          </w:p>
        </w:tc>
        <w:tc>
          <w:tcPr>
            <w:tcW w:w="2098" w:type="dxa"/>
          </w:tcPr>
          <w:p w:rsidR="00D12D6C" w:rsidRDefault="00D12D6C">
            <w:pPr>
              <w:pStyle w:val="ConsPlusNormal"/>
            </w:pPr>
            <w:r>
              <w:t xml:space="preserve">Доля объема тепловой энергии, </w:t>
            </w:r>
            <w:r>
              <w:lastRenderedPageBreak/>
              <w:t>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984" w:type="dxa"/>
            <w:vAlign w:val="center"/>
          </w:tcPr>
          <w:p w:rsidR="00D12D6C" w:rsidRDefault="00D12D6C">
            <w:pPr>
              <w:pStyle w:val="ConsPlusNormal"/>
              <w:jc w:val="center"/>
            </w:pPr>
            <w:r>
              <w:lastRenderedPageBreak/>
              <w:t xml:space="preserve">Объем потребления </w:t>
            </w:r>
            <w:r>
              <w:lastRenderedPageBreak/>
              <w:t>тепловой энергии, расчеты за которую осуществляются с использованием приборов учета / общий объем тепловой энергии, потребляемой на территории муниципального образования * 100%</w:t>
            </w:r>
          </w:p>
        </w:tc>
        <w:tc>
          <w:tcPr>
            <w:tcW w:w="907" w:type="dxa"/>
            <w:vAlign w:val="center"/>
          </w:tcPr>
          <w:p w:rsidR="00D12D6C" w:rsidRDefault="00D12D6C">
            <w:pPr>
              <w:pStyle w:val="ConsPlusNormal"/>
              <w:jc w:val="center"/>
            </w:pPr>
            <w:r>
              <w:lastRenderedPageBreak/>
              <w:t>%</w:t>
            </w:r>
          </w:p>
        </w:tc>
        <w:tc>
          <w:tcPr>
            <w:tcW w:w="709" w:type="dxa"/>
            <w:vAlign w:val="center"/>
          </w:tcPr>
          <w:p w:rsidR="00D12D6C" w:rsidRDefault="00D12D6C">
            <w:pPr>
              <w:pStyle w:val="ConsPlusNormal"/>
              <w:jc w:val="center"/>
            </w:pPr>
            <w:r>
              <w:t>70,6</w:t>
            </w:r>
          </w:p>
        </w:tc>
        <w:tc>
          <w:tcPr>
            <w:tcW w:w="709" w:type="dxa"/>
            <w:vAlign w:val="center"/>
          </w:tcPr>
          <w:p w:rsidR="00D12D6C" w:rsidRDefault="00D12D6C">
            <w:pPr>
              <w:pStyle w:val="ConsPlusNormal"/>
              <w:jc w:val="center"/>
            </w:pPr>
            <w:r>
              <w:t>70,7</w:t>
            </w:r>
          </w:p>
        </w:tc>
        <w:tc>
          <w:tcPr>
            <w:tcW w:w="708" w:type="dxa"/>
            <w:vAlign w:val="center"/>
          </w:tcPr>
          <w:p w:rsidR="00D12D6C" w:rsidRDefault="00D12D6C">
            <w:pPr>
              <w:pStyle w:val="ConsPlusNormal"/>
              <w:jc w:val="center"/>
            </w:pPr>
            <w:r>
              <w:t>70,8</w:t>
            </w:r>
          </w:p>
        </w:tc>
        <w:tc>
          <w:tcPr>
            <w:tcW w:w="709" w:type="dxa"/>
            <w:vAlign w:val="center"/>
          </w:tcPr>
          <w:p w:rsidR="00D12D6C" w:rsidRDefault="00D12D6C">
            <w:pPr>
              <w:pStyle w:val="ConsPlusNormal"/>
              <w:jc w:val="center"/>
            </w:pPr>
            <w:r>
              <w:t>70,8</w:t>
            </w:r>
          </w:p>
        </w:tc>
        <w:tc>
          <w:tcPr>
            <w:tcW w:w="705" w:type="dxa"/>
            <w:vAlign w:val="center"/>
          </w:tcPr>
          <w:p w:rsidR="00D12D6C" w:rsidRDefault="00D12D6C">
            <w:pPr>
              <w:pStyle w:val="ConsPlusNormal"/>
              <w:jc w:val="center"/>
            </w:pPr>
            <w:r>
              <w:t>70,9</w:t>
            </w:r>
          </w:p>
        </w:tc>
      </w:tr>
      <w:tr w:rsidR="00D12D6C">
        <w:tc>
          <w:tcPr>
            <w:tcW w:w="508" w:type="dxa"/>
          </w:tcPr>
          <w:p w:rsidR="00D12D6C" w:rsidRDefault="00D12D6C">
            <w:pPr>
              <w:pStyle w:val="ConsPlusNormal"/>
              <w:jc w:val="center"/>
            </w:pPr>
            <w:r>
              <w:t>3</w:t>
            </w:r>
          </w:p>
        </w:tc>
        <w:tc>
          <w:tcPr>
            <w:tcW w:w="2098" w:type="dxa"/>
          </w:tcPr>
          <w:p w:rsidR="00D12D6C" w:rsidRDefault="00D12D6C">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984" w:type="dxa"/>
            <w:vAlign w:val="center"/>
          </w:tcPr>
          <w:p w:rsidR="00D12D6C" w:rsidRDefault="00D12D6C">
            <w:pPr>
              <w:pStyle w:val="ConsPlusNormal"/>
              <w:jc w:val="center"/>
            </w:pPr>
            <w:r>
              <w:t>Объем потребления холодной воды, расчеты за которую осуществляются с использованием приборов учета / общий объем холодной воды,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96,6</w:t>
            </w:r>
          </w:p>
        </w:tc>
        <w:tc>
          <w:tcPr>
            <w:tcW w:w="709" w:type="dxa"/>
            <w:vAlign w:val="center"/>
          </w:tcPr>
          <w:p w:rsidR="00D12D6C" w:rsidRDefault="00D12D6C">
            <w:pPr>
              <w:pStyle w:val="ConsPlusNormal"/>
              <w:jc w:val="center"/>
            </w:pPr>
            <w:r>
              <w:t>96,7</w:t>
            </w:r>
          </w:p>
        </w:tc>
        <w:tc>
          <w:tcPr>
            <w:tcW w:w="708" w:type="dxa"/>
            <w:vAlign w:val="center"/>
          </w:tcPr>
          <w:p w:rsidR="00D12D6C" w:rsidRDefault="00D12D6C">
            <w:pPr>
              <w:pStyle w:val="ConsPlusNormal"/>
              <w:jc w:val="center"/>
            </w:pPr>
            <w:r>
              <w:t>96,7</w:t>
            </w:r>
          </w:p>
        </w:tc>
        <w:tc>
          <w:tcPr>
            <w:tcW w:w="709" w:type="dxa"/>
            <w:vAlign w:val="center"/>
          </w:tcPr>
          <w:p w:rsidR="00D12D6C" w:rsidRDefault="00D12D6C">
            <w:pPr>
              <w:pStyle w:val="ConsPlusNormal"/>
              <w:jc w:val="center"/>
            </w:pPr>
            <w:r>
              <w:t>96,8</w:t>
            </w:r>
          </w:p>
        </w:tc>
        <w:tc>
          <w:tcPr>
            <w:tcW w:w="705" w:type="dxa"/>
            <w:vAlign w:val="center"/>
          </w:tcPr>
          <w:p w:rsidR="00D12D6C" w:rsidRDefault="00D12D6C">
            <w:pPr>
              <w:pStyle w:val="ConsPlusNormal"/>
              <w:jc w:val="center"/>
            </w:pPr>
            <w:r>
              <w:t>96,8</w:t>
            </w:r>
          </w:p>
        </w:tc>
      </w:tr>
      <w:tr w:rsidR="00D12D6C">
        <w:tc>
          <w:tcPr>
            <w:tcW w:w="508" w:type="dxa"/>
          </w:tcPr>
          <w:p w:rsidR="00D12D6C" w:rsidRDefault="00D12D6C">
            <w:pPr>
              <w:pStyle w:val="ConsPlusNormal"/>
              <w:jc w:val="center"/>
            </w:pPr>
            <w:r>
              <w:t>4</w:t>
            </w:r>
          </w:p>
        </w:tc>
        <w:tc>
          <w:tcPr>
            <w:tcW w:w="2098" w:type="dxa"/>
          </w:tcPr>
          <w:p w:rsidR="00D12D6C" w:rsidRDefault="00D12D6C">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984" w:type="dxa"/>
            <w:vAlign w:val="center"/>
          </w:tcPr>
          <w:p w:rsidR="00D12D6C" w:rsidRDefault="00D12D6C">
            <w:pPr>
              <w:pStyle w:val="ConsPlusNormal"/>
              <w:jc w:val="center"/>
            </w:pPr>
            <w:r>
              <w:t>Объем потребления горячей воды, расчеты за которую осуществляются с использованием приборов учета / общий объем горячей воды, потребляемой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84,0</w:t>
            </w:r>
          </w:p>
        </w:tc>
        <w:tc>
          <w:tcPr>
            <w:tcW w:w="709" w:type="dxa"/>
            <w:vAlign w:val="center"/>
          </w:tcPr>
          <w:p w:rsidR="00D12D6C" w:rsidRDefault="00D12D6C">
            <w:pPr>
              <w:pStyle w:val="ConsPlusNormal"/>
              <w:jc w:val="center"/>
            </w:pPr>
            <w:r>
              <w:t>84,0</w:t>
            </w:r>
          </w:p>
        </w:tc>
        <w:tc>
          <w:tcPr>
            <w:tcW w:w="708" w:type="dxa"/>
            <w:vAlign w:val="center"/>
          </w:tcPr>
          <w:p w:rsidR="00D12D6C" w:rsidRDefault="00D12D6C">
            <w:pPr>
              <w:pStyle w:val="ConsPlusNormal"/>
              <w:jc w:val="center"/>
            </w:pPr>
            <w:r>
              <w:t>84,0</w:t>
            </w:r>
          </w:p>
        </w:tc>
        <w:tc>
          <w:tcPr>
            <w:tcW w:w="709" w:type="dxa"/>
            <w:vAlign w:val="center"/>
          </w:tcPr>
          <w:p w:rsidR="00D12D6C" w:rsidRDefault="00D12D6C">
            <w:pPr>
              <w:pStyle w:val="ConsPlusNormal"/>
              <w:jc w:val="center"/>
            </w:pPr>
            <w:r>
              <w:t>84,0</w:t>
            </w:r>
          </w:p>
        </w:tc>
        <w:tc>
          <w:tcPr>
            <w:tcW w:w="705" w:type="dxa"/>
            <w:vAlign w:val="center"/>
          </w:tcPr>
          <w:p w:rsidR="00D12D6C" w:rsidRDefault="00D12D6C">
            <w:pPr>
              <w:pStyle w:val="ConsPlusNormal"/>
              <w:jc w:val="center"/>
            </w:pPr>
            <w:r>
              <w:t>84,0</w:t>
            </w:r>
          </w:p>
        </w:tc>
      </w:tr>
      <w:tr w:rsidR="00D12D6C">
        <w:tc>
          <w:tcPr>
            <w:tcW w:w="508" w:type="dxa"/>
          </w:tcPr>
          <w:p w:rsidR="00D12D6C" w:rsidRDefault="00D12D6C">
            <w:pPr>
              <w:pStyle w:val="ConsPlusNormal"/>
              <w:jc w:val="center"/>
            </w:pPr>
            <w:r>
              <w:t>5</w:t>
            </w:r>
          </w:p>
        </w:tc>
        <w:tc>
          <w:tcPr>
            <w:tcW w:w="2098" w:type="dxa"/>
          </w:tcPr>
          <w:p w:rsidR="00D12D6C" w:rsidRDefault="00D12D6C">
            <w:pPr>
              <w:pStyle w:val="ConsPlusNormal"/>
            </w:pPr>
            <w: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lastRenderedPageBreak/>
              <w:t>муниципального образования</w:t>
            </w:r>
          </w:p>
        </w:tc>
        <w:tc>
          <w:tcPr>
            <w:tcW w:w="1984" w:type="dxa"/>
            <w:vAlign w:val="center"/>
          </w:tcPr>
          <w:p w:rsidR="00D12D6C" w:rsidRDefault="00D12D6C">
            <w:pPr>
              <w:pStyle w:val="ConsPlusNormal"/>
              <w:jc w:val="center"/>
            </w:pPr>
            <w:r>
              <w:lastRenderedPageBreak/>
              <w:t xml:space="preserve">Объем потребления природного газа, расчеты за который осуществляются с использованием приборов учета / общий объем природного газа, потребляемого на территории </w:t>
            </w:r>
            <w:r>
              <w:lastRenderedPageBreak/>
              <w:t>муниципального образования * 100%</w:t>
            </w:r>
          </w:p>
        </w:tc>
        <w:tc>
          <w:tcPr>
            <w:tcW w:w="907" w:type="dxa"/>
            <w:vAlign w:val="center"/>
          </w:tcPr>
          <w:p w:rsidR="00D12D6C" w:rsidRDefault="00D12D6C">
            <w:pPr>
              <w:pStyle w:val="ConsPlusNormal"/>
              <w:jc w:val="center"/>
            </w:pPr>
            <w:r>
              <w:lastRenderedPageBreak/>
              <w:t>%</w:t>
            </w:r>
          </w:p>
        </w:tc>
        <w:tc>
          <w:tcPr>
            <w:tcW w:w="709" w:type="dxa"/>
            <w:vAlign w:val="center"/>
          </w:tcPr>
          <w:p w:rsidR="00D12D6C" w:rsidRDefault="00D12D6C">
            <w:pPr>
              <w:pStyle w:val="ConsPlusNormal"/>
              <w:jc w:val="center"/>
            </w:pPr>
            <w:r>
              <w:t>99,86</w:t>
            </w:r>
          </w:p>
        </w:tc>
        <w:tc>
          <w:tcPr>
            <w:tcW w:w="709" w:type="dxa"/>
            <w:vAlign w:val="center"/>
          </w:tcPr>
          <w:p w:rsidR="00D12D6C" w:rsidRDefault="00D12D6C">
            <w:pPr>
              <w:pStyle w:val="ConsPlusNormal"/>
              <w:jc w:val="center"/>
            </w:pPr>
            <w:r>
              <w:t>99,87</w:t>
            </w:r>
          </w:p>
        </w:tc>
        <w:tc>
          <w:tcPr>
            <w:tcW w:w="708" w:type="dxa"/>
            <w:vAlign w:val="center"/>
          </w:tcPr>
          <w:p w:rsidR="00D12D6C" w:rsidRDefault="00D12D6C">
            <w:pPr>
              <w:pStyle w:val="ConsPlusNormal"/>
              <w:jc w:val="center"/>
            </w:pPr>
            <w:r>
              <w:t>99,87</w:t>
            </w:r>
          </w:p>
        </w:tc>
        <w:tc>
          <w:tcPr>
            <w:tcW w:w="709" w:type="dxa"/>
            <w:vAlign w:val="center"/>
          </w:tcPr>
          <w:p w:rsidR="00D12D6C" w:rsidRDefault="00D12D6C">
            <w:pPr>
              <w:pStyle w:val="ConsPlusNormal"/>
              <w:jc w:val="center"/>
            </w:pPr>
            <w:r>
              <w:t>99,88</w:t>
            </w:r>
          </w:p>
        </w:tc>
        <w:tc>
          <w:tcPr>
            <w:tcW w:w="705" w:type="dxa"/>
            <w:vAlign w:val="center"/>
          </w:tcPr>
          <w:p w:rsidR="00D12D6C" w:rsidRDefault="00D12D6C">
            <w:pPr>
              <w:pStyle w:val="ConsPlusNormal"/>
              <w:jc w:val="center"/>
            </w:pPr>
            <w:r>
              <w:t>99,88</w:t>
            </w:r>
          </w:p>
        </w:tc>
      </w:tr>
      <w:tr w:rsidR="00D12D6C">
        <w:tc>
          <w:tcPr>
            <w:tcW w:w="508" w:type="dxa"/>
          </w:tcPr>
          <w:p w:rsidR="00D12D6C" w:rsidRDefault="00D12D6C">
            <w:pPr>
              <w:pStyle w:val="ConsPlusNormal"/>
              <w:jc w:val="center"/>
            </w:pPr>
            <w:r>
              <w:t>6</w:t>
            </w:r>
          </w:p>
        </w:tc>
        <w:tc>
          <w:tcPr>
            <w:tcW w:w="2098" w:type="dxa"/>
          </w:tcPr>
          <w:p w:rsidR="00D12D6C" w:rsidRDefault="00D12D6C">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984" w:type="dxa"/>
            <w:vAlign w:val="center"/>
          </w:tcPr>
          <w:p w:rsidR="00D12D6C" w:rsidRDefault="00D12D6C">
            <w:pPr>
              <w:pStyle w:val="ConsPlusNormal"/>
              <w:jc w:val="center"/>
            </w:pPr>
            <w:r>
              <w:t>Объем производства энергетических ресурсов, с использованием возобновляемых (вторичных) источников энергии / общий объем энергетических ресурсов, производимых на территории муниципального образования * 100%</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1,2</w:t>
            </w:r>
          </w:p>
        </w:tc>
        <w:tc>
          <w:tcPr>
            <w:tcW w:w="709" w:type="dxa"/>
            <w:vAlign w:val="center"/>
          </w:tcPr>
          <w:p w:rsidR="00D12D6C" w:rsidRDefault="00D12D6C">
            <w:pPr>
              <w:pStyle w:val="ConsPlusNormal"/>
              <w:jc w:val="center"/>
            </w:pPr>
            <w:r>
              <w:t>1,2</w:t>
            </w:r>
          </w:p>
        </w:tc>
        <w:tc>
          <w:tcPr>
            <w:tcW w:w="708" w:type="dxa"/>
            <w:vAlign w:val="center"/>
          </w:tcPr>
          <w:p w:rsidR="00D12D6C" w:rsidRDefault="00D12D6C">
            <w:pPr>
              <w:pStyle w:val="ConsPlusNormal"/>
              <w:jc w:val="center"/>
            </w:pPr>
            <w:r>
              <w:t>1,2</w:t>
            </w:r>
          </w:p>
        </w:tc>
        <w:tc>
          <w:tcPr>
            <w:tcW w:w="709" w:type="dxa"/>
            <w:vAlign w:val="center"/>
          </w:tcPr>
          <w:p w:rsidR="00D12D6C" w:rsidRDefault="00D12D6C">
            <w:pPr>
              <w:pStyle w:val="ConsPlusNormal"/>
              <w:jc w:val="center"/>
            </w:pPr>
            <w:r>
              <w:t>1,2</w:t>
            </w:r>
          </w:p>
        </w:tc>
        <w:tc>
          <w:tcPr>
            <w:tcW w:w="705" w:type="dxa"/>
            <w:vAlign w:val="center"/>
          </w:tcPr>
          <w:p w:rsidR="00D12D6C" w:rsidRDefault="00D12D6C">
            <w:pPr>
              <w:pStyle w:val="ConsPlusNormal"/>
              <w:jc w:val="center"/>
            </w:pPr>
            <w:r>
              <w:t>1,2</w:t>
            </w:r>
          </w:p>
        </w:tc>
      </w:tr>
      <w:tr w:rsidR="00D12D6C">
        <w:tc>
          <w:tcPr>
            <w:tcW w:w="508" w:type="dxa"/>
          </w:tcPr>
          <w:p w:rsidR="00D12D6C" w:rsidRDefault="00D12D6C">
            <w:pPr>
              <w:pStyle w:val="ConsPlusNormal"/>
              <w:jc w:val="center"/>
            </w:pPr>
            <w:r>
              <w:t>7</w:t>
            </w:r>
          </w:p>
        </w:tc>
        <w:tc>
          <w:tcPr>
            <w:tcW w:w="2098" w:type="dxa"/>
          </w:tcPr>
          <w:p w:rsidR="00D12D6C" w:rsidRDefault="00D12D6C">
            <w:pPr>
              <w:pStyle w:val="ConsPlusNormal"/>
            </w:pPr>
            <w: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984" w:type="dxa"/>
            <w:vAlign w:val="center"/>
          </w:tcPr>
          <w:p w:rsidR="00D12D6C" w:rsidRDefault="00D12D6C">
            <w:pPr>
              <w:pStyle w:val="ConsPlusNormal"/>
              <w:jc w:val="center"/>
            </w:pPr>
            <w:r>
              <w:t>Объем потребления электрической энергии муниципальными учреждениями / площадь размещения муниципальных учреждений</w:t>
            </w:r>
          </w:p>
        </w:tc>
        <w:tc>
          <w:tcPr>
            <w:tcW w:w="907"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27,0</w:t>
            </w:r>
          </w:p>
        </w:tc>
        <w:tc>
          <w:tcPr>
            <w:tcW w:w="709" w:type="dxa"/>
            <w:vAlign w:val="center"/>
          </w:tcPr>
          <w:p w:rsidR="00D12D6C" w:rsidRDefault="00D12D6C">
            <w:pPr>
              <w:pStyle w:val="ConsPlusNormal"/>
              <w:jc w:val="center"/>
            </w:pPr>
            <w:r>
              <w:t>27,0</w:t>
            </w:r>
          </w:p>
        </w:tc>
        <w:tc>
          <w:tcPr>
            <w:tcW w:w="708" w:type="dxa"/>
            <w:vAlign w:val="center"/>
          </w:tcPr>
          <w:p w:rsidR="00D12D6C" w:rsidRDefault="00D12D6C">
            <w:pPr>
              <w:pStyle w:val="ConsPlusNormal"/>
              <w:jc w:val="center"/>
            </w:pPr>
            <w:r>
              <w:t>26,5</w:t>
            </w:r>
          </w:p>
        </w:tc>
        <w:tc>
          <w:tcPr>
            <w:tcW w:w="709" w:type="dxa"/>
            <w:vAlign w:val="center"/>
          </w:tcPr>
          <w:p w:rsidR="00D12D6C" w:rsidRDefault="00D12D6C">
            <w:pPr>
              <w:pStyle w:val="ConsPlusNormal"/>
              <w:jc w:val="center"/>
            </w:pPr>
            <w:r>
              <w:t>26,5</w:t>
            </w:r>
          </w:p>
        </w:tc>
        <w:tc>
          <w:tcPr>
            <w:tcW w:w="705" w:type="dxa"/>
            <w:vAlign w:val="center"/>
          </w:tcPr>
          <w:p w:rsidR="00D12D6C" w:rsidRDefault="00D12D6C">
            <w:pPr>
              <w:pStyle w:val="ConsPlusNormal"/>
              <w:jc w:val="center"/>
            </w:pPr>
            <w:r>
              <w:t>26,0</w:t>
            </w:r>
          </w:p>
        </w:tc>
      </w:tr>
      <w:tr w:rsidR="00D12D6C">
        <w:tc>
          <w:tcPr>
            <w:tcW w:w="508" w:type="dxa"/>
          </w:tcPr>
          <w:p w:rsidR="00D12D6C" w:rsidRDefault="00D12D6C">
            <w:pPr>
              <w:pStyle w:val="ConsPlusNormal"/>
              <w:jc w:val="center"/>
            </w:pPr>
            <w:r>
              <w:t>8</w:t>
            </w:r>
          </w:p>
        </w:tc>
        <w:tc>
          <w:tcPr>
            <w:tcW w:w="2098" w:type="dxa"/>
          </w:tcPr>
          <w:p w:rsidR="00D12D6C" w:rsidRDefault="00D12D6C">
            <w:pPr>
              <w:pStyle w:val="ConsPlusNormal"/>
            </w:pPr>
            <w: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984" w:type="dxa"/>
            <w:vAlign w:val="center"/>
          </w:tcPr>
          <w:p w:rsidR="00D12D6C" w:rsidRDefault="00D12D6C">
            <w:pPr>
              <w:pStyle w:val="ConsPlusNormal"/>
              <w:jc w:val="center"/>
            </w:pPr>
            <w:r>
              <w:t>Объем потребления тепловой энергии муниципальными учреждениями / площадь размещения муниципальных учреждений</w:t>
            </w:r>
          </w:p>
        </w:tc>
        <w:tc>
          <w:tcPr>
            <w:tcW w:w="907"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0,182</w:t>
            </w:r>
          </w:p>
        </w:tc>
        <w:tc>
          <w:tcPr>
            <w:tcW w:w="709" w:type="dxa"/>
            <w:vAlign w:val="center"/>
          </w:tcPr>
          <w:p w:rsidR="00D12D6C" w:rsidRDefault="00D12D6C">
            <w:pPr>
              <w:pStyle w:val="ConsPlusNormal"/>
              <w:jc w:val="center"/>
            </w:pPr>
            <w:r>
              <w:t>0,181</w:t>
            </w:r>
          </w:p>
        </w:tc>
        <w:tc>
          <w:tcPr>
            <w:tcW w:w="708" w:type="dxa"/>
            <w:vAlign w:val="center"/>
          </w:tcPr>
          <w:p w:rsidR="00D12D6C" w:rsidRDefault="00D12D6C">
            <w:pPr>
              <w:pStyle w:val="ConsPlusNormal"/>
              <w:jc w:val="center"/>
            </w:pPr>
            <w:r>
              <w:t>0,180</w:t>
            </w:r>
          </w:p>
        </w:tc>
        <w:tc>
          <w:tcPr>
            <w:tcW w:w="709" w:type="dxa"/>
            <w:vAlign w:val="center"/>
          </w:tcPr>
          <w:p w:rsidR="00D12D6C" w:rsidRDefault="00D12D6C">
            <w:pPr>
              <w:pStyle w:val="ConsPlusNormal"/>
              <w:jc w:val="center"/>
            </w:pPr>
            <w:r>
              <w:t>0,180</w:t>
            </w:r>
          </w:p>
        </w:tc>
        <w:tc>
          <w:tcPr>
            <w:tcW w:w="705" w:type="dxa"/>
            <w:vAlign w:val="center"/>
          </w:tcPr>
          <w:p w:rsidR="00D12D6C" w:rsidRDefault="00D12D6C">
            <w:pPr>
              <w:pStyle w:val="ConsPlusNormal"/>
              <w:jc w:val="center"/>
            </w:pPr>
            <w:r>
              <w:t>0,179</w:t>
            </w:r>
          </w:p>
        </w:tc>
      </w:tr>
      <w:tr w:rsidR="00D12D6C">
        <w:tc>
          <w:tcPr>
            <w:tcW w:w="508" w:type="dxa"/>
          </w:tcPr>
          <w:p w:rsidR="00D12D6C" w:rsidRDefault="00D12D6C">
            <w:pPr>
              <w:pStyle w:val="ConsPlusNormal"/>
              <w:jc w:val="center"/>
            </w:pPr>
            <w:r>
              <w:t>9</w:t>
            </w:r>
          </w:p>
        </w:tc>
        <w:tc>
          <w:tcPr>
            <w:tcW w:w="2098" w:type="dxa"/>
          </w:tcPr>
          <w:p w:rsidR="00D12D6C" w:rsidRDefault="00D12D6C">
            <w:pPr>
              <w:pStyle w:val="ConsPlusNormal"/>
            </w:pPr>
            <w:r>
              <w:t>Удельный расход холодной воды на снабжение органов местного самоуправления и муниципальных учреждений (в расчете на 1 человека)</w:t>
            </w:r>
          </w:p>
        </w:tc>
        <w:tc>
          <w:tcPr>
            <w:tcW w:w="1984" w:type="dxa"/>
            <w:vAlign w:val="center"/>
          </w:tcPr>
          <w:p w:rsidR="00D12D6C" w:rsidRDefault="00D12D6C">
            <w:pPr>
              <w:pStyle w:val="ConsPlusNormal"/>
              <w:jc w:val="center"/>
            </w:pPr>
            <w:r>
              <w:t>Объем потребления холодной воды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32,0</w:t>
            </w:r>
          </w:p>
        </w:tc>
        <w:tc>
          <w:tcPr>
            <w:tcW w:w="709" w:type="dxa"/>
            <w:vAlign w:val="center"/>
          </w:tcPr>
          <w:p w:rsidR="00D12D6C" w:rsidRDefault="00D12D6C">
            <w:pPr>
              <w:pStyle w:val="ConsPlusNormal"/>
              <w:jc w:val="center"/>
            </w:pPr>
            <w:r>
              <w:t>31,0</w:t>
            </w:r>
          </w:p>
        </w:tc>
        <w:tc>
          <w:tcPr>
            <w:tcW w:w="708" w:type="dxa"/>
            <w:vAlign w:val="center"/>
          </w:tcPr>
          <w:p w:rsidR="00D12D6C" w:rsidRDefault="00D12D6C">
            <w:pPr>
              <w:pStyle w:val="ConsPlusNormal"/>
              <w:jc w:val="center"/>
            </w:pPr>
            <w:r>
              <w:t>31,0</w:t>
            </w:r>
          </w:p>
        </w:tc>
        <w:tc>
          <w:tcPr>
            <w:tcW w:w="709" w:type="dxa"/>
            <w:vAlign w:val="center"/>
          </w:tcPr>
          <w:p w:rsidR="00D12D6C" w:rsidRDefault="00D12D6C">
            <w:pPr>
              <w:pStyle w:val="ConsPlusNormal"/>
              <w:jc w:val="center"/>
            </w:pPr>
            <w:r>
              <w:t>30,5</w:t>
            </w:r>
          </w:p>
        </w:tc>
        <w:tc>
          <w:tcPr>
            <w:tcW w:w="705" w:type="dxa"/>
            <w:vAlign w:val="center"/>
          </w:tcPr>
          <w:p w:rsidR="00D12D6C" w:rsidRDefault="00D12D6C">
            <w:pPr>
              <w:pStyle w:val="ConsPlusNormal"/>
              <w:jc w:val="center"/>
            </w:pPr>
            <w:r>
              <w:t>30,5</w:t>
            </w:r>
          </w:p>
        </w:tc>
      </w:tr>
      <w:tr w:rsidR="00D12D6C">
        <w:tc>
          <w:tcPr>
            <w:tcW w:w="508" w:type="dxa"/>
          </w:tcPr>
          <w:p w:rsidR="00D12D6C" w:rsidRDefault="00D12D6C">
            <w:pPr>
              <w:pStyle w:val="ConsPlusNormal"/>
              <w:jc w:val="center"/>
            </w:pPr>
            <w:r>
              <w:lastRenderedPageBreak/>
              <w:t>10</w:t>
            </w:r>
          </w:p>
        </w:tc>
        <w:tc>
          <w:tcPr>
            <w:tcW w:w="2098" w:type="dxa"/>
          </w:tcPr>
          <w:p w:rsidR="00D12D6C" w:rsidRDefault="00D12D6C">
            <w:pPr>
              <w:pStyle w:val="ConsPlusNormal"/>
            </w:pPr>
            <w:r>
              <w:t>Удельный расход горячей воды на снабжение органов местного самоуправления и муниципальных учреждений (в расчете на 1 человека)</w:t>
            </w:r>
          </w:p>
        </w:tc>
        <w:tc>
          <w:tcPr>
            <w:tcW w:w="1984" w:type="dxa"/>
            <w:vAlign w:val="center"/>
          </w:tcPr>
          <w:p w:rsidR="00D12D6C" w:rsidRDefault="00D12D6C">
            <w:pPr>
              <w:pStyle w:val="ConsPlusNormal"/>
              <w:jc w:val="center"/>
            </w:pPr>
            <w:r>
              <w:t>Объем потребления горячей воды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17,0</w:t>
            </w:r>
          </w:p>
        </w:tc>
        <w:tc>
          <w:tcPr>
            <w:tcW w:w="709" w:type="dxa"/>
            <w:vAlign w:val="center"/>
          </w:tcPr>
          <w:p w:rsidR="00D12D6C" w:rsidRDefault="00D12D6C">
            <w:pPr>
              <w:pStyle w:val="ConsPlusNormal"/>
              <w:jc w:val="center"/>
            </w:pPr>
            <w:r>
              <w:t>16,5</w:t>
            </w:r>
          </w:p>
        </w:tc>
        <w:tc>
          <w:tcPr>
            <w:tcW w:w="708" w:type="dxa"/>
            <w:vAlign w:val="center"/>
          </w:tcPr>
          <w:p w:rsidR="00D12D6C" w:rsidRDefault="00D12D6C">
            <w:pPr>
              <w:pStyle w:val="ConsPlusNormal"/>
              <w:jc w:val="center"/>
            </w:pPr>
            <w:r>
              <w:t>16,5</w:t>
            </w:r>
          </w:p>
        </w:tc>
        <w:tc>
          <w:tcPr>
            <w:tcW w:w="709" w:type="dxa"/>
            <w:vAlign w:val="center"/>
          </w:tcPr>
          <w:p w:rsidR="00D12D6C" w:rsidRDefault="00D12D6C">
            <w:pPr>
              <w:pStyle w:val="ConsPlusNormal"/>
              <w:jc w:val="center"/>
            </w:pPr>
            <w:r>
              <w:t>16,0</w:t>
            </w:r>
          </w:p>
        </w:tc>
        <w:tc>
          <w:tcPr>
            <w:tcW w:w="705" w:type="dxa"/>
            <w:vAlign w:val="center"/>
          </w:tcPr>
          <w:p w:rsidR="00D12D6C" w:rsidRDefault="00D12D6C">
            <w:pPr>
              <w:pStyle w:val="ConsPlusNormal"/>
              <w:jc w:val="center"/>
            </w:pPr>
            <w:r>
              <w:t>15,5</w:t>
            </w:r>
          </w:p>
        </w:tc>
      </w:tr>
      <w:tr w:rsidR="00D12D6C">
        <w:tc>
          <w:tcPr>
            <w:tcW w:w="508" w:type="dxa"/>
          </w:tcPr>
          <w:p w:rsidR="00D12D6C" w:rsidRDefault="00D12D6C">
            <w:pPr>
              <w:pStyle w:val="ConsPlusNormal"/>
              <w:jc w:val="center"/>
            </w:pPr>
            <w:r>
              <w:t>11</w:t>
            </w:r>
          </w:p>
        </w:tc>
        <w:tc>
          <w:tcPr>
            <w:tcW w:w="2098" w:type="dxa"/>
          </w:tcPr>
          <w:p w:rsidR="00D12D6C" w:rsidRDefault="00D12D6C">
            <w:pPr>
              <w:pStyle w:val="ConsPlusNormal"/>
            </w:pPr>
            <w:r>
              <w:t>Удельный расход природного газа на снабжение органов местного самоуправления и муниципальных учреждений (в расчете на 1 человека)</w:t>
            </w:r>
          </w:p>
        </w:tc>
        <w:tc>
          <w:tcPr>
            <w:tcW w:w="1984" w:type="dxa"/>
            <w:vAlign w:val="center"/>
          </w:tcPr>
          <w:p w:rsidR="00D12D6C" w:rsidRDefault="00D12D6C">
            <w:pPr>
              <w:pStyle w:val="ConsPlusNormal"/>
              <w:jc w:val="center"/>
            </w:pPr>
            <w:r>
              <w:t>Объем потребления природного газа муниципальными учреждениями / количество работников муниципальных учреждений</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800</w:t>
            </w:r>
          </w:p>
        </w:tc>
        <w:tc>
          <w:tcPr>
            <w:tcW w:w="709" w:type="dxa"/>
            <w:vAlign w:val="center"/>
          </w:tcPr>
          <w:p w:rsidR="00D12D6C" w:rsidRDefault="00D12D6C">
            <w:pPr>
              <w:pStyle w:val="ConsPlusNormal"/>
              <w:jc w:val="center"/>
            </w:pPr>
            <w:r>
              <w:t>800</w:t>
            </w:r>
          </w:p>
        </w:tc>
        <w:tc>
          <w:tcPr>
            <w:tcW w:w="708" w:type="dxa"/>
            <w:vAlign w:val="center"/>
          </w:tcPr>
          <w:p w:rsidR="00D12D6C" w:rsidRDefault="00D12D6C">
            <w:pPr>
              <w:pStyle w:val="ConsPlusNormal"/>
              <w:jc w:val="center"/>
            </w:pPr>
            <w:r>
              <w:t>800</w:t>
            </w:r>
          </w:p>
        </w:tc>
        <w:tc>
          <w:tcPr>
            <w:tcW w:w="709" w:type="dxa"/>
            <w:vAlign w:val="center"/>
          </w:tcPr>
          <w:p w:rsidR="00D12D6C" w:rsidRDefault="00D12D6C">
            <w:pPr>
              <w:pStyle w:val="ConsPlusNormal"/>
              <w:jc w:val="center"/>
            </w:pPr>
            <w:r>
              <w:t>800</w:t>
            </w:r>
          </w:p>
        </w:tc>
        <w:tc>
          <w:tcPr>
            <w:tcW w:w="705" w:type="dxa"/>
            <w:vAlign w:val="center"/>
          </w:tcPr>
          <w:p w:rsidR="00D12D6C" w:rsidRDefault="00D12D6C">
            <w:pPr>
              <w:pStyle w:val="ConsPlusNormal"/>
              <w:jc w:val="center"/>
            </w:pPr>
            <w:r>
              <w:t>800</w:t>
            </w:r>
          </w:p>
        </w:tc>
      </w:tr>
      <w:tr w:rsidR="00D12D6C">
        <w:tc>
          <w:tcPr>
            <w:tcW w:w="508" w:type="dxa"/>
          </w:tcPr>
          <w:p w:rsidR="00D12D6C" w:rsidRDefault="00D12D6C">
            <w:pPr>
              <w:pStyle w:val="ConsPlusNormal"/>
              <w:jc w:val="center"/>
            </w:pPr>
            <w:r>
              <w:t>12</w:t>
            </w:r>
          </w:p>
        </w:tc>
        <w:tc>
          <w:tcPr>
            <w:tcW w:w="2098" w:type="dxa"/>
          </w:tcPr>
          <w:p w:rsidR="00D12D6C" w:rsidRDefault="00D12D6C">
            <w:pPr>
              <w:pStyle w:val="ConsPlusNormal"/>
            </w:pPr>
            <w:r>
              <w:t>Удельный расход тепловой энергии в многоквартирных домах (в расчете на 1 кв. метр общей площади)</w:t>
            </w:r>
          </w:p>
        </w:tc>
        <w:tc>
          <w:tcPr>
            <w:tcW w:w="1984" w:type="dxa"/>
            <w:vAlign w:val="center"/>
          </w:tcPr>
          <w:p w:rsidR="00D12D6C" w:rsidRDefault="00D12D6C">
            <w:pPr>
              <w:pStyle w:val="ConsPlusNormal"/>
              <w:jc w:val="center"/>
            </w:pPr>
            <w:r>
              <w:t>Объем потребления тепловой энергии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Гкал/кв. м</w:t>
            </w:r>
          </w:p>
        </w:tc>
        <w:tc>
          <w:tcPr>
            <w:tcW w:w="709" w:type="dxa"/>
            <w:vAlign w:val="center"/>
          </w:tcPr>
          <w:p w:rsidR="00D12D6C" w:rsidRDefault="00D12D6C">
            <w:pPr>
              <w:pStyle w:val="ConsPlusNormal"/>
              <w:jc w:val="center"/>
            </w:pPr>
            <w:r>
              <w:t>0,250</w:t>
            </w:r>
          </w:p>
        </w:tc>
        <w:tc>
          <w:tcPr>
            <w:tcW w:w="709" w:type="dxa"/>
            <w:vAlign w:val="center"/>
          </w:tcPr>
          <w:p w:rsidR="00D12D6C" w:rsidRDefault="00D12D6C">
            <w:pPr>
              <w:pStyle w:val="ConsPlusNormal"/>
              <w:jc w:val="center"/>
            </w:pPr>
            <w:r>
              <w:t>0,245</w:t>
            </w:r>
          </w:p>
        </w:tc>
        <w:tc>
          <w:tcPr>
            <w:tcW w:w="708" w:type="dxa"/>
            <w:vAlign w:val="center"/>
          </w:tcPr>
          <w:p w:rsidR="00D12D6C" w:rsidRDefault="00D12D6C">
            <w:pPr>
              <w:pStyle w:val="ConsPlusNormal"/>
              <w:jc w:val="center"/>
            </w:pPr>
            <w:r>
              <w:t>0,245</w:t>
            </w:r>
          </w:p>
        </w:tc>
        <w:tc>
          <w:tcPr>
            <w:tcW w:w="709" w:type="dxa"/>
            <w:vAlign w:val="center"/>
          </w:tcPr>
          <w:p w:rsidR="00D12D6C" w:rsidRDefault="00D12D6C">
            <w:pPr>
              <w:pStyle w:val="ConsPlusNormal"/>
              <w:jc w:val="center"/>
            </w:pPr>
            <w:r>
              <w:t>0,240</w:t>
            </w:r>
          </w:p>
        </w:tc>
        <w:tc>
          <w:tcPr>
            <w:tcW w:w="705" w:type="dxa"/>
            <w:vAlign w:val="center"/>
          </w:tcPr>
          <w:p w:rsidR="00D12D6C" w:rsidRDefault="00D12D6C">
            <w:pPr>
              <w:pStyle w:val="ConsPlusNormal"/>
              <w:jc w:val="center"/>
            </w:pPr>
            <w:r>
              <w:t>0,240</w:t>
            </w:r>
          </w:p>
        </w:tc>
      </w:tr>
      <w:tr w:rsidR="00D12D6C">
        <w:tc>
          <w:tcPr>
            <w:tcW w:w="508" w:type="dxa"/>
          </w:tcPr>
          <w:p w:rsidR="00D12D6C" w:rsidRDefault="00D12D6C">
            <w:pPr>
              <w:pStyle w:val="ConsPlusNormal"/>
              <w:jc w:val="center"/>
            </w:pPr>
            <w:r>
              <w:t>13</w:t>
            </w:r>
          </w:p>
        </w:tc>
        <w:tc>
          <w:tcPr>
            <w:tcW w:w="2098" w:type="dxa"/>
          </w:tcPr>
          <w:p w:rsidR="00D12D6C" w:rsidRDefault="00D12D6C">
            <w:pPr>
              <w:pStyle w:val="ConsPlusNormal"/>
            </w:pPr>
            <w:r>
              <w:t>Удельный расход холодной воды в многоквартирных домах (в расчете на 1 жителя)</w:t>
            </w:r>
          </w:p>
        </w:tc>
        <w:tc>
          <w:tcPr>
            <w:tcW w:w="1984" w:type="dxa"/>
            <w:vAlign w:val="center"/>
          </w:tcPr>
          <w:p w:rsidR="00D12D6C" w:rsidRDefault="00D12D6C">
            <w:pPr>
              <w:pStyle w:val="ConsPlusNormal"/>
              <w:jc w:val="center"/>
            </w:pPr>
            <w:r>
              <w:t>Объем потребления холодной воды в многоквартирных домах / количество жителей, проживающих в многоквартирных домах на территории муниципального образования</w:t>
            </w:r>
          </w:p>
        </w:tc>
        <w:tc>
          <w:tcPr>
            <w:tcW w:w="907" w:type="dxa"/>
            <w:vAlign w:val="center"/>
          </w:tcPr>
          <w:p w:rsidR="00D12D6C" w:rsidRDefault="00D12D6C">
            <w:pPr>
              <w:pStyle w:val="ConsPlusNormal"/>
              <w:jc w:val="center"/>
            </w:pPr>
            <w:r>
              <w:t>куб. м/чел.</w:t>
            </w:r>
          </w:p>
        </w:tc>
        <w:tc>
          <w:tcPr>
            <w:tcW w:w="709" w:type="dxa"/>
            <w:vAlign w:val="center"/>
          </w:tcPr>
          <w:p w:rsidR="00D12D6C" w:rsidRDefault="00D12D6C">
            <w:pPr>
              <w:pStyle w:val="ConsPlusNormal"/>
              <w:jc w:val="center"/>
            </w:pPr>
            <w:r>
              <w:t>40,0</w:t>
            </w:r>
          </w:p>
        </w:tc>
        <w:tc>
          <w:tcPr>
            <w:tcW w:w="709" w:type="dxa"/>
            <w:vAlign w:val="center"/>
          </w:tcPr>
          <w:p w:rsidR="00D12D6C" w:rsidRDefault="00D12D6C">
            <w:pPr>
              <w:pStyle w:val="ConsPlusNormal"/>
              <w:jc w:val="center"/>
            </w:pPr>
            <w:r>
              <w:t>40,0</w:t>
            </w:r>
          </w:p>
        </w:tc>
        <w:tc>
          <w:tcPr>
            <w:tcW w:w="708" w:type="dxa"/>
            <w:vAlign w:val="center"/>
          </w:tcPr>
          <w:p w:rsidR="00D12D6C" w:rsidRDefault="00D12D6C">
            <w:pPr>
              <w:pStyle w:val="ConsPlusNormal"/>
              <w:jc w:val="center"/>
            </w:pPr>
            <w:r>
              <w:t>40,0</w:t>
            </w:r>
          </w:p>
        </w:tc>
        <w:tc>
          <w:tcPr>
            <w:tcW w:w="709" w:type="dxa"/>
            <w:vAlign w:val="center"/>
          </w:tcPr>
          <w:p w:rsidR="00D12D6C" w:rsidRDefault="00D12D6C">
            <w:pPr>
              <w:pStyle w:val="ConsPlusNormal"/>
              <w:jc w:val="center"/>
            </w:pPr>
            <w:r>
              <w:t>40,0</w:t>
            </w:r>
          </w:p>
        </w:tc>
        <w:tc>
          <w:tcPr>
            <w:tcW w:w="705" w:type="dxa"/>
            <w:vAlign w:val="center"/>
          </w:tcPr>
          <w:p w:rsidR="00D12D6C" w:rsidRDefault="00D12D6C">
            <w:pPr>
              <w:pStyle w:val="ConsPlusNormal"/>
              <w:jc w:val="center"/>
            </w:pPr>
            <w:r>
              <w:t>40,0</w:t>
            </w:r>
          </w:p>
        </w:tc>
      </w:tr>
      <w:tr w:rsidR="00D12D6C">
        <w:tc>
          <w:tcPr>
            <w:tcW w:w="508" w:type="dxa"/>
          </w:tcPr>
          <w:p w:rsidR="00D12D6C" w:rsidRDefault="00D12D6C">
            <w:pPr>
              <w:pStyle w:val="ConsPlusNormal"/>
              <w:jc w:val="center"/>
            </w:pPr>
            <w:r>
              <w:t>14</w:t>
            </w:r>
          </w:p>
        </w:tc>
        <w:tc>
          <w:tcPr>
            <w:tcW w:w="2098" w:type="dxa"/>
          </w:tcPr>
          <w:p w:rsidR="00D12D6C" w:rsidRDefault="00D12D6C">
            <w:pPr>
              <w:pStyle w:val="ConsPlusNormal"/>
            </w:pPr>
            <w:r>
              <w:t>Удельный расход горячей воды в многоквартирных домах (в расчете на 1 жителя)</w:t>
            </w:r>
          </w:p>
        </w:tc>
        <w:tc>
          <w:tcPr>
            <w:tcW w:w="1984" w:type="dxa"/>
            <w:vAlign w:val="center"/>
          </w:tcPr>
          <w:p w:rsidR="00D12D6C" w:rsidRDefault="00D12D6C">
            <w:pPr>
              <w:pStyle w:val="ConsPlusNormal"/>
              <w:jc w:val="center"/>
            </w:pPr>
            <w:r>
              <w:t xml:space="preserve">Объем потребления горячей воды в многоквартирных домах / количество жителей, проживающих в многоквартирных домах на территории </w:t>
            </w:r>
            <w:r>
              <w:lastRenderedPageBreak/>
              <w:t>муниципального образования</w:t>
            </w:r>
          </w:p>
        </w:tc>
        <w:tc>
          <w:tcPr>
            <w:tcW w:w="907" w:type="dxa"/>
            <w:vAlign w:val="center"/>
          </w:tcPr>
          <w:p w:rsidR="00D12D6C" w:rsidRDefault="00D12D6C">
            <w:pPr>
              <w:pStyle w:val="ConsPlusNormal"/>
              <w:jc w:val="center"/>
            </w:pPr>
            <w:r>
              <w:lastRenderedPageBreak/>
              <w:t>куб. м/чел.</w:t>
            </w:r>
          </w:p>
        </w:tc>
        <w:tc>
          <w:tcPr>
            <w:tcW w:w="709" w:type="dxa"/>
            <w:vAlign w:val="center"/>
          </w:tcPr>
          <w:p w:rsidR="00D12D6C" w:rsidRDefault="00D12D6C">
            <w:pPr>
              <w:pStyle w:val="ConsPlusNormal"/>
              <w:jc w:val="center"/>
            </w:pPr>
            <w:r>
              <w:t>18,0</w:t>
            </w:r>
          </w:p>
        </w:tc>
        <w:tc>
          <w:tcPr>
            <w:tcW w:w="709" w:type="dxa"/>
            <w:vAlign w:val="center"/>
          </w:tcPr>
          <w:p w:rsidR="00D12D6C" w:rsidRDefault="00D12D6C">
            <w:pPr>
              <w:pStyle w:val="ConsPlusNormal"/>
              <w:jc w:val="center"/>
            </w:pPr>
            <w:r>
              <w:t>17,5</w:t>
            </w:r>
          </w:p>
        </w:tc>
        <w:tc>
          <w:tcPr>
            <w:tcW w:w="708" w:type="dxa"/>
            <w:vAlign w:val="center"/>
          </w:tcPr>
          <w:p w:rsidR="00D12D6C" w:rsidRDefault="00D12D6C">
            <w:pPr>
              <w:pStyle w:val="ConsPlusNormal"/>
              <w:jc w:val="center"/>
            </w:pPr>
            <w:r>
              <w:t>17,5</w:t>
            </w:r>
          </w:p>
        </w:tc>
        <w:tc>
          <w:tcPr>
            <w:tcW w:w="709" w:type="dxa"/>
            <w:vAlign w:val="center"/>
          </w:tcPr>
          <w:p w:rsidR="00D12D6C" w:rsidRDefault="00D12D6C">
            <w:pPr>
              <w:pStyle w:val="ConsPlusNormal"/>
              <w:jc w:val="center"/>
            </w:pPr>
            <w:r>
              <w:t>17,0</w:t>
            </w:r>
          </w:p>
        </w:tc>
        <w:tc>
          <w:tcPr>
            <w:tcW w:w="705" w:type="dxa"/>
            <w:vAlign w:val="center"/>
          </w:tcPr>
          <w:p w:rsidR="00D12D6C" w:rsidRDefault="00D12D6C">
            <w:pPr>
              <w:pStyle w:val="ConsPlusNormal"/>
              <w:jc w:val="center"/>
            </w:pPr>
            <w:r>
              <w:t>17,0</w:t>
            </w:r>
          </w:p>
        </w:tc>
      </w:tr>
      <w:tr w:rsidR="00D12D6C">
        <w:tc>
          <w:tcPr>
            <w:tcW w:w="508" w:type="dxa"/>
          </w:tcPr>
          <w:p w:rsidR="00D12D6C" w:rsidRDefault="00D12D6C">
            <w:pPr>
              <w:pStyle w:val="ConsPlusNormal"/>
              <w:jc w:val="center"/>
            </w:pPr>
            <w:r>
              <w:t>15</w:t>
            </w:r>
          </w:p>
        </w:tc>
        <w:tc>
          <w:tcPr>
            <w:tcW w:w="2098" w:type="dxa"/>
          </w:tcPr>
          <w:p w:rsidR="00D12D6C" w:rsidRDefault="00D12D6C">
            <w:pPr>
              <w:pStyle w:val="ConsPlusNormal"/>
            </w:pPr>
            <w:r>
              <w:t>Удельный расход электрической энергии в многоквартирных домах (в расчете на 1 кв. метр общей площади)</w:t>
            </w:r>
          </w:p>
        </w:tc>
        <w:tc>
          <w:tcPr>
            <w:tcW w:w="1984" w:type="dxa"/>
            <w:vAlign w:val="center"/>
          </w:tcPr>
          <w:p w:rsidR="00D12D6C" w:rsidRDefault="00D12D6C">
            <w:pPr>
              <w:pStyle w:val="ConsPlusNormal"/>
              <w:jc w:val="center"/>
            </w:pPr>
            <w:r>
              <w:t>Объем потребления электрической энергии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37,0</w:t>
            </w:r>
          </w:p>
        </w:tc>
        <w:tc>
          <w:tcPr>
            <w:tcW w:w="709" w:type="dxa"/>
            <w:vAlign w:val="center"/>
          </w:tcPr>
          <w:p w:rsidR="00D12D6C" w:rsidRDefault="00D12D6C">
            <w:pPr>
              <w:pStyle w:val="ConsPlusNormal"/>
              <w:jc w:val="center"/>
            </w:pPr>
            <w:r>
              <w:t>37,0</w:t>
            </w:r>
          </w:p>
        </w:tc>
        <w:tc>
          <w:tcPr>
            <w:tcW w:w="708" w:type="dxa"/>
            <w:vAlign w:val="center"/>
          </w:tcPr>
          <w:p w:rsidR="00D12D6C" w:rsidRDefault="00D12D6C">
            <w:pPr>
              <w:pStyle w:val="ConsPlusNormal"/>
              <w:jc w:val="center"/>
            </w:pPr>
            <w:r>
              <w:t>37,0</w:t>
            </w:r>
          </w:p>
        </w:tc>
        <w:tc>
          <w:tcPr>
            <w:tcW w:w="709" w:type="dxa"/>
            <w:vAlign w:val="center"/>
          </w:tcPr>
          <w:p w:rsidR="00D12D6C" w:rsidRDefault="00D12D6C">
            <w:pPr>
              <w:pStyle w:val="ConsPlusNormal"/>
              <w:jc w:val="center"/>
            </w:pPr>
            <w:r>
              <w:t>36,5</w:t>
            </w:r>
          </w:p>
        </w:tc>
        <w:tc>
          <w:tcPr>
            <w:tcW w:w="705" w:type="dxa"/>
            <w:vAlign w:val="center"/>
          </w:tcPr>
          <w:p w:rsidR="00D12D6C" w:rsidRDefault="00D12D6C">
            <w:pPr>
              <w:pStyle w:val="ConsPlusNormal"/>
              <w:jc w:val="center"/>
            </w:pPr>
            <w:r>
              <w:t>36,5</w:t>
            </w:r>
          </w:p>
        </w:tc>
      </w:tr>
      <w:tr w:rsidR="00D12D6C">
        <w:tc>
          <w:tcPr>
            <w:tcW w:w="508" w:type="dxa"/>
          </w:tcPr>
          <w:p w:rsidR="00D12D6C" w:rsidRDefault="00D12D6C">
            <w:pPr>
              <w:pStyle w:val="ConsPlusNormal"/>
              <w:jc w:val="center"/>
            </w:pPr>
            <w:r>
              <w:t>16</w:t>
            </w:r>
          </w:p>
        </w:tc>
        <w:tc>
          <w:tcPr>
            <w:tcW w:w="2098" w:type="dxa"/>
          </w:tcPr>
          <w:p w:rsidR="00D12D6C" w:rsidRDefault="00D12D6C">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984" w:type="dxa"/>
            <w:vAlign w:val="center"/>
          </w:tcPr>
          <w:p w:rsidR="00D12D6C" w:rsidRDefault="00D12D6C">
            <w:pPr>
              <w:pStyle w:val="ConsPlusNormal"/>
              <w:jc w:val="center"/>
            </w:pPr>
            <w:r>
              <w:t>Объем потребления природного газа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тыс. куб. м/кв. м</w:t>
            </w:r>
          </w:p>
        </w:tc>
        <w:tc>
          <w:tcPr>
            <w:tcW w:w="709" w:type="dxa"/>
            <w:vAlign w:val="center"/>
          </w:tcPr>
          <w:p w:rsidR="00D12D6C" w:rsidRDefault="00D12D6C">
            <w:pPr>
              <w:pStyle w:val="ConsPlusNormal"/>
              <w:jc w:val="center"/>
            </w:pPr>
            <w:r>
              <w:t>0</w:t>
            </w:r>
          </w:p>
        </w:tc>
        <w:tc>
          <w:tcPr>
            <w:tcW w:w="709" w:type="dxa"/>
            <w:vAlign w:val="center"/>
          </w:tcPr>
          <w:p w:rsidR="00D12D6C" w:rsidRDefault="00D12D6C">
            <w:pPr>
              <w:pStyle w:val="ConsPlusNormal"/>
              <w:jc w:val="center"/>
            </w:pPr>
            <w:r>
              <w:t>0</w:t>
            </w:r>
          </w:p>
        </w:tc>
        <w:tc>
          <w:tcPr>
            <w:tcW w:w="708" w:type="dxa"/>
            <w:vAlign w:val="center"/>
          </w:tcPr>
          <w:p w:rsidR="00D12D6C" w:rsidRDefault="00D12D6C">
            <w:pPr>
              <w:pStyle w:val="ConsPlusNormal"/>
              <w:jc w:val="center"/>
            </w:pPr>
            <w:r>
              <w:t>0</w:t>
            </w:r>
          </w:p>
        </w:tc>
        <w:tc>
          <w:tcPr>
            <w:tcW w:w="709" w:type="dxa"/>
            <w:vAlign w:val="center"/>
          </w:tcPr>
          <w:p w:rsidR="00D12D6C" w:rsidRDefault="00D12D6C">
            <w:pPr>
              <w:pStyle w:val="ConsPlusNormal"/>
              <w:jc w:val="center"/>
            </w:pPr>
            <w:r>
              <w:t>0</w:t>
            </w:r>
          </w:p>
        </w:tc>
        <w:tc>
          <w:tcPr>
            <w:tcW w:w="705" w:type="dxa"/>
            <w:vAlign w:val="center"/>
          </w:tcPr>
          <w:p w:rsidR="00D12D6C" w:rsidRDefault="00D12D6C">
            <w:pPr>
              <w:pStyle w:val="ConsPlusNormal"/>
              <w:jc w:val="center"/>
            </w:pPr>
            <w:r>
              <w:t>0</w:t>
            </w:r>
          </w:p>
        </w:tc>
      </w:tr>
      <w:tr w:rsidR="00D12D6C">
        <w:tc>
          <w:tcPr>
            <w:tcW w:w="508" w:type="dxa"/>
          </w:tcPr>
          <w:p w:rsidR="00D12D6C" w:rsidRDefault="00D12D6C">
            <w:pPr>
              <w:pStyle w:val="ConsPlusNormal"/>
              <w:jc w:val="center"/>
            </w:pPr>
            <w:r>
              <w:t>17</w:t>
            </w:r>
          </w:p>
        </w:tc>
        <w:tc>
          <w:tcPr>
            <w:tcW w:w="2098" w:type="dxa"/>
          </w:tcPr>
          <w:p w:rsidR="00D12D6C" w:rsidRDefault="00D12D6C">
            <w:pPr>
              <w:pStyle w:val="ConsPlusNormal"/>
            </w:pPr>
            <w:r>
              <w:t>Удельный расход природного газа в многоквартирных домах с иными системами теплоснабжения (в расчете на 1 жителя)</w:t>
            </w:r>
          </w:p>
        </w:tc>
        <w:tc>
          <w:tcPr>
            <w:tcW w:w="1984" w:type="dxa"/>
            <w:vAlign w:val="center"/>
          </w:tcPr>
          <w:p w:rsidR="00D12D6C" w:rsidRDefault="00D12D6C">
            <w:pPr>
              <w:pStyle w:val="ConsPlusNormal"/>
              <w:jc w:val="center"/>
            </w:pPr>
            <w:r>
              <w:t>Объем потребления природного газа в многоквартирных домах / количество жителей, проживающих в многоквартирных домах с иными системами теплоснабжения на территории муниципального образования</w:t>
            </w:r>
          </w:p>
        </w:tc>
        <w:tc>
          <w:tcPr>
            <w:tcW w:w="907" w:type="dxa"/>
            <w:vAlign w:val="center"/>
          </w:tcPr>
          <w:p w:rsidR="00D12D6C" w:rsidRDefault="00D12D6C">
            <w:pPr>
              <w:pStyle w:val="ConsPlusNormal"/>
              <w:jc w:val="center"/>
            </w:pPr>
            <w:r>
              <w:t>тыс. куб. м/чел.</w:t>
            </w:r>
          </w:p>
        </w:tc>
        <w:tc>
          <w:tcPr>
            <w:tcW w:w="709" w:type="dxa"/>
            <w:vAlign w:val="center"/>
          </w:tcPr>
          <w:p w:rsidR="00D12D6C" w:rsidRDefault="00D12D6C">
            <w:pPr>
              <w:pStyle w:val="ConsPlusNormal"/>
              <w:jc w:val="center"/>
            </w:pPr>
            <w:r>
              <w:t>0,100</w:t>
            </w:r>
          </w:p>
        </w:tc>
        <w:tc>
          <w:tcPr>
            <w:tcW w:w="709" w:type="dxa"/>
            <w:vAlign w:val="center"/>
          </w:tcPr>
          <w:p w:rsidR="00D12D6C" w:rsidRDefault="00D12D6C">
            <w:pPr>
              <w:pStyle w:val="ConsPlusNormal"/>
              <w:jc w:val="center"/>
            </w:pPr>
            <w:r>
              <w:t>0,100</w:t>
            </w:r>
          </w:p>
        </w:tc>
        <w:tc>
          <w:tcPr>
            <w:tcW w:w="708" w:type="dxa"/>
            <w:vAlign w:val="center"/>
          </w:tcPr>
          <w:p w:rsidR="00D12D6C" w:rsidRDefault="00D12D6C">
            <w:pPr>
              <w:pStyle w:val="ConsPlusNormal"/>
              <w:jc w:val="center"/>
            </w:pPr>
            <w:r>
              <w:t>0,100</w:t>
            </w:r>
          </w:p>
        </w:tc>
        <w:tc>
          <w:tcPr>
            <w:tcW w:w="709" w:type="dxa"/>
            <w:vAlign w:val="center"/>
          </w:tcPr>
          <w:p w:rsidR="00D12D6C" w:rsidRDefault="00D12D6C">
            <w:pPr>
              <w:pStyle w:val="ConsPlusNormal"/>
              <w:jc w:val="center"/>
            </w:pPr>
            <w:r>
              <w:t>0,100</w:t>
            </w:r>
          </w:p>
        </w:tc>
        <w:tc>
          <w:tcPr>
            <w:tcW w:w="705" w:type="dxa"/>
            <w:vAlign w:val="center"/>
          </w:tcPr>
          <w:p w:rsidR="00D12D6C" w:rsidRDefault="00D12D6C">
            <w:pPr>
              <w:pStyle w:val="ConsPlusNormal"/>
              <w:jc w:val="center"/>
            </w:pPr>
            <w:r>
              <w:t>0,100</w:t>
            </w:r>
          </w:p>
        </w:tc>
      </w:tr>
      <w:tr w:rsidR="00D12D6C">
        <w:tc>
          <w:tcPr>
            <w:tcW w:w="508" w:type="dxa"/>
          </w:tcPr>
          <w:p w:rsidR="00D12D6C" w:rsidRDefault="00D12D6C">
            <w:pPr>
              <w:pStyle w:val="ConsPlusNormal"/>
              <w:jc w:val="center"/>
            </w:pPr>
            <w:r>
              <w:t>18</w:t>
            </w:r>
          </w:p>
        </w:tc>
        <w:tc>
          <w:tcPr>
            <w:tcW w:w="2098" w:type="dxa"/>
          </w:tcPr>
          <w:p w:rsidR="00D12D6C" w:rsidRDefault="00D12D6C">
            <w:pPr>
              <w:pStyle w:val="ConsPlusNormal"/>
            </w:pPr>
            <w:r>
              <w:t>Удельный суммарный расход энергетических ресурсов в многоквартирных домах</w:t>
            </w:r>
          </w:p>
        </w:tc>
        <w:tc>
          <w:tcPr>
            <w:tcW w:w="1984" w:type="dxa"/>
            <w:vAlign w:val="center"/>
          </w:tcPr>
          <w:p w:rsidR="00D12D6C" w:rsidRDefault="00D12D6C">
            <w:pPr>
              <w:pStyle w:val="ConsPlusNormal"/>
              <w:jc w:val="center"/>
            </w:pPr>
            <w:r>
              <w:t>Суммарный объем потребления энергетических ресурсов в многоквартирных домах / площадь многоквартирных домов на территории муниципального образования</w:t>
            </w:r>
          </w:p>
        </w:tc>
        <w:tc>
          <w:tcPr>
            <w:tcW w:w="907" w:type="dxa"/>
            <w:vAlign w:val="center"/>
          </w:tcPr>
          <w:p w:rsidR="00D12D6C" w:rsidRDefault="00D12D6C">
            <w:pPr>
              <w:pStyle w:val="ConsPlusNormal"/>
              <w:jc w:val="center"/>
            </w:pPr>
            <w:r>
              <w:t>т.у.т./кв. м</w:t>
            </w:r>
          </w:p>
        </w:tc>
        <w:tc>
          <w:tcPr>
            <w:tcW w:w="709" w:type="dxa"/>
            <w:vAlign w:val="center"/>
          </w:tcPr>
          <w:p w:rsidR="00D12D6C" w:rsidRDefault="00D12D6C">
            <w:pPr>
              <w:pStyle w:val="ConsPlusNormal"/>
              <w:jc w:val="center"/>
            </w:pPr>
            <w:r>
              <w:t>0,059</w:t>
            </w:r>
          </w:p>
        </w:tc>
        <w:tc>
          <w:tcPr>
            <w:tcW w:w="709" w:type="dxa"/>
            <w:vAlign w:val="center"/>
          </w:tcPr>
          <w:p w:rsidR="00D12D6C" w:rsidRDefault="00D12D6C">
            <w:pPr>
              <w:pStyle w:val="ConsPlusNormal"/>
              <w:jc w:val="center"/>
            </w:pPr>
            <w:r>
              <w:t>0,059</w:t>
            </w:r>
          </w:p>
        </w:tc>
        <w:tc>
          <w:tcPr>
            <w:tcW w:w="708" w:type="dxa"/>
            <w:vAlign w:val="center"/>
          </w:tcPr>
          <w:p w:rsidR="00D12D6C" w:rsidRDefault="00D12D6C">
            <w:pPr>
              <w:pStyle w:val="ConsPlusNormal"/>
              <w:jc w:val="center"/>
            </w:pPr>
            <w:r>
              <w:t>0,058</w:t>
            </w:r>
          </w:p>
        </w:tc>
        <w:tc>
          <w:tcPr>
            <w:tcW w:w="709" w:type="dxa"/>
            <w:vAlign w:val="center"/>
          </w:tcPr>
          <w:p w:rsidR="00D12D6C" w:rsidRDefault="00D12D6C">
            <w:pPr>
              <w:pStyle w:val="ConsPlusNormal"/>
              <w:jc w:val="center"/>
            </w:pPr>
            <w:r>
              <w:t>0,058</w:t>
            </w:r>
          </w:p>
        </w:tc>
        <w:tc>
          <w:tcPr>
            <w:tcW w:w="705" w:type="dxa"/>
            <w:vAlign w:val="center"/>
          </w:tcPr>
          <w:p w:rsidR="00D12D6C" w:rsidRDefault="00D12D6C">
            <w:pPr>
              <w:pStyle w:val="ConsPlusNormal"/>
              <w:jc w:val="center"/>
            </w:pPr>
            <w:r>
              <w:t>0,057</w:t>
            </w:r>
          </w:p>
        </w:tc>
      </w:tr>
      <w:tr w:rsidR="00D12D6C">
        <w:tc>
          <w:tcPr>
            <w:tcW w:w="508" w:type="dxa"/>
          </w:tcPr>
          <w:p w:rsidR="00D12D6C" w:rsidRDefault="00D12D6C">
            <w:pPr>
              <w:pStyle w:val="ConsPlusNormal"/>
              <w:jc w:val="center"/>
            </w:pPr>
            <w:r>
              <w:t>19</w:t>
            </w:r>
          </w:p>
        </w:tc>
        <w:tc>
          <w:tcPr>
            <w:tcW w:w="2098" w:type="dxa"/>
          </w:tcPr>
          <w:p w:rsidR="00D12D6C" w:rsidRDefault="00D12D6C">
            <w:pPr>
              <w:pStyle w:val="ConsPlusNormal"/>
            </w:pPr>
            <w:r>
              <w:t xml:space="preserve">Удельный расход </w:t>
            </w:r>
            <w:r>
              <w:lastRenderedPageBreak/>
              <w:t>топлива на выработку тепловой энергии на тепловых электростанциях</w:t>
            </w:r>
          </w:p>
        </w:tc>
        <w:tc>
          <w:tcPr>
            <w:tcW w:w="1984" w:type="dxa"/>
            <w:vAlign w:val="center"/>
          </w:tcPr>
          <w:p w:rsidR="00D12D6C" w:rsidRDefault="00D12D6C">
            <w:pPr>
              <w:pStyle w:val="ConsPlusNormal"/>
              <w:jc w:val="center"/>
            </w:pPr>
            <w:r>
              <w:lastRenderedPageBreak/>
              <w:t xml:space="preserve">Объем </w:t>
            </w:r>
            <w:r>
              <w:lastRenderedPageBreak/>
              <w:t>потребления топлива на выработку тепловой энергии на тепловых электростанциях / объем выработки тепловой энергии тепловыми электростанциями на территории муниципального образования</w:t>
            </w:r>
          </w:p>
        </w:tc>
        <w:tc>
          <w:tcPr>
            <w:tcW w:w="907" w:type="dxa"/>
            <w:vAlign w:val="center"/>
          </w:tcPr>
          <w:p w:rsidR="00D12D6C" w:rsidRDefault="00D12D6C">
            <w:pPr>
              <w:pStyle w:val="ConsPlusNormal"/>
              <w:jc w:val="center"/>
            </w:pPr>
            <w:r>
              <w:lastRenderedPageBreak/>
              <w:t>т.у.т./мл</w:t>
            </w:r>
            <w:r>
              <w:lastRenderedPageBreak/>
              <w:t>н. Гкал</w:t>
            </w:r>
          </w:p>
        </w:tc>
        <w:tc>
          <w:tcPr>
            <w:tcW w:w="709" w:type="dxa"/>
            <w:vAlign w:val="center"/>
          </w:tcPr>
          <w:p w:rsidR="00D12D6C" w:rsidRDefault="00D12D6C">
            <w:pPr>
              <w:pStyle w:val="ConsPlusNormal"/>
              <w:jc w:val="center"/>
            </w:pPr>
            <w:r>
              <w:lastRenderedPageBreak/>
              <w:t>155,5</w:t>
            </w:r>
          </w:p>
        </w:tc>
        <w:tc>
          <w:tcPr>
            <w:tcW w:w="709" w:type="dxa"/>
            <w:vAlign w:val="center"/>
          </w:tcPr>
          <w:p w:rsidR="00D12D6C" w:rsidRDefault="00D12D6C">
            <w:pPr>
              <w:pStyle w:val="ConsPlusNormal"/>
              <w:jc w:val="center"/>
            </w:pPr>
            <w:r>
              <w:t>155,4</w:t>
            </w:r>
          </w:p>
        </w:tc>
        <w:tc>
          <w:tcPr>
            <w:tcW w:w="708" w:type="dxa"/>
            <w:vAlign w:val="center"/>
          </w:tcPr>
          <w:p w:rsidR="00D12D6C" w:rsidRDefault="00D12D6C">
            <w:pPr>
              <w:pStyle w:val="ConsPlusNormal"/>
              <w:jc w:val="center"/>
            </w:pPr>
            <w:r>
              <w:t>155,4</w:t>
            </w:r>
          </w:p>
        </w:tc>
        <w:tc>
          <w:tcPr>
            <w:tcW w:w="709" w:type="dxa"/>
            <w:vAlign w:val="center"/>
          </w:tcPr>
          <w:p w:rsidR="00D12D6C" w:rsidRDefault="00D12D6C">
            <w:pPr>
              <w:pStyle w:val="ConsPlusNormal"/>
              <w:jc w:val="center"/>
            </w:pPr>
            <w:r>
              <w:t>155,3</w:t>
            </w:r>
          </w:p>
        </w:tc>
        <w:tc>
          <w:tcPr>
            <w:tcW w:w="705" w:type="dxa"/>
            <w:vAlign w:val="center"/>
          </w:tcPr>
          <w:p w:rsidR="00D12D6C" w:rsidRDefault="00D12D6C">
            <w:pPr>
              <w:pStyle w:val="ConsPlusNormal"/>
              <w:jc w:val="center"/>
            </w:pPr>
            <w:r>
              <w:t>155,2</w:t>
            </w:r>
          </w:p>
        </w:tc>
      </w:tr>
      <w:tr w:rsidR="00D12D6C">
        <w:tc>
          <w:tcPr>
            <w:tcW w:w="508" w:type="dxa"/>
          </w:tcPr>
          <w:p w:rsidR="00D12D6C" w:rsidRDefault="00D12D6C">
            <w:pPr>
              <w:pStyle w:val="ConsPlusNormal"/>
              <w:jc w:val="center"/>
            </w:pPr>
            <w:r>
              <w:t>20</w:t>
            </w:r>
          </w:p>
        </w:tc>
        <w:tc>
          <w:tcPr>
            <w:tcW w:w="2098" w:type="dxa"/>
          </w:tcPr>
          <w:p w:rsidR="00D12D6C" w:rsidRDefault="00D12D6C">
            <w:pPr>
              <w:pStyle w:val="ConsPlusNormal"/>
            </w:pPr>
            <w:r>
              <w:t>Удельный расход топлива на выработку тепловой энергии на котельных</w:t>
            </w:r>
          </w:p>
        </w:tc>
        <w:tc>
          <w:tcPr>
            <w:tcW w:w="1984" w:type="dxa"/>
            <w:vAlign w:val="center"/>
          </w:tcPr>
          <w:p w:rsidR="00D12D6C" w:rsidRDefault="00D12D6C">
            <w:pPr>
              <w:pStyle w:val="ConsPlusNormal"/>
              <w:jc w:val="center"/>
            </w:pPr>
            <w:r>
              <w:t>Объем потребления топлива на выработку тепловой энергии котельными / объем выработки тепловой энергии котельными на территории муниципального образования</w:t>
            </w:r>
          </w:p>
        </w:tc>
        <w:tc>
          <w:tcPr>
            <w:tcW w:w="907" w:type="dxa"/>
            <w:vAlign w:val="center"/>
          </w:tcPr>
          <w:p w:rsidR="00D12D6C" w:rsidRDefault="00D12D6C">
            <w:pPr>
              <w:pStyle w:val="ConsPlusNormal"/>
              <w:jc w:val="center"/>
            </w:pPr>
            <w:r>
              <w:t>т.у.т./Гкал</w:t>
            </w:r>
          </w:p>
        </w:tc>
        <w:tc>
          <w:tcPr>
            <w:tcW w:w="709" w:type="dxa"/>
            <w:vAlign w:val="center"/>
          </w:tcPr>
          <w:p w:rsidR="00D12D6C" w:rsidRDefault="00D12D6C">
            <w:pPr>
              <w:pStyle w:val="ConsPlusNormal"/>
              <w:jc w:val="center"/>
            </w:pPr>
            <w:r>
              <w:t>0,180</w:t>
            </w:r>
          </w:p>
        </w:tc>
        <w:tc>
          <w:tcPr>
            <w:tcW w:w="709" w:type="dxa"/>
            <w:vAlign w:val="center"/>
          </w:tcPr>
          <w:p w:rsidR="00D12D6C" w:rsidRDefault="00D12D6C">
            <w:pPr>
              <w:pStyle w:val="ConsPlusNormal"/>
              <w:jc w:val="center"/>
            </w:pPr>
            <w:r>
              <w:t>0,179</w:t>
            </w:r>
          </w:p>
        </w:tc>
        <w:tc>
          <w:tcPr>
            <w:tcW w:w="708" w:type="dxa"/>
            <w:vAlign w:val="center"/>
          </w:tcPr>
          <w:p w:rsidR="00D12D6C" w:rsidRDefault="00D12D6C">
            <w:pPr>
              <w:pStyle w:val="ConsPlusNormal"/>
              <w:jc w:val="center"/>
            </w:pPr>
            <w:r>
              <w:t>0,179</w:t>
            </w:r>
          </w:p>
        </w:tc>
        <w:tc>
          <w:tcPr>
            <w:tcW w:w="709" w:type="dxa"/>
            <w:vAlign w:val="center"/>
          </w:tcPr>
          <w:p w:rsidR="00D12D6C" w:rsidRDefault="00D12D6C">
            <w:pPr>
              <w:pStyle w:val="ConsPlusNormal"/>
              <w:jc w:val="center"/>
            </w:pPr>
            <w:r>
              <w:t>0,178</w:t>
            </w:r>
          </w:p>
        </w:tc>
        <w:tc>
          <w:tcPr>
            <w:tcW w:w="705" w:type="dxa"/>
            <w:vAlign w:val="center"/>
          </w:tcPr>
          <w:p w:rsidR="00D12D6C" w:rsidRDefault="00D12D6C">
            <w:pPr>
              <w:pStyle w:val="ConsPlusNormal"/>
              <w:jc w:val="center"/>
            </w:pPr>
            <w:r>
              <w:t>0,178</w:t>
            </w:r>
          </w:p>
        </w:tc>
      </w:tr>
      <w:tr w:rsidR="00D12D6C">
        <w:tc>
          <w:tcPr>
            <w:tcW w:w="508" w:type="dxa"/>
          </w:tcPr>
          <w:p w:rsidR="00D12D6C" w:rsidRDefault="00D12D6C">
            <w:pPr>
              <w:pStyle w:val="ConsPlusNormal"/>
              <w:jc w:val="center"/>
            </w:pPr>
            <w:r>
              <w:t>21</w:t>
            </w:r>
          </w:p>
        </w:tc>
        <w:tc>
          <w:tcPr>
            <w:tcW w:w="2098" w:type="dxa"/>
          </w:tcPr>
          <w:p w:rsidR="00D12D6C" w:rsidRDefault="00D12D6C">
            <w:pPr>
              <w:pStyle w:val="ConsPlusNormal"/>
            </w:pPr>
            <w:r>
              <w:t>Удельный расход электрической энергии, используемой при передаче тепловой энергии в системах теплоснабжения</w:t>
            </w:r>
          </w:p>
        </w:tc>
        <w:tc>
          <w:tcPr>
            <w:tcW w:w="1984" w:type="dxa"/>
            <w:vAlign w:val="center"/>
          </w:tcPr>
          <w:p w:rsidR="00D12D6C" w:rsidRDefault="00D12D6C">
            <w:pPr>
              <w:pStyle w:val="ConsPlusNormal"/>
              <w:jc w:val="center"/>
            </w:pPr>
            <w:r>
              <w:t>Объем потребления электрической энергии для передачи тепловой энергии в системах теплоснабжения / объем транспортировки теплоносителя в системах теплоснабжения на территории муниципального образования</w:t>
            </w:r>
          </w:p>
        </w:tc>
        <w:tc>
          <w:tcPr>
            <w:tcW w:w="907" w:type="dxa"/>
            <w:vAlign w:val="center"/>
          </w:tcPr>
          <w:p w:rsidR="00D12D6C" w:rsidRDefault="00D12D6C">
            <w:pPr>
              <w:pStyle w:val="ConsPlusNormal"/>
              <w:jc w:val="center"/>
            </w:pPr>
            <w:r>
              <w:t>кВтч/Гкал</w:t>
            </w:r>
          </w:p>
        </w:tc>
        <w:tc>
          <w:tcPr>
            <w:tcW w:w="709" w:type="dxa"/>
            <w:vAlign w:val="center"/>
          </w:tcPr>
          <w:p w:rsidR="00D12D6C" w:rsidRDefault="00D12D6C">
            <w:pPr>
              <w:pStyle w:val="ConsPlusNormal"/>
              <w:jc w:val="center"/>
            </w:pPr>
            <w:r>
              <w:t>2,85</w:t>
            </w:r>
          </w:p>
        </w:tc>
        <w:tc>
          <w:tcPr>
            <w:tcW w:w="709" w:type="dxa"/>
            <w:vAlign w:val="center"/>
          </w:tcPr>
          <w:p w:rsidR="00D12D6C" w:rsidRDefault="00D12D6C">
            <w:pPr>
              <w:pStyle w:val="ConsPlusNormal"/>
              <w:jc w:val="center"/>
            </w:pPr>
            <w:r>
              <w:t>2,80</w:t>
            </w:r>
          </w:p>
        </w:tc>
        <w:tc>
          <w:tcPr>
            <w:tcW w:w="708" w:type="dxa"/>
            <w:vAlign w:val="center"/>
          </w:tcPr>
          <w:p w:rsidR="00D12D6C" w:rsidRDefault="00D12D6C">
            <w:pPr>
              <w:pStyle w:val="ConsPlusNormal"/>
              <w:jc w:val="center"/>
            </w:pPr>
            <w:r>
              <w:t>2,80</w:t>
            </w:r>
          </w:p>
        </w:tc>
        <w:tc>
          <w:tcPr>
            <w:tcW w:w="709" w:type="dxa"/>
            <w:vAlign w:val="center"/>
          </w:tcPr>
          <w:p w:rsidR="00D12D6C" w:rsidRDefault="00D12D6C">
            <w:pPr>
              <w:pStyle w:val="ConsPlusNormal"/>
              <w:jc w:val="center"/>
            </w:pPr>
            <w:r>
              <w:t>2,75</w:t>
            </w:r>
          </w:p>
        </w:tc>
        <w:tc>
          <w:tcPr>
            <w:tcW w:w="705" w:type="dxa"/>
            <w:vAlign w:val="center"/>
          </w:tcPr>
          <w:p w:rsidR="00D12D6C" w:rsidRDefault="00D12D6C">
            <w:pPr>
              <w:pStyle w:val="ConsPlusNormal"/>
              <w:jc w:val="center"/>
            </w:pPr>
            <w:r>
              <w:t>2,75</w:t>
            </w:r>
          </w:p>
        </w:tc>
      </w:tr>
      <w:tr w:rsidR="00D12D6C">
        <w:tc>
          <w:tcPr>
            <w:tcW w:w="508" w:type="dxa"/>
          </w:tcPr>
          <w:p w:rsidR="00D12D6C" w:rsidRDefault="00D12D6C">
            <w:pPr>
              <w:pStyle w:val="ConsPlusNormal"/>
              <w:jc w:val="center"/>
            </w:pPr>
            <w:r>
              <w:t>22</w:t>
            </w:r>
          </w:p>
        </w:tc>
        <w:tc>
          <w:tcPr>
            <w:tcW w:w="2098" w:type="dxa"/>
          </w:tcPr>
          <w:p w:rsidR="00D12D6C" w:rsidRDefault="00D12D6C">
            <w:pPr>
              <w:pStyle w:val="ConsPlusNormal"/>
            </w:pPr>
            <w:r>
              <w:t>Доля потерь тепловой энергии при ее передаче в общем объеме переданной тепловой энергии</w:t>
            </w:r>
          </w:p>
        </w:tc>
        <w:tc>
          <w:tcPr>
            <w:tcW w:w="1984" w:type="dxa"/>
            <w:vAlign w:val="center"/>
          </w:tcPr>
          <w:p w:rsidR="00D12D6C" w:rsidRDefault="00D12D6C">
            <w:pPr>
              <w:pStyle w:val="ConsPlusNormal"/>
              <w:jc w:val="center"/>
            </w:pPr>
            <w:r>
              <w:t>Объем потерь тепловой энергии при ее передаче / общий объем передаваемой тепловой энергии на территории муниципального образования</w:t>
            </w:r>
          </w:p>
        </w:tc>
        <w:tc>
          <w:tcPr>
            <w:tcW w:w="907" w:type="dxa"/>
            <w:vAlign w:val="center"/>
          </w:tcPr>
          <w:p w:rsidR="00D12D6C" w:rsidRDefault="00D12D6C">
            <w:pPr>
              <w:pStyle w:val="ConsPlusNormal"/>
              <w:jc w:val="center"/>
            </w:pPr>
            <w:r>
              <w:t>%</w:t>
            </w:r>
          </w:p>
        </w:tc>
        <w:tc>
          <w:tcPr>
            <w:tcW w:w="709" w:type="dxa"/>
            <w:vAlign w:val="center"/>
          </w:tcPr>
          <w:p w:rsidR="00D12D6C" w:rsidRDefault="00D12D6C">
            <w:pPr>
              <w:pStyle w:val="ConsPlusNormal"/>
              <w:jc w:val="center"/>
            </w:pPr>
            <w:r>
              <w:t>18,4</w:t>
            </w:r>
          </w:p>
        </w:tc>
        <w:tc>
          <w:tcPr>
            <w:tcW w:w="709" w:type="dxa"/>
            <w:vAlign w:val="center"/>
          </w:tcPr>
          <w:p w:rsidR="00D12D6C" w:rsidRDefault="00D12D6C">
            <w:pPr>
              <w:pStyle w:val="ConsPlusNormal"/>
              <w:jc w:val="center"/>
            </w:pPr>
            <w:r>
              <w:t>18,3</w:t>
            </w:r>
          </w:p>
        </w:tc>
        <w:tc>
          <w:tcPr>
            <w:tcW w:w="708" w:type="dxa"/>
            <w:vAlign w:val="center"/>
          </w:tcPr>
          <w:p w:rsidR="00D12D6C" w:rsidRDefault="00D12D6C">
            <w:pPr>
              <w:pStyle w:val="ConsPlusNormal"/>
              <w:jc w:val="center"/>
            </w:pPr>
            <w:r>
              <w:t>18,3</w:t>
            </w:r>
          </w:p>
        </w:tc>
        <w:tc>
          <w:tcPr>
            <w:tcW w:w="709" w:type="dxa"/>
            <w:vAlign w:val="center"/>
          </w:tcPr>
          <w:p w:rsidR="00D12D6C" w:rsidRDefault="00D12D6C">
            <w:pPr>
              <w:pStyle w:val="ConsPlusNormal"/>
              <w:jc w:val="center"/>
            </w:pPr>
            <w:r>
              <w:t>18,2</w:t>
            </w:r>
          </w:p>
        </w:tc>
        <w:tc>
          <w:tcPr>
            <w:tcW w:w="705" w:type="dxa"/>
            <w:vAlign w:val="center"/>
          </w:tcPr>
          <w:p w:rsidR="00D12D6C" w:rsidRDefault="00D12D6C">
            <w:pPr>
              <w:pStyle w:val="ConsPlusNormal"/>
              <w:jc w:val="center"/>
            </w:pPr>
            <w:r>
              <w:t>18,1</w:t>
            </w:r>
          </w:p>
        </w:tc>
      </w:tr>
      <w:tr w:rsidR="00D12D6C">
        <w:tc>
          <w:tcPr>
            <w:tcW w:w="508" w:type="dxa"/>
          </w:tcPr>
          <w:p w:rsidR="00D12D6C" w:rsidRDefault="00D12D6C">
            <w:pPr>
              <w:pStyle w:val="ConsPlusNormal"/>
              <w:jc w:val="center"/>
            </w:pPr>
            <w:r>
              <w:t>23</w:t>
            </w:r>
          </w:p>
        </w:tc>
        <w:tc>
          <w:tcPr>
            <w:tcW w:w="2098" w:type="dxa"/>
          </w:tcPr>
          <w:p w:rsidR="00D12D6C" w:rsidRDefault="00D12D6C">
            <w:pPr>
              <w:pStyle w:val="ConsPlusNormal"/>
            </w:pPr>
            <w:r>
              <w:t xml:space="preserve">Доля потерь воды </w:t>
            </w:r>
            <w:r>
              <w:lastRenderedPageBreak/>
              <w:t>при ее передаче в общем объеме переданной воды</w:t>
            </w:r>
          </w:p>
        </w:tc>
        <w:tc>
          <w:tcPr>
            <w:tcW w:w="1984" w:type="dxa"/>
            <w:vAlign w:val="center"/>
          </w:tcPr>
          <w:p w:rsidR="00D12D6C" w:rsidRDefault="00D12D6C">
            <w:pPr>
              <w:pStyle w:val="ConsPlusNormal"/>
              <w:jc w:val="center"/>
            </w:pPr>
            <w:r>
              <w:lastRenderedPageBreak/>
              <w:t xml:space="preserve">Объем потерь </w:t>
            </w:r>
            <w:r>
              <w:lastRenderedPageBreak/>
              <w:t>воды при ее передаче / общий объем потребления холодной и горячей воды на территории муниципального образования</w:t>
            </w:r>
          </w:p>
        </w:tc>
        <w:tc>
          <w:tcPr>
            <w:tcW w:w="907" w:type="dxa"/>
            <w:vAlign w:val="center"/>
          </w:tcPr>
          <w:p w:rsidR="00D12D6C" w:rsidRDefault="00D12D6C">
            <w:pPr>
              <w:pStyle w:val="ConsPlusNormal"/>
              <w:jc w:val="center"/>
            </w:pPr>
            <w:r>
              <w:lastRenderedPageBreak/>
              <w:t>%</w:t>
            </w:r>
          </w:p>
        </w:tc>
        <w:tc>
          <w:tcPr>
            <w:tcW w:w="709" w:type="dxa"/>
            <w:vAlign w:val="center"/>
          </w:tcPr>
          <w:p w:rsidR="00D12D6C" w:rsidRDefault="00D12D6C">
            <w:pPr>
              <w:pStyle w:val="ConsPlusNormal"/>
              <w:jc w:val="center"/>
            </w:pPr>
            <w:r>
              <w:t>48,4</w:t>
            </w:r>
          </w:p>
        </w:tc>
        <w:tc>
          <w:tcPr>
            <w:tcW w:w="709" w:type="dxa"/>
            <w:vAlign w:val="center"/>
          </w:tcPr>
          <w:p w:rsidR="00D12D6C" w:rsidRDefault="00D12D6C">
            <w:pPr>
              <w:pStyle w:val="ConsPlusNormal"/>
              <w:jc w:val="center"/>
            </w:pPr>
            <w:r>
              <w:t>48,3</w:t>
            </w:r>
          </w:p>
        </w:tc>
        <w:tc>
          <w:tcPr>
            <w:tcW w:w="708" w:type="dxa"/>
            <w:vAlign w:val="center"/>
          </w:tcPr>
          <w:p w:rsidR="00D12D6C" w:rsidRDefault="00D12D6C">
            <w:pPr>
              <w:pStyle w:val="ConsPlusNormal"/>
              <w:jc w:val="center"/>
            </w:pPr>
            <w:r>
              <w:t>48,3</w:t>
            </w:r>
          </w:p>
        </w:tc>
        <w:tc>
          <w:tcPr>
            <w:tcW w:w="709" w:type="dxa"/>
            <w:vAlign w:val="center"/>
          </w:tcPr>
          <w:p w:rsidR="00D12D6C" w:rsidRDefault="00D12D6C">
            <w:pPr>
              <w:pStyle w:val="ConsPlusNormal"/>
              <w:jc w:val="center"/>
            </w:pPr>
            <w:r>
              <w:t>48,2</w:t>
            </w:r>
          </w:p>
        </w:tc>
        <w:tc>
          <w:tcPr>
            <w:tcW w:w="705" w:type="dxa"/>
            <w:vAlign w:val="center"/>
          </w:tcPr>
          <w:p w:rsidR="00D12D6C" w:rsidRDefault="00D12D6C">
            <w:pPr>
              <w:pStyle w:val="ConsPlusNormal"/>
              <w:jc w:val="center"/>
            </w:pPr>
            <w:r>
              <w:t>48,2</w:t>
            </w:r>
          </w:p>
        </w:tc>
      </w:tr>
      <w:tr w:rsidR="00D12D6C">
        <w:tc>
          <w:tcPr>
            <w:tcW w:w="508" w:type="dxa"/>
          </w:tcPr>
          <w:p w:rsidR="00D12D6C" w:rsidRDefault="00D12D6C">
            <w:pPr>
              <w:pStyle w:val="ConsPlusNormal"/>
              <w:jc w:val="center"/>
            </w:pPr>
            <w:r>
              <w:t>24</w:t>
            </w:r>
          </w:p>
        </w:tc>
        <w:tc>
          <w:tcPr>
            <w:tcW w:w="2098" w:type="dxa"/>
          </w:tcPr>
          <w:p w:rsidR="00D12D6C" w:rsidRDefault="00D12D6C">
            <w:pPr>
              <w:pStyle w:val="ConsPlusNormal"/>
            </w:pPr>
            <w:r>
              <w:t>Удельный расход электрической энергии, используемой для передачи (транспортировки) воды в системах водоснабжения (на 1 куб. м)</w:t>
            </w:r>
          </w:p>
        </w:tc>
        <w:tc>
          <w:tcPr>
            <w:tcW w:w="1984" w:type="dxa"/>
            <w:vAlign w:val="center"/>
          </w:tcPr>
          <w:p w:rsidR="00D12D6C" w:rsidRDefault="00D12D6C">
            <w:pPr>
              <w:pStyle w:val="ConsPlusNormal"/>
              <w:jc w:val="center"/>
            </w:pPr>
            <w:r>
              <w:t>Объем потребления электрической энергии для передачи воды в системах водоснабжения / (объем потерь воды при ее передаче + общий объем потребления горячей воды + общий объем потребления холодной воды)</w:t>
            </w:r>
          </w:p>
        </w:tc>
        <w:tc>
          <w:tcPr>
            <w:tcW w:w="907" w:type="dxa"/>
            <w:vAlign w:val="center"/>
          </w:tcPr>
          <w:p w:rsidR="00D12D6C" w:rsidRDefault="00D12D6C">
            <w:pPr>
              <w:pStyle w:val="ConsPlusNormal"/>
              <w:jc w:val="center"/>
            </w:pPr>
            <w:r>
              <w:t>тыс. кВтч/тыс. куб. м</w:t>
            </w:r>
          </w:p>
        </w:tc>
        <w:tc>
          <w:tcPr>
            <w:tcW w:w="709" w:type="dxa"/>
            <w:vAlign w:val="center"/>
          </w:tcPr>
          <w:p w:rsidR="00D12D6C" w:rsidRDefault="00D12D6C">
            <w:pPr>
              <w:pStyle w:val="ConsPlusNormal"/>
              <w:jc w:val="center"/>
            </w:pPr>
            <w:r>
              <w:t>0,184</w:t>
            </w:r>
          </w:p>
        </w:tc>
        <w:tc>
          <w:tcPr>
            <w:tcW w:w="709" w:type="dxa"/>
            <w:vAlign w:val="center"/>
          </w:tcPr>
          <w:p w:rsidR="00D12D6C" w:rsidRDefault="00D12D6C">
            <w:pPr>
              <w:pStyle w:val="ConsPlusNormal"/>
              <w:jc w:val="center"/>
            </w:pPr>
            <w:r>
              <w:t>0,183</w:t>
            </w:r>
          </w:p>
        </w:tc>
        <w:tc>
          <w:tcPr>
            <w:tcW w:w="708" w:type="dxa"/>
            <w:vAlign w:val="center"/>
          </w:tcPr>
          <w:p w:rsidR="00D12D6C" w:rsidRDefault="00D12D6C">
            <w:pPr>
              <w:pStyle w:val="ConsPlusNormal"/>
              <w:jc w:val="center"/>
            </w:pPr>
            <w:r>
              <w:t>0,183</w:t>
            </w:r>
          </w:p>
        </w:tc>
        <w:tc>
          <w:tcPr>
            <w:tcW w:w="709" w:type="dxa"/>
            <w:vAlign w:val="center"/>
          </w:tcPr>
          <w:p w:rsidR="00D12D6C" w:rsidRDefault="00D12D6C">
            <w:pPr>
              <w:pStyle w:val="ConsPlusNormal"/>
              <w:jc w:val="center"/>
            </w:pPr>
            <w:r>
              <w:t>0,182</w:t>
            </w:r>
          </w:p>
        </w:tc>
        <w:tc>
          <w:tcPr>
            <w:tcW w:w="705" w:type="dxa"/>
            <w:vAlign w:val="center"/>
          </w:tcPr>
          <w:p w:rsidR="00D12D6C" w:rsidRDefault="00D12D6C">
            <w:pPr>
              <w:pStyle w:val="ConsPlusNormal"/>
              <w:jc w:val="center"/>
            </w:pPr>
            <w:r>
              <w:t>0,181</w:t>
            </w:r>
          </w:p>
        </w:tc>
      </w:tr>
      <w:tr w:rsidR="00D12D6C">
        <w:tc>
          <w:tcPr>
            <w:tcW w:w="508" w:type="dxa"/>
          </w:tcPr>
          <w:p w:rsidR="00D12D6C" w:rsidRDefault="00D12D6C">
            <w:pPr>
              <w:pStyle w:val="ConsPlusNormal"/>
              <w:jc w:val="center"/>
            </w:pPr>
            <w:r>
              <w:t>25</w:t>
            </w:r>
          </w:p>
        </w:tc>
        <w:tc>
          <w:tcPr>
            <w:tcW w:w="2098" w:type="dxa"/>
          </w:tcPr>
          <w:p w:rsidR="00D12D6C" w:rsidRDefault="00D12D6C">
            <w:pPr>
              <w:pStyle w:val="ConsPlusNormal"/>
            </w:pPr>
            <w:r>
              <w:t>Удельный расход электрической энергии, используемой в системах водоотведения (на 1 куб. м)</w:t>
            </w:r>
          </w:p>
        </w:tc>
        <w:tc>
          <w:tcPr>
            <w:tcW w:w="1984" w:type="dxa"/>
            <w:vAlign w:val="center"/>
          </w:tcPr>
          <w:p w:rsidR="00D12D6C" w:rsidRDefault="00D12D6C">
            <w:pPr>
              <w:pStyle w:val="ConsPlusNormal"/>
              <w:jc w:val="center"/>
            </w:pPr>
            <w:r>
              <w:t>Объем потребления электрической энергии в системах водоотведения / общий объем водоотведения на территории муниципального образования</w:t>
            </w:r>
          </w:p>
        </w:tc>
        <w:tc>
          <w:tcPr>
            <w:tcW w:w="907" w:type="dxa"/>
            <w:vAlign w:val="center"/>
          </w:tcPr>
          <w:p w:rsidR="00D12D6C" w:rsidRDefault="00D12D6C">
            <w:pPr>
              <w:pStyle w:val="ConsPlusNormal"/>
              <w:jc w:val="center"/>
            </w:pPr>
            <w:r>
              <w:t>тыс. кВтч/куб. м</w:t>
            </w:r>
          </w:p>
        </w:tc>
        <w:tc>
          <w:tcPr>
            <w:tcW w:w="709" w:type="dxa"/>
            <w:vAlign w:val="center"/>
          </w:tcPr>
          <w:p w:rsidR="00D12D6C" w:rsidRDefault="00D12D6C">
            <w:pPr>
              <w:pStyle w:val="ConsPlusNormal"/>
              <w:jc w:val="center"/>
            </w:pPr>
            <w:r>
              <w:t>0,889</w:t>
            </w:r>
          </w:p>
        </w:tc>
        <w:tc>
          <w:tcPr>
            <w:tcW w:w="709" w:type="dxa"/>
            <w:vAlign w:val="center"/>
          </w:tcPr>
          <w:p w:rsidR="00D12D6C" w:rsidRDefault="00D12D6C">
            <w:pPr>
              <w:pStyle w:val="ConsPlusNormal"/>
              <w:jc w:val="center"/>
            </w:pPr>
            <w:r>
              <w:t>0,888</w:t>
            </w:r>
          </w:p>
        </w:tc>
        <w:tc>
          <w:tcPr>
            <w:tcW w:w="708" w:type="dxa"/>
            <w:vAlign w:val="center"/>
          </w:tcPr>
          <w:p w:rsidR="00D12D6C" w:rsidRDefault="00D12D6C">
            <w:pPr>
              <w:pStyle w:val="ConsPlusNormal"/>
              <w:jc w:val="center"/>
            </w:pPr>
            <w:r>
              <w:t>0,888</w:t>
            </w:r>
          </w:p>
        </w:tc>
        <w:tc>
          <w:tcPr>
            <w:tcW w:w="709" w:type="dxa"/>
            <w:vAlign w:val="center"/>
          </w:tcPr>
          <w:p w:rsidR="00D12D6C" w:rsidRDefault="00D12D6C">
            <w:pPr>
              <w:pStyle w:val="ConsPlusNormal"/>
              <w:jc w:val="center"/>
            </w:pPr>
            <w:r>
              <w:t>0,887</w:t>
            </w:r>
          </w:p>
        </w:tc>
        <w:tc>
          <w:tcPr>
            <w:tcW w:w="705" w:type="dxa"/>
            <w:vAlign w:val="center"/>
          </w:tcPr>
          <w:p w:rsidR="00D12D6C" w:rsidRDefault="00D12D6C">
            <w:pPr>
              <w:pStyle w:val="ConsPlusNormal"/>
              <w:jc w:val="center"/>
            </w:pPr>
            <w:r>
              <w:t>0,886</w:t>
            </w:r>
          </w:p>
        </w:tc>
      </w:tr>
      <w:tr w:rsidR="00D12D6C">
        <w:tc>
          <w:tcPr>
            <w:tcW w:w="508" w:type="dxa"/>
          </w:tcPr>
          <w:p w:rsidR="00D12D6C" w:rsidRDefault="00D12D6C">
            <w:pPr>
              <w:pStyle w:val="ConsPlusNormal"/>
              <w:jc w:val="center"/>
            </w:pPr>
            <w:r>
              <w:t>26</w:t>
            </w:r>
          </w:p>
        </w:tc>
        <w:tc>
          <w:tcPr>
            <w:tcW w:w="2098" w:type="dxa"/>
          </w:tcPr>
          <w:p w:rsidR="00D12D6C" w:rsidRDefault="00D12D6C">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1984" w:type="dxa"/>
            <w:vAlign w:val="center"/>
          </w:tcPr>
          <w:p w:rsidR="00D12D6C" w:rsidRDefault="00D12D6C">
            <w:pPr>
              <w:pStyle w:val="ConsPlusNormal"/>
              <w:jc w:val="center"/>
            </w:pPr>
            <w:r>
              <w:t>Объем потребления электрической энергии в системах уличного освещения / общая площадь уличного освещения территории муниципального образования</w:t>
            </w:r>
          </w:p>
        </w:tc>
        <w:tc>
          <w:tcPr>
            <w:tcW w:w="907" w:type="dxa"/>
            <w:vAlign w:val="center"/>
          </w:tcPr>
          <w:p w:rsidR="00D12D6C" w:rsidRDefault="00D12D6C">
            <w:pPr>
              <w:pStyle w:val="ConsPlusNormal"/>
              <w:jc w:val="center"/>
            </w:pPr>
            <w:r>
              <w:t>кВтч/кв. м</w:t>
            </w:r>
          </w:p>
        </w:tc>
        <w:tc>
          <w:tcPr>
            <w:tcW w:w="709" w:type="dxa"/>
            <w:vAlign w:val="center"/>
          </w:tcPr>
          <w:p w:rsidR="00D12D6C" w:rsidRDefault="00D12D6C">
            <w:pPr>
              <w:pStyle w:val="ConsPlusNormal"/>
              <w:jc w:val="center"/>
            </w:pPr>
            <w:r>
              <w:t>1,94</w:t>
            </w:r>
          </w:p>
        </w:tc>
        <w:tc>
          <w:tcPr>
            <w:tcW w:w="709" w:type="dxa"/>
            <w:vAlign w:val="center"/>
          </w:tcPr>
          <w:p w:rsidR="00D12D6C" w:rsidRDefault="00D12D6C">
            <w:pPr>
              <w:pStyle w:val="ConsPlusNormal"/>
              <w:jc w:val="center"/>
            </w:pPr>
            <w:r>
              <w:t>1,93</w:t>
            </w:r>
          </w:p>
        </w:tc>
        <w:tc>
          <w:tcPr>
            <w:tcW w:w="708" w:type="dxa"/>
            <w:vAlign w:val="center"/>
          </w:tcPr>
          <w:p w:rsidR="00D12D6C" w:rsidRDefault="00D12D6C">
            <w:pPr>
              <w:pStyle w:val="ConsPlusNormal"/>
              <w:jc w:val="center"/>
            </w:pPr>
            <w:r>
              <w:t>1,93</w:t>
            </w:r>
          </w:p>
        </w:tc>
        <w:tc>
          <w:tcPr>
            <w:tcW w:w="709" w:type="dxa"/>
            <w:vAlign w:val="center"/>
          </w:tcPr>
          <w:p w:rsidR="00D12D6C" w:rsidRDefault="00D12D6C">
            <w:pPr>
              <w:pStyle w:val="ConsPlusNormal"/>
              <w:jc w:val="center"/>
            </w:pPr>
            <w:r>
              <w:t>1,92</w:t>
            </w:r>
          </w:p>
        </w:tc>
        <w:tc>
          <w:tcPr>
            <w:tcW w:w="705" w:type="dxa"/>
            <w:vAlign w:val="center"/>
          </w:tcPr>
          <w:p w:rsidR="00D12D6C" w:rsidRDefault="00D12D6C">
            <w:pPr>
              <w:pStyle w:val="ConsPlusNormal"/>
              <w:jc w:val="center"/>
            </w:pPr>
            <w:r>
              <w:t>1,91</w:t>
            </w:r>
          </w:p>
        </w:tc>
      </w:tr>
      <w:tr w:rsidR="00D12D6C">
        <w:tc>
          <w:tcPr>
            <w:tcW w:w="508" w:type="dxa"/>
          </w:tcPr>
          <w:p w:rsidR="00D12D6C" w:rsidRDefault="00D12D6C">
            <w:pPr>
              <w:pStyle w:val="ConsPlusNormal"/>
              <w:jc w:val="center"/>
            </w:pPr>
            <w:r>
              <w:t>27</w:t>
            </w:r>
          </w:p>
        </w:tc>
        <w:tc>
          <w:tcPr>
            <w:tcW w:w="2098" w:type="dxa"/>
          </w:tcPr>
          <w:p w:rsidR="00D12D6C" w:rsidRDefault="00D12D6C">
            <w:pPr>
              <w:pStyle w:val="ConsPlusNormal"/>
            </w:pPr>
            <w:r>
              <w:t xml:space="preserve">Кол-во высокоэкономичных по использованию моторного топлива </w:t>
            </w:r>
            <w:r>
              <w:lastRenderedPageBreak/>
              <w:t>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1984" w:type="dxa"/>
            <w:vAlign w:val="center"/>
          </w:tcPr>
          <w:p w:rsidR="00D12D6C" w:rsidRDefault="00D12D6C">
            <w:pPr>
              <w:pStyle w:val="ConsPlusNormal"/>
              <w:jc w:val="center"/>
            </w:pPr>
            <w:r>
              <w:lastRenderedPageBreak/>
              <w:t xml:space="preserve">Кол-во высокоэкономичных по использованию </w:t>
            </w:r>
            <w:r>
              <w:lastRenderedPageBreak/>
              <w:t>моторного топлива и электрической энергии (в т.ч. относящихся к объектам с высоким классом энергоэффективн.) трансп. средств, относящихся к обществен. транспорту, регулирование тарифов на услуги по перевозке на котором осуществляется муниципальным образованием</w:t>
            </w:r>
          </w:p>
        </w:tc>
        <w:tc>
          <w:tcPr>
            <w:tcW w:w="907" w:type="dxa"/>
            <w:vAlign w:val="center"/>
          </w:tcPr>
          <w:p w:rsidR="00D12D6C" w:rsidRDefault="00D12D6C">
            <w:pPr>
              <w:pStyle w:val="ConsPlusNormal"/>
              <w:jc w:val="center"/>
            </w:pPr>
            <w:r>
              <w:lastRenderedPageBreak/>
              <w:t>ед.</w:t>
            </w:r>
          </w:p>
        </w:tc>
        <w:tc>
          <w:tcPr>
            <w:tcW w:w="709" w:type="dxa"/>
            <w:vAlign w:val="center"/>
          </w:tcPr>
          <w:p w:rsidR="00D12D6C" w:rsidRDefault="00D12D6C">
            <w:pPr>
              <w:pStyle w:val="ConsPlusNormal"/>
              <w:jc w:val="center"/>
            </w:pPr>
            <w:r>
              <w:t>430</w:t>
            </w:r>
          </w:p>
        </w:tc>
        <w:tc>
          <w:tcPr>
            <w:tcW w:w="709" w:type="dxa"/>
            <w:vAlign w:val="center"/>
          </w:tcPr>
          <w:p w:rsidR="00D12D6C" w:rsidRDefault="00D12D6C">
            <w:pPr>
              <w:pStyle w:val="ConsPlusNormal"/>
              <w:jc w:val="center"/>
            </w:pPr>
            <w:r>
              <w:t>430</w:t>
            </w:r>
          </w:p>
        </w:tc>
        <w:tc>
          <w:tcPr>
            <w:tcW w:w="708" w:type="dxa"/>
            <w:vAlign w:val="center"/>
          </w:tcPr>
          <w:p w:rsidR="00D12D6C" w:rsidRDefault="00D12D6C">
            <w:pPr>
              <w:pStyle w:val="ConsPlusNormal"/>
              <w:jc w:val="center"/>
            </w:pPr>
            <w:r>
              <w:t>425</w:t>
            </w:r>
          </w:p>
        </w:tc>
        <w:tc>
          <w:tcPr>
            <w:tcW w:w="709" w:type="dxa"/>
            <w:vAlign w:val="center"/>
          </w:tcPr>
          <w:p w:rsidR="00D12D6C" w:rsidRDefault="00D12D6C">
            <w:pPr>
              <w:pStyle w:val="ConsPlusNormal"/>
              <w:jc w:val="center"/>
            </w:pPr>
            <w:r>
              <w:t>420</w:t>
            </w:r>
          </w:p>
        </w:tc>
        <w:tc>
          <w:tcPr>
            <w:tcW w:w="705" w:type="dxa"/>
            <w:vAlign w:val="center"/>
          </w:tcPr>
          <w:p w:rsidR="00D12D6C" w:rsidRDefault="00D12D6C">
            <w:pPr>
              <w:pStyle w:val="ConsPlusNormal"/>
              <w:jc w:val="center"/>
            </w:pPr>
            <w:r>
              <w:t>420</w:t>
            </w:r>
          </w:p>
        </w:tc>
      </w:tr>
      <w:tr w:rsidR="00D12D6C">
        <w:tc>
          <w:tcPr>
            <w:tcW w:w="508" w:type="dxa"/>
          </w:tcPr>
          <w:p w:rsidR="00D12D6C" w:rsidRDefault="00D12D6C">
            <w:pPr>
              <w:pStyle w:val="ConsPlusNormal"/>
              <w:jc w:val="center"/>
            </w:pPr>
            <w:r>
              <w:t>28</w:t>
            </w:r>
          </w:p>
        </w:tc>
        <w:tc>
          <w:tcPr>
            <w:tcW w:w="2098" w:type="dxa"/>
          </w:tcPr>
          <w:p w:rsidR="00D12D6C" w:rsidRDefault="00D12D6C">
            <w:pPr>
              <w:pStyle w:val="ConsPlusNormal"/>
            </w:pPr>
            <w:r>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w:t>
            </w:r>
            <w:r>
              <w:lastRenderedPageBreak/>
              <w:t>качестве моторного топлива и электрической энергией</w:t>
            </w:r>
          </w:p>
        </w:tc>
        <w:tc>
          <w:tcPr>
            <w:tcW w:w="1984" w:type="dxa"/>
            <w:vAlign w:val="center"/>
          </w:tcPr>
          <w:p w:rsidR="00D12D6C" w:rsidRDefault="00D12D6C">
            <w:pPr>
              <w:pStyle w:val="ConsPlusNormal"/>
              <w:jc w:val="center"/>
            </w:pPr>
            <w:r>
              <w:lastRenderedPageBreak/>
              <w:t xml:space="preserve">Количество транспортных средств, относящихся к обществ.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w:t>
            </w:r>
            <w:r>
              <w:lastRenderedPageBreak/>
              <w:t>углеводородным газом, используемыми в качестве моторного топлива и электрической энергией</w:t>
            </w:r>
          </w:p>
        </w:tc>
        <w:tc>
          <w:tcPr>
            <w:tcW w:w="907" w:type="dxa"/>
            <w:vAlign w:val="center"/>
          </w:tcPr>
          <w:p w:rsidR="00D12D6C" w:rsidRDefault="00D12D6C">
            <w:pPr>
              <w:pStyle w:val="ConsPlusNormal"/>
              <w:jc w:val="center"/>
            </w:pPr>
            <w:r>
              <w:lastRenderedPageBreak/>
              <w:t>ед.</w:t>
            </w:r>
          </w:p>
        </w:tc>
        <w:tc>
          <w:tcPr>
            <w:tcW w:w="709" w:type="dxa"/>
            <w:vAlign w:val="center"/>
          </w:tcPr>
          <w:p w:rsidR="00D12D6C" w:rsidRDefault="00D12D6C">
            <w:pPr>
              <w:pStyle w:val="ConsPlusNormal"/>
              <w:jc w:val="center"/>
            </w:pPr>
            <w:r>
              <w:t>10</w:t>
            </w:r>
          </w:p>
        </w:tc>
        <w:tc>
          <w:tcPr>
            <w:tcW w:w="709" w:type="dxa"/>
            <w:vAlign w:val="center"/>
          </w:tcPr>
          <w:p w:rsidR="00D12D6C" w:rsidRDefault="00D12D6C">
            <w:pPr>
              <w:pStyle w:val="ConsPlusNormal"/>
              <w:jc w:val="center"/>
            </w:pPr>
            <w:r>
              <w:t>10</w:t>
            </w:r>
          </w:p>
        </w:tc>
        <w:tc>
          <w:tcPr>
            <w:tcW w:w="708" w:type="dxa"/>
            <w:vAlign w:val="center"/>
          </w:tcPr>
          <w:p w:rsidR="00D12D6C" w:rsidRDefault="00D12D6C">
            <w:pPr>
              <w:pStyle w:val="ConsPlusNormal"/>
              <w:jc w:val="center"/>
            </w:pPr>
            <w:r>
              <w:t>10</w:t>
            </w:r>
          </w:p>
        </w:tc>
        <w:tc>
          <w:tcPr>
            <w:tcW w:w="709" w:type="dxa"/>
            <w:vAlign w:val="center"/>
          </w:tcPr>
          <w:p w:rsidR="00D12D6C" w:rsidRDefault="00D12D6C">
            <w:pPr>
              <w:pStyle w:val="ConsPlusNormal"/>
              <w:jc w:val="center"/>
            </w:pPr>
            <w:r>
              <w:t>10</w:t>
            </w:r>
          </w:p>
        </w:tc>
        <w:tc>
          <w:tcPr>
            <w:tcW w:w="705" w:type="dxa"/>
            <w:vAlign w:val="center"/>
          </w:tcPr>
          <w:p w:rsidR="00D12D6C" w:rsidRDefault="00D12D6C">
            <w:pPr>
              <w:pStyle w:val="ConsPlusNormal"/>
              <w:jc w:val="center"/>
            </w:pPr>
            <w:r>
              <w:t>10</w:t>
            </w:r>
          </w:p>
        </w:tc>
      </w:tr>
      <w:tr w:rsidR="00D12D6C">
        <w:tc>
          <w:tcPr>
            <w:tcW w:w="508" w:type="dxa"/>
          </w:tcPr>
          <w:p w:rsidR="00D12D6C" w:rsidRDefault="00D12D6C">
            <w:pPr>
              <w:pStyle w:val="ConsPlusNormal"/>
              <w:jc w:val="center"/>
            </w:pPr>
            <w:r>
              <w:t>29</w:t>
            </w:r>
          </w:p>
        </w:tc>
        <w:tc>
          <w:tcPr>
            <w:tcW w:w="2098" w:type="dxa"/>
          </w:tcPr>
          <w:p w:rsidR="00D12D6C" w:rsidRDefault="00D12D6C">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984" w:type="dxa"/>
            <w:vAlign w:val="center"/>
          </w:tcPr>
          <w:p w:rsidR="00D12D6C" w:rsidRDefault="00D12D6C">
            <w:pPr>
              <w:pStyle w:val="ConsPlusNormal"/>
              <w:jc w:val="center"/>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907" w:type="dxa"/>
            <w:vAlign w:val="center"/>
          </w:tcPr>
          <w:p w:rsidR="00D12D6C" w:rsidRDefault="00D12D6C">
            <w:pPr>
              <w:pStyle w:val="ConsPlusNormal"/>
              <w:jc w:val="center"/>
            </w:pPr>
            <w:r>
              <w:t>ед.</w:t>
            </w:r>
          </w:p>
        </w:tc>
        <w:tc>
          <w:tcPr>
            <w:tcW w:w="709" w:type="dxa"/>
            <w:vAlign w:val="center"/>
          </w:tcPr>
          <w:p w:rsidR="00D12D6C" w:rsidRDefault="00D12D6C">
            <w:pPr>
              <w:pStyle w:val="ConsPlusNormal"/>
              <w:jc w:val="center"/>
            </w:pPr>
            <w:r>
              <w:t>300</w:t>
            </w:r>
          </w:p>
        </w:tc>
        <w:tc>
          <w:tcPr>
            <w:tcW w:w="709" w:type="dxa"/>
            <w:vAlign w:val="center"/>
          </w:tcPr>
          <w:p w:rsidR="00D12D6C" w:rsidRDefault="00D12D6C">
            <w:pPr>
              <w:pStyle w:val="ConsPlusNormal"/>
              <w:jc w:val="center"/>
            </w:pPr>
            <w:r>
              <w:t>320</w:t>
            </w:r>
          </w:p>
        </w:tc>
        <w:tc>
          <w:tcPr>
            <w:tcW w:w="708" w:type="dxa"/>
            <w:vAlign w:val="center"/>
          </w:tcPr>
          <w:p w:rsidR="00D12D6C" w:rsidRDefault="00D12D6C">
            <w:pPr>
              <w:pStyle w:val="ConsPlusNormal"/>
              <w:jc w:val="center"/>
            </w:pPr>
            <w:r>
              <w:t>330</w:t>
            </w:r>
          </w:p>
        </w:tc>
        <w:tc>
          <w:tcPr>
            <w:tcW w:w="709" w:type="dxa"/>
            <w:vAlign w:val="center"/>
          </w:tcPr>
          <w:p w:rsidR="00D12D6C" w:rsidRDefault="00D12D6C">
            <w:pPr>
              <w:pStyle w:val="ConsPlusNormal"/>
              <w:jc w:val="center"/>
            </w:pPr>
            <w:r>
              <w:t>330</w:t>
            </w:r>
          </w:p>
        </w:tc>
        <w:tc>
          <w:tcPr>
            <w:tcW w:w="705" w:type="dxa"/>
            <w:vAlign w:val="center"/>
          </w:tcPr>
          <w:p w:rsidR="00D12D6C" w:rsidRDefault="00D12D6C">
            <w:pPr>
              <w:pStyle w:val="ConsPlusNormal"/>
              <w:jc w:val="center"/>
            </w:pPr>
            <w:r>
              <w:t>330</w:t>
            </w:r>
          </w:p>
        </w:tc>
      </w:tr>
    </w:tbl>
    <w:p w:rsidR="00D12D6C" w:rsidRDefault="00D12D6C">
      <w:pPr>
        <w:pStyle w:val="ConsPlusNormal"/>
        <w:jc w:val="both"/>
      </w:pPr>
    </w:p>
    <w:p w:rsidR="00D12D6C" w:rsidRDefault="00D12D6C">
      <w:pPr>
        <w:pStyle w:val="ConsPlusNormal"/>
        <w:jc w:val="both"/>
      </w:pPr>
    </w:p>
    <w:p w:rsidR="00D12D6C" w:rsidRDefault="00D12D6C">
      <w:pPr>
        <w:pStyle w:val="ConsPlusNormal"/>
        <w:pBdr>
          <w:bottom w:val="single" w:sz="6" w:space="0" w:color="auto"/>
        </w:pBdr>
        <w:spacing w:before="100" w:after="100"/>
        <w:jc w:val="both"/>
        <w:rPr>
          <w:sz w:val="2"/>
          <w:szCs w:val="2"/>
        </w:rPr>
      </w:pPr>
    </w:p>
    <w:bookmarkEnd w:id="0"/>
    <w:p w:rsidR="00C84335" w:rsidRDefault="00C84335"/>
    <w:sectPr w:rsidR="00C843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6C"/>
    <w:rsid w:val="00035450"/>
    <w:rsid w:val="0004077B"/>
    <w:rsid w:val="000A5347"/>
    <w:rsid w:val="000B5DD7"/>
    <w:rsid w:val="00141181"/>
    <w:rsid w:val="001C5BCE"/>
    <w:rsid w:val="001E276D"/>
    <w:rsid w:val="001F5CE5"/>
    <w:rsid w:val="001F5D69"/>
    <w:rsid w:val="00234C60"/>
    <w:rsid w:val="00261047"/>
    <w:rsid w:val="00274E4F"/>
    <w:rsid w:val="002D6032"/>
    <w:rsid w:val="00305BBE"/>
    <w:rsid w:val="00326B36"/>
    <w:rsid w:val="00345D59"/>
    <w:rsid w:val="00367D0F"/>
    <w:rsid w:val="0040255D"/>
    <w:rsid w:val="00423DE8"/>
    <w:rsid w:val="004801A9"/>
    <w:rsid w:val="00496B31"/>
    <w:rsid w:val="004E3813"/>
    <w:rsid w:val="004E53E0"/>
    <w:rsid w:val="004E71A2"/>
    <w:rsid w:val="004F1F19"/>
    <w:rsid w:val="004F4240"/>
    <w:rsid w:val="00523333"/>
    <w:rsid w:val="005613C4"/>
    <w:rsid w:val="00571FC0"/>
    <w:rsid w:val="005B4E87"/>
    <w:rsid w:val="005D7AE5"/>
    <w:rsid w:val="006052E5"/>
    <w:rsid w:val="00630FF5"/>
    <w:rsid w:val="006516BF"/>
    <w:rsid w:val="00691DE9"/>
    <w:rsid w:val="00697836"/>
    <w:rsid w:val="006C6A42"/>
    <w:rsid w:val="006F7C4F"/>
    <w:rsid w:val="00747583"/>
    <w:rsid w:val="00747E61"/>
    <w:rsid w:val="0075687D"/>
    <w:rsid w:val="007615C1"/>
    <w:rsid w:val="00775F4B"/>
    <w:rsid w:val="007A0B25"/>
    <w:rsid w:val="007F510E"/>
    <w:rsid w:val="0080567A"/>
    <w:rsid w:val="0081691E"/>
    <w:rsid w:val="00835FAF"/>
    <w:rsid w:val="008446CC"/>
    <w:rsid w:val="00886E35"/>
    <w:rsid w:val="00895E65"/>
    <w:rsid w:val="008C1C20"/>
    <w:rsid w:val="008E3BCE"/>
    <w:rsid w:val="008F01F4"/>
    <w:rsid w:val="00920ABD"/>
    <w:rsid w:val="009C520E"/>
    <w:rsid w:val="009D5A5C"/>
    <w:rsid w:val="00A20FC3"/>
    <w:rsid w:val="00A2573D"/>
    <w:rsid w:val="00A849C2"/>
    <w:rsid w:val="00AA6C8E"/>
    <w:rsid w:val="00B03A54"/>
    <w:rsid w:val="00B104E7"/>
    <w:rsid w:val="00B125D8"/>
    <w:rsid w:val="00B310BA"/>
    <w:rsid w:val="00B8731E"/>
    <w:rsid w:val="00BA04CD"/>
    <w:rsid w:val="00BB5E23"/>
    <w:rsid w:val="00C04C3D"/>
    <w:rsid w:val="00C30483"/>
    <w:rsid w:val="00C36812"/>
    <w:rsid w:val="00C4052C"/>
    <w:rsid w:val="00C76BD5"/>
    <w:rsid w:val="00C84335"/>
    <w:rsid w:val="00CA5030"/>
    <w:rsid w:val="00CD1C6E"/>
    <w:rsid w:val="00CF5CB2"/>
    <w:rsid w:val="00D06834"/>
    <w:rsid w:val="00D12D6C"/>
    <w:rsid w:val="00D20931"/>
    <w:rsid w:val="00D603FB"/>
    <w:rsid w:val="00D668A9"/>
    <w:rsid w:val="00D77D6C"/>
    <w:rsid w:val="00D81865"/>
    <w:rsid w:val="00DE290A"/>
    <w:rsid w:val="00E02F8A"/>
    <w:rsid w:val="00E171C2"/>
    <w:rsid w:val="00E20D2B"/>
    <w:rsid w:val="00EF3051"/>
    <w:rsid w:val="00F04428"/>
    <w:rsid w:val="00F36DF9"/>
    <w:rsid w:val="00F73562"/>
    <w:rsid w:val="00F80D5A"/>
    <w:rsid w:val="00F93B15"/>
    <w:rsid w:val="00F9719E"/>
    <w:rsid w:val="00FA2B07"/>
    <w:rsid w:val="00FB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74A1-347A-463A-88D7-0BF13D3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D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2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2D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2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2D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2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2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2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84&amp;n=128208&amp;dst=100005" TargetMode="External"/><Relationship Id="rId21" Type="http://schemas.openxmlformats.org/officeDocument/2006/relationships/hyperlink" Target="https://login.consultant.ru/link/?req=doc&amp;base=RLAW284&amp;n=114826&amp;dst=100005" TargetMode="External"/><Relationship Id="rId42" Type="http://schemas.openxmlformats.org/officeDocument/2006/relationships/hyperlink" Target="https://login.consultant.ru/link/?req=doc&amp;base=RLAW284&amp;n=84657&amp;dst=100006" TargetMode="External"/><Relationship Id="rId47" Type="http://schemas.openxmlformats.org/officeDocument/2006/relationships/hyperlink" Target="https://login.consultant.ru/link/?req=doc&amp;base=RLAW284&amp;n=92771&amp;dst=100006" TargetMode="External"/><Relationship Id="rId63" Type="http://schemas.openxmlformats.org/officeDocument/2006/relationships/hyperlink" Target="https://login.consultant.ru/link/?req=doc&amp;base=RLAW284&amp;n=129287&amp;dst=100006" TargetMode="External"/><Relationship Id="rId68" Type="http://schemas.openxmlformats.org/officeDocument/2006/relationships/hyperlink" Target="https://login.consultant.ru/link/?req=doc&amp;base=RLAW284&amp;n=140018&amp;dst=100006" TargetMode="External"/><Relationship Id="rId84" Type="http://schemas.openxmlformats.org/officeDocument/2006/relationships/hyperlink" Target="https://login.consultant.ru/link/?req=doc&amp;base=LAW&amp;n=355838" TargetMode="External"/><Relationship Id="rId89" Type="http://schemas.openxmlformats.org/officeDocument/2006/relationships/hyperlink" Target="https://login.consultant.ru/link/?req=doc&amp;base=RLAW284&amp;n=141185&amp;dst=100008" TargetMode="External"/><Relationship Id="rId16" Type="http://schemas.openxmlformats.org/officeDocument/2006/relationships/hyperlink" Target="https://login.consultant.ru/link/?req=doc&amp;base=RLAW284&amp;n=103218&amp;dst=100005" TargetMode="External"/><Relationship Id="rId107" Type="http://schemas.openxmlformats.org/officeDocument/2006/relationships/theme" Target="theme/theme1.xml"/><Relationship Id="rId11" Type="http://schemas.openxmlformats.org/officeDocument/2006/relationships/hyperlink" Target="https://login.consultant.ru/link/?req=doc&amp;base=RLAW284&amp;n=92771&amp;dst=100005" TargetMode="External"/><Relationship Id="rId32" Type="http://schemas.openxmlformats.org/officeDocument/2006/relationships/hyperlink" Target="https://login.consultant.ru/link/?req=doc&amp;base=RLAW284&amp;n=140018&amp;dst=100005" TargetMode="External"/><Relationship Id="rId37" Type="http://schemas.openxmlformats.org/officeDocument/2006/relationships/hyperlink" Target="https://login.consultant.ru/link/?req=doc&amp;base=RLAW284&amp;n=82982&amp;dst=100006" TargetMode="External"/><Relationship Id="rId53" Type="http://schemas.openxmlformats.org/officeDocument/2006/relationships/hyperlink" Target="https://login.consultant.ru/link/?req=doc&amp;base=RLAW284&amp;n=105500&amp;dst=100006" TargetMode="External"/><Relationship Id="rId58" Type="http://schemas.openxmlformats.org/officeDocument/2006/relationships/hyperlink" Target="https://login.consultant.ru/link/?req=doc&amp;base=RLAW284&amp;n=116207&amp;dst=100006" TargetMode="External"/><Relationship Id="rId74" Type="http://schemas.openxmlformats.org/officeDocument/2006/relationships/hyperlink" Target="https://login.consultant.ru/link/?req=doc&amp;base=RLAW284&amp;n=138623&amp;dst=100006" TargetMode="External"/><Relationship Id="rId79" Type="http://schemas.openxmlformats.org/officeDocument/2006/relationships/hyperlink" Target="https://login.consultant.ru/link/?req=doc&amp;base=RLAW284&amp;n=128208&amp;dst=100075" TargetMode="External"/><Relationship Id="rId102" Type="http://schemas.openxmlformats.org/officeDocument/2006/relationships/hyperlink" Target="https://login.consultant.ru/link/?req=doc&amp;base=RLAW284&amp;n=141185&amp;dst=100070" TargetMode="External"/><Relationship Id="rId5" Type="http://schemas.openxmlformats.org/officeDocument/2006/relationships/hyperlink" Target="https://login.consultant.ru/link/?req=doc&amp;base=RLAW284&amp;n=82982&amp;dst=100005" TargetMode="External"/><Relationship Id="rId90" Type="http://schemas.openxmlformats.org/officeDocument/2006/relationships/hyperlink" Target="https://login.consultant.ru/link/?req=doc&amp;base=RLAW284&amp;n=141185&amp;dst=100009" TargetMode="External"/><Relationship Id="rId95" Type="http://schemas.openxmlformats.org/officeDocument/2006/relationships/hyperlink" Target="https://login.consultant.ru/link/?req=doc&amp;base=RLAW284&amp;n=140618&amp;dst=100013" TargetMode="External"/><Relationship Id="rId22" Type="http://schemas.openxmlformats.org/officeDocument/2006/relationships/hyperlink" Target="https://login.consultant.ru/link/?req=doc&amp;base=RLAW284&amp;n=116207&amp;dst=100005" TargetMode="External"/><Relationship Id="rId27" Type="http://schemas.openxmlformats.org/officeDocument/2006/relationships/hyperlink" Target="https://login.consultant.ru/link/?req=doc&amp;base=RLAW284&amp;n=129287&amp;dst=100005" TargetMode="External"/><Relationship Id="rId43" Type="http://schemas.openxmlformats.org/officeDocument/2006/relationships/hyperlink" Target="https://login.consultant.ru/link/?req=doc&amp;base=RLAW284&amp;n=85500&amp;dst=100006" TargetMode="External"/><Relationship Id="rId48" Type="http://schemas.openxmlformats.org/officeDocument/2006/relationships/hyperlink" Target="https://login.consultant.ru/link/?req=doc&amp;base=RLAW284&amp;n=94148&amp;dst=100006" TargetMode="External"/><Relationship Id="rId64" Type="http://schemas.openxmlformats.org/officeDocument/2006/relationships/hyperlink" Target="https://login.consultant.ru/link/?req=doc&amp;base=RLAW284&amp;n=131196&amp;dst=100006" TargetMode="External"/><Relationship Id="rId69" Type="http://schemas.openxmlformats.org/officeDocument/2006/relationships/hyperlink" Target="https://login.consultant.ru/link/?req=doc&amp;base=RLAW284&amp;n=140618&amp;dst=100006" TargetMode="External"/><Relationship Id="rId80" Type="http://schemas.openxmlformats.org/officeDocument/2006/relationships/hyperlink" Target="https://login.consultant.ru/link/?req=doc&amp;base=RLAW284&amp;n=42853&amp;dst=103851" TargetMode="External"/><Relationship Id="rId85" Type="http://schemas.openxmlformats.org/officeDocument/2006/relationships/hyperlink" Target="https://login.consultant.ru/link/?req=doc&amp;base=LAW&amp;n=442220" TargetMode="External"/><Relationship Id="rId12" Type="http://schemas.openxmlformats.org/officeDocument/2006/relationships/hyperlink" Target="https://login.consultant.ru/link/?req=doc&amp;base=RLAW284&amp;n=94148&amp;dst=100005" TargetMode="External"/><Relationship Id="rId17" Type="http://schemas.openxmlformats.org/officeDocument/2006/relationships/hyperlink" Target="https://login.consultant.ru/link/?req=doc&amp;base=RLAW284&amp;n=105500&amp;dst=100005" TargetMode="External"/><Relationship Id="rId33" Type="http://schemas.openxmlformats.org/officeDocument/2006/relationships/hyperlink" Target="https://login.consultant.ru/link/?req=doc&amp;base=RLAW284&amp;n=140618&amp;dst=100005" TargetMode="External"/><Relationship Id="rId38" Type="http://schemas.openxmlformats.org/officeDocument/2006/relationships/hyperlink" Target="https://login.consultant.ru/link/?req=doc&amp;base=RLAW284&amp;n=99921&amp;dst=100006" TargetMode="External"/><Relationship Id="rId59" Type="http://schemas.openxmlformats.org/officeDocument/2006/relationships/hyperlink" Target="https://login.consultant.ru/link/?req=doc&amp;base=RLAW284&amp;n=117525&amp;dst=100006" TargetMode="External"/><Relationship Id="rId103" Type="http://schemas.openxmlformats.org/officeDocument/2006/relationships/hyperlink" Target="https://login.consultant.ru/link/?req=doc&amp;base=RLAW284&amp;n=141185&amp;dst=100081" TargetMode="External"/><Relationship Id="rId20" Type="http://schemas.openxmlformats.org/officeDocument/2006/relationships/hyperlink" Target="https://login.consultant.ru/link/?req=doc&amp;base=RLAW284&amp;n=112758&amp;dst=100005" TargetMode="External"/><Relationship Id="rId41" Type="http://schemas.openxmlformats.org/officeDocument/2006/relationships/hyperlink" Target="https://login.consultant.ru/link/?req=doc&amp;base=RLAW284&amp;n=82982&amp;dst=100009" TargetMode="External"/><Relationship Id="rId54" Type="http://schemas.openxmlformats.org/officeDocument/2006/relationships/hyperlink" Target="https://login.consultant.ru/link/?req=doc&amp;base=RLAW284&amp;n=108481&amp;dst=100006" TargetMode="External"/><Relationship Id="rId62" Type="http://schemas.openxmlformats.org/officeDocument/2006/relationships/hyperlink" Target="https://login.consultant.ru/link/?req=doc&amp;base=RLAW284&amp;n=128208&amp;dst=100006" TargetMode="External"/><Relationship Id="rId70" Type="http://schemas.openxmlformats.org/officeDocument/2006/relationships/hyperlink" Target="https://login.consultant.ru/link/?req=doc&amp;base=RLAW284&amp;n=141185&amp;dst=100006" TargetMode="External"/><Relationship Id="rId75" Type="http://schemas.openxmlformats.org/officeDocument/2006/relationships/hyperlink" Target="https://login.consultant.ru/link/?req=doc&amp;base=RLAW284&amp;n=108481&amp;dst=100008" TargetMode="External"/><Relationship Id="rId83" Type="http://schemas.openxmlformats.org/officeDocument/2006/relationships/hyperlink" Target="https://login.consultant.ru/link/?req=doc&amp;base=RLAW284&amp;n=42853&amp;dst=103851" TargetMode="External"/><Relationship Id="rId88" Type="http://schemas.openxmlformats.org/officeDocument/2006/relationships/hyperlink" Target="https://login.consultant.ru/link/?req=doc&amp;base=RLAW284&amp;n=141185&amp;dst=100006" TargetMode="External"/><Relationship Id="rId91" Type="http://schemas.openxmlformats.org/officeDocument/2006/relationships/hyperlink" Target="https://login.consultant.ru/link/?req=doc&amp;base=RLAW284&amp;n=141185&amp;dst=100010" TargetMode="External"/><Relationship Id="rId96" Type="http://schemas.openxmlformats.org/officeDocument/2006/relationships/hyperlink" Target="https://login.consultant.ru/link/?req=doc&amp;base=RLAW284&amp;n=141185&amp;dst=100012" TargetMode="External"/><Relationship Id="rId1" Type="http://schemas.openxmlformats.org/officeDocument/2006/relationships/styles" Target="styles.xml"/><Relationship Id="rId6" Type="http://schemas.openxmlformats.org/officeDocument/2006/relationships/hyperlink" Target="https://login.consultant.ru/link/?req=doc&amp;base=RLAW284&amp;n=84657&amp;dst=100005" TargetMode="External"/><Relationship Id="rId15" Type="http://schemas.openxmlformats.org/officeDocument/2006/relationships/hyperlink" Target="https://login.consultant.ru/link/?req=doc&amp;base=RLAW284&amp;n=100651&amp;dst=100005" TargetMode="External"/><Relationship Id="rId23" Type="http://schemas.openxmlformats.org/officeDocument/2006/relationships/hyperlink" Target="https://login.consultant.ru/link/?req=doc&amp;base=RLAW284&amp;n=117525&amp;dst=100005" TargetMode="External"/><Relationship Id="rId28" Type="http://schemas.openxmlformats.org/officeDocument/2006/relationships/hyperlink" Target="https://login.consultant.ru/link/?req=doc&amp;base=RLAW284&amp;n=131196&amp;dst=100005" TargetMode="External"/><Relationship Id="rId36" Type="http://schemas.openxmlformats.org/officeDocument/2006/relationships/hyperlink" Target="https://login.consultant.ru/link/?req=doc&amp;base=RLAW284&amp;n=139675&amp;dst=100115" TargetMode="External"/><Relationship Id="rId49" Type="http://schemas.openxmlformats.org/officeDocument/2006/relationships/hyperlink" Target="https://login.consultant.ru/link/?req=doc&amp;base=RLAW284&amp;n=96998&amp;dst=100006" TargetMode="External"/><Relationship Id="rId57" Type="http://schemas.openxmlformats.org/officeDocument/2006/relationships/hyperlink" Target="https://login.consultant.ru/link/?req=doc&amp;base=RLAW284&amp;n=114826&amp;dst=100008" TargetMode="External"/><Relationship Id="rId106" Type="http://schemas.openxmlformats.org/officeDocument/2006/relationships/fontTable" Target="fontTable.xml"/><Relationship Id="rId10" Type="http://schemas.openxmlformats.org/officeDocument/2006/relationships/hyperlink" Target="https://login.consultant.ru/link/?req=doc&amp;base=RLAW284&amp;n=89868&amp;dst=100005" TargetMode="External"/><Relationship Id="rId31" Type="http://schemas.openxmlformats.org/officeDocument/2006/relationships/hyperlink" Target="https://login.consultant.ru/link/?req=doc&amp;base=RLAW284&amp;n=138623&amp;dst=100005" TargetMode="External"/><Relationship Id="rId44" Type="http://schemas.openxmlformats.org/officeDocument/2006/relationships/hyperlink" Target="https://login.consultant.ru/link/?req=doc&amp;base=RLAW284&amp;n=86367&amp;dst=100006" TargetMode="External"/><Relationship Id="rId52" Type="http://schemas.openxmlformats.org/officeDocument/2006/relationships/hyperlink" Target="https://login.consultant.ru/link/?req=doc&amp;base=RLAW284&amp;n=103218&amp;dst=100006" TargetMode="External"/><Relationship Id="rId60" Type="http://schemas.openxmlformats.org/officeDocument/2006/relationships/hyperlink" Target="https://login.consultant.ru/link/?req=doc&amp;base=RLAW284&amp;n=122371&amp;dst=100008" TargetMode="External"/><Relationship Id="rId65" Type="http://schemas.openxmlformats.org/officeDocument/2006/relationships/hyperlink" Target="https://login.consultant.ru/link/?req=doc&amp;base=RLAW284&amp;n=134127&amp;dst=100006" TargetMode="External"/><Relationship Id="rId73" Type="http://schemas.openxmlformats.org/officeDocument/2006/relationships/hyperlink" Target="https://login.consultant.ru/link/?req=doc&amp;base=RLAW284&amp;n=88289&amp;dst=100006" TargetMode="External"/><Relationship Id="rId78" Type="http://schemas.openxmlformats.org/officeDocument/2006/relationships/hyperlink" Target="https://login.consultant.ru/link/?req=doc&amp;base=RLAW284&amp;n=140618&amp;dst=100006" TargetMode="External"/><Relationship Id="rId81" Type="http://schemas.openxmlformats.org/officeDocument/2006/relationships/hyperlink" Target="https://login.consultant.ru/link/?req=doc&amp;base=RLAW284&amp;n=42853&amp;dst=103851" TargetMode="External"/><Relationship Id="rId86" Type="http://schemas.openxmlformats.org/officeDocument/2006/relationships/hyperlink" Target="https://login.consultant.ru/link/?req=doc&amp;base=LAW&amp;n=449642&amp;dst=111" TargetMode="External"/><Relationship Id="rId94" Type="http://schemas.openxmlformats.org/officeDocument/2006/relationships/hyperlink" Target="https://login.consultant.ru/link/?req=doc&amp;base=RLAW284&amp;n=131196&amp;dst=100073" TargetMode="External"/><Relationship Id="rId99" Type="http://schemas.openxmlformats.org/officeDocument/2006/relationships/hyperlink" Target="https://login.consultant.ru/link/?req=doc&amp;base=RLAW284&amp;n=131196&amp;dst=100074" TargetMode="External"/><Relationship Id="rId101" Type="http://schemas.openxmlformats.org/officeDocument/2006/relationships/hyperlink" Target="https://login.consultant.ru/link/?req=doc&amp;base=RLAW284&amp;n=141185&amp;dst=10006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88289&amp;dst=100005" TargetMode="External"/><Relationship Id="rId13" Type="http://schemas.openxmlformats.org/officeDocument/2006/relationships/hyperlink" Target="https://login.consultant.ru/link/?req=doc&amp;base=RLAW284&amp;n=96998&amp;dst=100005" TargetMode="External"/><Relationship Id="rId18" Type="http://schemas.openxmlformats.org/officeDocument/2006/relationships/hyperlink" Target="https://login.consultant.ru/link/?req=doc&amp;base=RLAW284&amp;n=108481&amp;dst=100005" TargetMode="External"/><Relationship Id="rId39" Type="http://schemas.openxmlformats.org/officeDocument/2006/relationships/hyperlink" Target="https://login.consultant.ru/link/?req=doc&amp;base=RLAW284&amp;n=128208&amp;dst=100006" TargetMode="External"/><Relationship Id="rId34" Type="http://schemas.openxmlformats.org/officeDocument/2006/relationships/hyperlink" Target="https://login.consultant.ru/link/?req=doc&amp;base=RLAW284&amp;n=141185&amp;dst=100005" TargetMode="External"/><Relationship Id="rId50" Type="http://schemas.openxmlformats.org/officeDocument/2006/relationships/hyperlink" Target="https://login.consultant.ru/link/?req=doc&amp;base=RLAW284&amp;n=99921&amp;dst=100006" TargetMode="External"/><Relationship Id="rId55" Type="http://schemas.openxmlformats.org/officeDocument/2006/relationships/hyperlink" Target="https://login.consultant.ru/link/?req=doc&amp;base=RLAW284&amp;n=109924&amp;dst=100006" TargetMode="External"/><Relationship Id="rId76" Type="http://schemas.openxmlformats.org/officeDocument/2006/relationships/hyperlink" Target="https://login.consultant.ru/link/?req=doc&amp;base=RLAW284&amp;n=92771&amp;dst=100010" TargetMode="External"/><Relationship Id="rId97" Type="http://schemas.openxmlformats.org/officeDocument/2006/relationships/hyperlink" Target="https://login.consultant.ru/link/?req=doc&amp;base=RLAW284&amp;n=141185&amp;dst=100040" TargetMode="External"/><Relationship Id="rId104" Type="http://schemas.openxmlformats.org/officeDocument/2006/relationships/hyperlink" Target="https://login.consultant.ru/link/?req=doc&amp;base=RLAW284&amp;n=128208&amp;dst=100079" TargetMode="External"/><Relationship Id="rId7" Type="http://schemas.openxmlformats.org/officeDocument/2006/relationships/hyperlink" Target="https://login.consultant.ru/link/?req=doc&amp;base=RLAW284&amp;n=85500&amp;dst=100005" TargetMode="External"/><Relationship Id="rId71" Type="http://schemas.openxmlformats.org/officeDocument/2006/relationships/hyperlink" Target="https://login.consultant.ru/link/?req=doc&amp;base=RLAW284&amp;n=99921&amp;dst=100006" TargetMode="External"/><Relationship Id="rId92" Type="http://schemas.openxmlformats.org/officeDocument/2006/relationships/hyperlink" Target="https://login.consultant.ru/link/?req=doc&amp;base=RLAW284&amp;n=141185&amp;dst=100011" TargetMode="External"/><Relationship Id="rId2" Type="http://schemas.openxmlformats.org/officeDocument/2006/relationships/settings" Target="settings.xml"/><Relationship Id="rId29" Type="http://schemas.openxmlformats.org/officeDocument/2006/relationships/hyperlink" Target="https://login.consultant.ru/link/?req=doc&amp;base=RLAW284&amp;n=134127&amp;dst=100005" TargetMode="External"/><Relationship Id="rId24" Type="http://schemas.openxmlformats.org/officeDocument/2006/relationships/hyperlink" Target="https://login.consultant.ru/link/?req=doc&amp;base=RLAW284&amp;n=122371&amp;dst=100005" TargetMode="External"/><Relationship Id="rId40" Type="http://schemas.openxmlformats.org/officeDocument/2006/relationships/hyperlink" Target="https://login.consultant.ru/link/?req=doc&amp;base=RLAW284&amp;n=122371&amp;dst=100006" TargetMode="External"/><Relationship Id="rId45" Type="http://schemas.openxmlformats.org/officeDocument/2006/relationships/hyperlink" Target="https://login.consultant.ru/link/?req=doc&amp;base=RLAW284&amp;n=88289&amp;dst=100006" TargetMode="External"/><Relationship Id="rId66" Type="http://schemas.openxmlformats.org/officeDocument/2006/relationships/hyperlink" Target="https://login.consultant.ru/link/?req=doc&amp;base=RLAW284&amp;n=136245&amp;dst=100006" TargetMode="External"/><Relationship Id="rId87" Type="http://schemas.openxmlformats.org/officeDocument/2006/relationships/hyperlink" Target="https://login.consultant.ru/link/?req=doc&amp;base=RLAW284&amp;n=128208&amp;dst=100076" TargetMode="External"/><Relationship Id="rId61" Type="http://schemas.openxmlformats.org/officeDocument/2006/relationships/hyperlink" Target="https://login.consultant.ru/link/?req=doc&amp;base=RLAW284&amp;n=124848&amp;dst=100006" TargetMode="External"/><Relationship Id="rId82" Type="http://schemas.openxmlformats.org/officeDocument/2006/relationships/hyperlink" Target="https://login.consultant.ru/link/?req=doc&amp;base=RLAW284&amp;n=42853&amp;dst=103851" TargetMode="External"/><Relationship Id="rId19" Type="http://schemas.openxmlformats.org/officeDocument/2006/relationships/hyperlink" Target="https://login.consultant.ru/link/?req=doc&amp;base=RLAW284&amp;n=109924&amp;dst=100005" TargetMode="External"/><Relationship Id="rId14" Type="http://schemas.openxmlformats.org/officeDocument/2006/relationships/hyperlink" Target="https://login.consultant.ru/link/?req=doc&amp;base=RLAW284&amp;n=99921&amp;dst=100005" TargetMode="External"/><Relationship Id="rId30" Type="http://schemas.openxmlformats.org/officeDocument/2006/relationships/hyperlink" Target="https://login.consultant.ru/link/?req=doc&amp;base=RLAW284&amp;n=136245&amp;dst=100005" TargetMode="External"/><Relationship Id="rId35" Type="http://schemas.openxmlformats.org/officeDocument/2006/relationships/hyperlink" Target="https://login.consultant.ru/link/?req=doc&amp;base=LAW&amp;n=449642&amp;dst=100070" TargetMode="External"/><Relationship Id="rId56" Type="http://schemas.openxmlformats.org/officeDocument/2006/relationships/hyperlink" Target="https://login.consultant.ru/link/?req=doc&amp;base=RLAW284&amp;n=112758&amp;dst=100006" TargetMode="External"/><Relationship Id="rId77" Type="http://schemas.openxmlformats.org/officeDocument/2006/relationships/hyperlink" Target="https://login.consultant.ru/link/?req=doc&amp;base=RLAW284&amp;n=128208&amp;dst=100007" TargetMode="External"/><Relationship Id="rId100" Type="http://schemas.openxmlformats.org/officeDocument/2006/relationships/hyperlink" Target="https://login.consultant.ru/link/?req=doc&amp;base=RLAW284&amp;n=140618&amp;dst=100014" TargetMode="External"/><Relationship Id="rId105" Type="http://schemas.openxmlformats.org/officeDocument/2006/relationships/hyperlink" Target="https://login.consultant.ru/link/?req=doc&amp;base=RLAW284&amp;n=128208&amp;dst=100080" TargetMode="External"/><Relationship Id="rId8" Type="http://schemas.openxmlformats.org/officeDocument/2006/relationships/hyperlink" Target="https://login.consultant.ru/link/?req=doc&amp;base=RLAW284&amp;n=86367&amp;dst=100005" TargetMode="External"/><Relationship Id="rId51" Type="http://schemas.openxmlformats.org/officeDocument/2006/relationships/hyperlink" Target="https://login.consultant.ru/link/?req=doc&amp;base=RLAW284&amp;n=100651&amp;dst=100006" TargetMode="External"/><Relationship Id="rId72" Type="http://schemas.openxmlformats.org/officeDocument/2006/relationships/hyperlink" Target="https://login.consultant.ru/link/?req=doc&amp;base=RLAW284&amp;n=128208&amp;dst=100006" TargetMode="External"/><Relationship Id="rId93" Type="http://schemas.openxmlformats.org/officeDocument/2006/relationships/hyperlink" Target="https://login.consultant.ru/link/?req=doc&amp;base=RLAW284&amp;n=128208&amp;dst=100077" TargetMode="External"/><Relationship Id="rId98" Type="http://schemas.openxmlformats.org/officeDocument/2006/relationships/hyperlink" Target="https://login.consultant.ru/link/?req=doc&amp;base=RLAW284&amp;n=128208&amp;dst=100078" TargetMode="External"/><Relationship Id="rId3" Type="http://schemas.openxmlformats.org/officeDocument/2006/relationships/webSettings" Target="webSettings.xml"/><Relationship Id="rId25" Type="http://schemas.openxmlformats.org/officeDocument/2006/relationships/hyperlink" Target="https://login.consultant.ru/link/?req=doc&amp;base=RLAW284&amp;n=124848&amp;dst=100005" TargetMode="External"/><Relationship Id="rId46" Type="http://schemas.openxmlformats.org/officeDocument/2006/relationships/hyperlink" Target="https://login.consultant.ru/link/?req=doc&amp;base=RLAW284&amp;n=89868&amp;dst=100008" TargetMode="External"/><Relationship Id="rId67" Type="http://schemas.openxmlformats.org/officeDocument/2006/relationships/hyperlink" Target="https://login.consultant.ru/link/?req=doc&amp;base=RLAW284&amp;n=138623&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80</Pages>
  <Words>18010</Words>
  <Characters>102657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Rkk6</dc:creator>
  <cp:keywords/>
  <dc:description/>
  <cp:lastModifiedBy>Rkk6</cp:lastModifiedBy>
  <cp:revision>1</cp:revision>
  <dcterms:created xsi:type="dcterms:W3CDTF">2024-02-19T08:28:00Z</dcterms:created>
  <dcterms:modified xsi:type="dcterms:W3CDTF">2024-02-19T08:42:00Z</dcterms:modified>
</cp:coreProperties>
</file>