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72" w:rsidRDefault="00FB1D72">
      <w:pPr>
        <w:pStyle w:val="ConsPlusTitlePage"/>
      </w:pPr>
      <w:bookmarkStart w:id="0" w:name="_GoBack"/>
      <w:bookmarkEnd w:id="0"/>
    </w:p>
    <w:p w:rsidR="00FB1D72" w:rsidRDefault="00FB1D72">
      <w:pPr>
        <w:pStyle w:val="ConsPlusNormal"/>
        <w:jc w:val="both"/>
        <w:outlineLvl w:val="0"/>
      </w:pPr>
    </w:p>
    <w:p w:rsidR="00FB1D72" w:rsidRDefault="00FB1D72">
      <w:pPr>
        <w:pStyle w:val="ConsPlusTitle"/>
        <w:jc w:val="center"/>
        <w:outlineLvl w:val="0"/>
      </w:pPr>
      <w:r>
        <w:t>АДМИНИСТРАЦИЯ ГОРОДА КЕМЕРОВО</w:t>
      </w:r>
    </w:p>
    <w:p w:rsidR="00FB1D72" w:rsidRDefault="00FB1D72">
      <w:pPr>
        <w:pStyle w:val="ConsPlusTitle"/>
        <w:jc w:val="center"/>
      </w:pPr>
    </w:p>
    <w:p w:rsidR="00FB1D72" w:rsidRDefault="00FB1D72">
      <w:pPr>
        <w:pStyle w:val="ConsPlusTitle"/>
        <w:jc w:val="center"/>
      </w:pPr>
      <w:r>
        <w:t>ПОСТАНОВЛЕНИЕ</w:t>
      </w:r>
    </w:p>
    <w:p w:rsidR="00FB1D72" w:rsidRDefault="00FB1D72">
      <w:pPr>
        <w:pStyle w:val="ConsPlusTitle"/>
        <w:jc w:val="center"/>
      </w:pPr>
      <w:r>
        <w:t>от 28 октября 2014 г. N 2736</w:t>
      </w:r>
    </w:p>
    <w:p w:rsidR="00FB1D72" w:rsidRDefault="00FB1D72">
      <w:pPr>
        <w:pStyle w:val="ConsPlusTitle"/>
        <w:jc w:val="center"/>
      </w:pPr>
    </w:p>
    <w:p w:rsidR="00FB1D72" w:rsidRDefault="00FB1D72">
      <w:pPr>
        <w:pStyle w:val="ConsPlusTitle"/>
        <w:jc w:val="center"/>
      </w:pPr>
      <w:r>
        <w:t>ОБ УТВЕРЖДЕНИИ МУНИЦИПАЛЬНОЙ ПРОГРАММЫ "УПРАВЛЕНИЕ</w:t>
      </w:r>
    </w:p>
    <w:p w:rsidR="00FB1D72" w:rsidRDefault="00FB1D72">
      <w:pPr>
        <w:pStyle w:val="ConsPlusTitle"/>
        <w:jc w:val="center"/>
      </w:pPr>
      <w:r>
        <w:t>МУНИЦИПАЛЬНЫМИ ФИНАНСАМИ ГОРОДА КЕМЕРОВО"</w:t>
      </w:r>
    </w:p>
    <w:p w:rsidR="00FB1D72" w:rsidRDefault="00FB1D72">
      <w:pPr>
        <w:pStyle w:val="ConsPlusTitle"/>
        <w:jc w:val="center"/>
      </w:pPr>
      <w:r>
        <w:t>НА 2015 - 2027 ГОДЫ</w:t>
      </w:r>
    </w:p>
    <w:p w:rsidR="00FB1D72" w:rsidRDefault="00FB1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D72" w:rsidRDefault="00FB1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D72" w:rsidRDefault="00FB1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4">
              <w:r>
                <w:rPr>
                  <w:color w:val="0000FF"/>
                </w:rPr>
                <w:t>N 1638</w:t>
              </w:r>
            </w:hyperlink>
            <w:r>
              <w:rPr>
                <w:color w:val="392C69"/>
              </w:rPr>
              <w:t xml:space="preserve">, от 07.09.2015 </w:t>
            </w:r>
            <w:hyperlink r:id="rId5">
              <w:r>
                <w:rPr>
                  <w:color w:val="0000FF"/>
                </w:rPr>
                <w:t>N 2150</w:t>
              </w:r>
            </w:hyperlink>
            <w:r>
              <w:rPr>
                <w:color w:val="392C69"/>
              </w:rPr>
              <w:t xml:space="preserve">, от 30.12.2016 </w:t>
            </w:r>
            <w:hyperlink r:id="rId6">
              <w:r>
                <w:rPr>
                  <w:color w:val="0000FF"/>
                </w:rPr>
                <w:t>N 3403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7">
              <w:r>
                <w:rPr>
                  <w:color w:val="0000FF"/>
                </w:rPr>
                <w:t>N 1903</w:t>
              </w:r>
            </w:hyperlink>
            <w:r>
              <w:rPr>
                <w:color w:val="392C69"/>
              </w:rPr>
              <w:t xml:space="preserve">, от 29.12.2017 </w:t>
            </w:r>
            <w:hyperlink r:id="rId8">
              <w:r>
                <w:rPr>
                  <w:color w:val="0000FF"/>
                </w:rPr>
                <w:t>N 3358</w:t>
              </w:r>
            </w:hyperlink>
            <w:r>
              <w:rPr>
                <w:color w:val="392C69"/>
              </w:rPr>
              <w:t xml:space="preserve">, от 24.05.2018 </w:t>
            </w:r>
            <w:hyperlink r:id="rId9">
              <w:r>
                <w:rPr>
                  <w:color w:val="0000FF"/>
                </w:rPr>
                <w:t>N 1065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10">
              <w:r>
                <w:rPr>
                  <w:color w:val="0000FF"/>
                </w:rPr>
                <w:t>N 1813</w:t>
              </w:r>
            </w:hyperlink>
            <w:r>
              <w:rPr>
                <w:color w:val="392C69"/>
              </w:rPr>
              <w:t xml:space="preserve">, от 25.09.2018 </w:t>
            </w:r>
            <w:hyperlink r:id="rId11">
              <w:r>
                <w:rPr>
                  <w:color w:val="0000FF"/>
                </w:rPr>
                <w:t>N 2019</w:t>
              </w:r>
            </w:hyperlink>
            <w:r>
              <w:rPr>
                <w:color w:val="392C69"/>
              </w:rPr>
              <w:t xml:space="preserve">, от 07.11.2018 </w:t>
            </w:r>
            <w:hyperlink r:id="rId12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3">
              <w:r>
                <w:rPr>
                  <w:color w:val="0000FF"/>
                </w:rPr>
                <w:t>N 2961</w:t>
              </w:r>
            </w:hyperlink>
            <w:r>
              <w:rPr>
                <w:color w:val="392C69"/>
              </w:rPr>
              <w:t xml:space="preserve">, от 12.02.2019 </w:t>
            </w:r>
            <w:hyperlink r:id="rId14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12.04.2019 </w:t>
            </w:r>
            <w:hyperlink r:id="rId15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6">
              <w:r>
                <w:rPr>
                  <w:color w:val="0000FF"/>
                </w:rPr>
                <w:t>N 1659</w:t>
              </w:r>
            </w:hyperlink>
            <w:r>
              <w:rPr>
                <w:color w:val="392C69"/>
              </w:rPr>
              <w:t xml:space="preserve">, от 12.08.2019 </w:t>
            </w:r>
            <w:hyperlink r:id="rId17">
              <w:r>
                <w:rPr>
                  <w:color w:val="0000FF"/>
                </w:rPr>
                <w:t>N 2071</w:t>
              </w:r>
            </w:hyperlink>
            <w:r>
              <w:rPr>
                <w:color w:val="392C69"/>
              </w:rPr>
              <w:t xml:space="preserve">, от 02.09.2019 </w:t>
            </w:r>
            <w:hyperlink r:id="rId18">
              <w:r>
                <w:rPr>
                  <w:color w:val="0000FF"/>
                </w:rPr>
                <w:t>N 2280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9">
              <w:r>
                <w:rPr>
                  <w:color w:val="0000FF"/>
                </w:rPr>
                <w:t>N 3445</w:t>
              </w:r>
            </w:hyperlink>
            <w:r>
              <w:rPr>
                <w:color w:val="392C69"/>
              </w:rPr>
              <w:t xml:space="preserve">, от 31.12.2019 </w:t>
            </w:r>
            <w:hyperlink r:id="rId20">
              <w:r>
                <w:rPr>
                  <w:color w:val="0000FF"/>
                </w:rPr>
                <w:t>N 3575</w:t>
              </w:r>
            </w:hyperlink>
            <w:r>
              <w:rPr>
                <w:color w:val="392C69"/>
              </w:rPr>
              <w:t xml:space="preserve">, от 14.02.2020 </w:t>
            </w:r>
            <w:hyperlink r:id="rId2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20.02.2020 </w:t>
            </w:r>
            <w:hyperlink r:id="rId22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15.05.2020 </w:t>
            </w:r>
            <w:hyperlink r:id="rId23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 xml:space="preserve">, от 30.06.2020 </w:t>
            </w:r>
            <w:hyperlink r:id="rId24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25">
              <w:r>
                <w:rPr>
                  <w:color w:val="0000FF"/>
                </w:rPr>
                <w:t>N 2198</w:t>
              </w:r>
            </w:hyperlink>
            <w:r>
              <w:rPr>
                <w:color w:val="392C69"/>
              </w:rPr>
              <w:t xml:space="preserve">, от 03.11.2020 </w:t>
            </w:r>
            <w:hyperlink r:id="rId26">
              <w:r>
                <w:rPr>
                  <w:color w:val="0000FF"/>
                </w:rPr>
                <w:t>N 3147</w:t>
              </w:r>
            </w:hyperlink>
            <w:r>
              <w:rPr>
                <w:color w:val="392C69"/>
              </w:rPr>
              <w:t xml:space="preserve">, от 28.01.2021 </w:t>
            </w:r>
            <w:hyperlink r:id="rId27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19.03.2021 </w:t>
            </w:r>
            <w:hyperlink r:id="rId28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23.06.2021 </w:t>
            </w:r>
            <w:hyperlink r:id="rId29">
              <w:r>
                <w:rPr>
                  <w:color w:val="0000FF"/>
                </w:rPr>
                <w:t>N 1814</w:t>
              </w:r>
            </w:hyperlink>
            <w:r>
              <w:rPr>
                <w:color w:val="392C69"/>
              </w:rPr>
              <w:t xml:space="preserve">, от 22.07.2021 </w:t>
            </w:r>
            <w:hyperlink r:id="rId30">
              <w:r>
                <w:rPr>
                  <w:color w:val="0000FF"/>
                </w:rPr>
                <w:t>N 2092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31">
              <w:r>
                <w:rPr>
                  <w:color w:val="0000FF"/>
                </w:rPr>
                <w:t>N 3836</w:t>
              </w:r>
            </w:hyperlink>
            <w:r>
              <w:rPr>
                <w:color w:val="392C69"/>
              </w:rPr>
              <w:t xml:space="preserve">, от 02.02.2022 </w:t>
            </w:r>
            <w:hyperlink r:id="rId32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04.04.2022 </w:t>
            </w:r>
            <w:hyperlink r:id="rId33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06.06.2022 </w:t>
            </w:r>
            <w:hyperlink r:id="rId34">
              <w:r>
                <w:rPr>
                  <w:color w:val="0000FF"/>
                </w:rPr>
                <w:t>N 1543</w:t>
              </w:r>
            </w:hyperlink>
            <w:r>
              <w:rPr>
                <w:color w:val="392C69"/>
              </w:rPr>
              <w:t xml:space="preserve">, от 04.08.2022 </w:t>
            </w:r>
            <w:hyperlink r:id="rId35">
              <w:r>
                <w:rPr>
                  <w:color w:val="0000FF"/>
                </w:rPr>
                <w:t>N 2170</w:t>
              </w:r>
            </w:hyperlink>
            <w:r>
              <w:rPr>
                <w:color w:val="392C69"/>
              </w:rPr>
              <w:t xml:space="preserve">, от 12.04.2023 </w:t>
            </w:r>
            <w:hyperlink r:id="rId36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12.07.2023 </w:t>
            </w:r>
            <w:hyperlink r:id="rId37">
              <w:r>
                <w:rPr>
                  <w:color w:val="0000FF"/>
                </w:rPr>
                <w:t>N 2227</w:t>
              </w:r>
            </w:hyperlink>
            <w:r>
              <w:rPr>
                <w:color w:val="392C69"/>
              </w:rPr>
              <w:t xml:space="preserve">, от 28.11.2023 </w:t>
            </w:r>
            <w:hyperlink r:id="rId38">
              <w:r>
                <w:rPr>
                  <w:color w:val="0000FF"/>
                </w:rPr>
                <w:t>N 3802</w:t>
              </w:r>
            </w:hyperlink>
            <w:r>
              <w:rPr>
                <w:color w:val="392C69"/>
              </w:rPr>
              <w:t xml:space="preserve">, от 27.12.2023 </w:t>
            </w:r>
            <w:hyperlink r:id="rId39">
              <w:r>
                <w:rPr>
                  <w:color w:val="0000FF"/>
                </w:rPr>
                <w:t>N 4282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24.01.2024 </w:t>
            </w:r>
            <w:hyperlink r:id="rId40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05.07.2024 </w:t>
            </w:r>
            <w:hyperlink r:id="rId41">
              <w:r>
                <w:rPr>
                  <w:color w:val="0000FF"/>
                </w:rPr>
                <w:t>N 2111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D72" w:rsidRDefault="00FB1D72">
            <w:pPr>
              <w:pStyle w:val="ConsPlusNormal"/>
            </w:pPr>
          </w:p>
        </w:tc>
      </w:tr>
    </w:tbl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4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постановлениями администрации города Кемерово от 05.06.2015 </w:t>
      </w:r>
      <w:hyperlink r:id="rId44">
        <w:r>
          <w:rPr>
            <w:color w:val="0000FF"/>
          </w:rPr>
          <w:t>N 1378</w:t>
        </w:r>
      </w:hyperlink>
      <w:r>
        <w:t xml:space="preserve"> "Об утверждении Порядка разработки, реализации и оценки эффективности муниципальных программ города Кемерово", от 06.07.2015 </w:t>
      </w:r>
      <w:hyperlink r:id="rId45">
        <w:r>
          <w:rPr>
            <w:color w:val="0000FF"/>
          </w:rPr>
          <w:t>N 1641</w:t>
        </w:r>
      </w:hyperlink>
      <w:r>
        <w:t xml:space="preserve"> "Об утверждении перечня муниципальных программ города Кемерово" и в целях формирования программно-целевой структуры расходов бюджета города Кемерово</w:t>
      </w:r>
    </w:p>
    <w:p w:rsidR="00FB1D72" w:rsidRDefault="00FB1D72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Кемерово от 30.12.2016 N 3403)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5">
        <w:r>
          <w:rPr>
            <w:color w:val="0000FF"/>
          </w:rPr>
          <w:t>программу</w:t>
        </w:r>
      </w:hyperlink>
      <w:r>
        <w:t xml:space="preserve"> "Управление муниципальными финансами города Кемерово" на 2015 - 2027 годы согласно приложению.</w:t>
      </w:r>
    </w:p>
    <w:p w:rsidR="00FB1D72" w:rsidRDefault="00FB1D72">
      <w:pPr>
        <w:pStyle w:val="ConsPlusNormal"/>
        <w:jc w:val="both"/>
      </w:pPr>
      <w:r>
        <w:t xml:space="preserve">(в ред. постановлений администрации г. Кемерово от 07.09.2015 </w:t>
      </w:r>
      <w:hyperlink r:id="rId47">
        <w:r>
          <w:rPr>
            <w:color w:val="0000FF"/>
          </w:rPr>
          <w:t>N 2150</w:t>
        </w:r>
      </w:hyperlink>
      <w:r>
        <w:t xml:space="preserve">, от 30.12.2016 </w:t>
      </w:r>
      <w:hyperlink r:id="rId48">
        <w:r>
          <w:rPr>
            <w:color w:val="0000FF"/>
          </w:rPr>
          <w:t>N 3403</w:t>
        </w:r>
      </w:hyperlink>
      <w:r>
        <w:t xml:space="preserve">, от 05.07.2017 </w:t>
      </w:r>
      <w:hyperlink r:id="rId49">
        <w:r>
          <w:rPr>
            <w:color w:val="0000FF"/>
          </w:rPr>
          <w:t>N 1903</w:t>
        </w:r>
      </w:hyperlink>
      <w:r>
        <w:t xml:space="preserve">, от 28.08.2018 </w:t>
      </w:r>
      <w:hyperlink r:id="rId50">
        <w:r>
          <w:rPr>
            <w:color w:val="0000FF"/>
          </w:rPr>
          <w:t>N 1813</w:t>
        </w:r>
      </w:hyperlink>
      <w:r>
        <w:t xml:space="preserve">, от 12.08.2019 </w:t>
      </w:r>
      <w:hyperlink r:id="rId51">
        <w:r>
          <w:rPr>
            <w:color w:val="0000FF"/>
          </w:rPr>
          <w:t>N 2071</w:t>
        </w:r>
      </w:hyperlink>
      <w:r>
        <w:t xml:space="preserve">, от 06.08.2020 </w:t>
      </w:r>
      <w:hyperlink r:id="rId52">
        <w:r>
          <w:rPr>
            <w:color w:val="0000FF"/>
          </w:rPr>
          <w:t>N 2198</w:t>
        </w:r>
      </w:hyperlink>
      <w:r>
        <w:t xml:space="preserve">, от 22.07.2021 </w:t>
      </w:r>
      <w:hyperlink r:id="rId53">
        <w:r>
          <w:rPr>
            <w:color w:val="0000FF"/>
          </w:rPr>
          <w:t>N 2092</w:t>
        </w:r>
      </w:hyperlink>
      <w:r>
        <w:t xml:space="preserve">, от 06.06.2022 </w:t>
      </w:r>
      <w:hyperlink r:id="rId54">
        <w:r>
          <w:rPr>
            <w:color w:val="0000FF"/>
          </w:rPr>
          <w:t>N 1543</w:t>
        </w:r>
      </w:hyperlink>
      <w:r>
        <w:t xml:space="preserve">, от 12.07.2023 </w:t>
      </w:r>
      <w:hyperlink r:id="rId55">
        <w:r>
          <w:rPr>
            <w:color w:val="0000FF"/>
          </w:rPr>
          <w:t>N 2227</w:t>
        </w:r>
      </w:hyperlink>
      <w:r>
        <w:t xml:space="preserve">, от 05.07.2024 </w:t>
      </w:r>
      <w:hyperlink r:id="rId56">
        <w:r>
          <w:rPr>
            <w:color w:val="0000FF"/>
          </w:rPr>
          <w:t>N 2111</w:t>
        </w:r>
      </w:hyperlink>
      <w:r>
        <w:t>)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(</w:t>
      </w:r>
      <w:proofErr w:type="spellStart"/>
      <w:r>
        <w:t>Е.А.Дубкова</w:t>
      </w:r>
      <w:proofErr w:type="spellEnd"/>
      <w:r>
        <w:t>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FB1D72" w:rsidRDefault="00FB1D72">
      <w:pPr>
        <w:pStyle w:val="ConsPlusNormal"/>
        <w:jc w:val="both"/>
      </w:pPr>
      <w:r>
        <w:t xml:space="preserve">(п. 3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12.07.2023 N 2227)</w:t>
      </w: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jc w:val="right"/>
      </w:pPr>
      <w:r>
        <w:t>Глава города</w:t>
      </w:r>
    </w:p>
    <w:p w:rsidR="00FB1D72" w:rsidRDefault="00FB1D72">
      <w:pPr>
        <w:pStyle w:val="ConsPlusNormal"/>
        <w:jc w:val="right"/>
      </w:pPr>
      <w:r>
        <w:t>В.К.ЕРМАКОВ</w:t>
      </w: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jc w:val="right"/>
        <w:outlineLvl w:val="0"/>
      </w:pPr>
      <w:r>
        <w:t>Приложение</w:t>
      </w:r>
    </w:p>
    <w:p w:rsidR="00FB1D72" w:rsidRDefault="00FB1D72">
      <w:pPr>
        <w:pStyle w:val="ConsPlusNormal"/>
        <w:jc w:val="right"/>
      </w:pPr>
      <w:r>
        <w:t>к постановлению администрации</w:t>
      </w:r>
    </w:p>
    <w:p w:rsidR="00FB1D72" w:rsidRDefault="00FB1D72">
      <w:pPr>
        <w:pStyle w:val="ConsPlusNormal"/>
        <w:jc w:val="right"/>
      </w:pPr>
      <w:r>
        <w:t>города Кемерово</w:t>
      </w:r>
    </w:p>
    <w:p w:rsidR="00FB1D72" w:rsidRDefault="00FB1D72">
      <w:pPr>
        <w:pStyle w:val="ConsPlusNormal"/>
        <w:jc w:val="right"/>
      </w:pPr>
      <w:r>
        <w:t>от 28 октября 2014 г. N 2736</w:t>
      </w: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Title"/>
        <w:jc w:val="center"/>
      </w:pPr>
      <w:bookmarkStart w:id="1" w:name="P45"/>
      <w:bookmarkEnd w:id="1"/>
      <w:r>
        <w:t>МУНИЦИПАЛЬНАЯ ПРОГРАММА</w:t>
      </w:r>
    </w:p>
    <w:p w:rsidR="00FB1D72" w:rsidRDefault="00FB1D72">
      <w:pPr>
        <w:pStyle w:val="ConsPlusTitle"/>
        <w:jc w:val="center"/>
      </w:pPr>
      <w:r>
        <w:t>"УПРАВЛЕНИЕ МУНИЦИПАЛЬНЫМИ ФИНАНСАМИ ГОРОДА КЕМЕРОВО"</w:t>
      </w:r>
    </w:p>
    <w:p w:rsidR="00FB1D72" w:rsidRDefault="00FB1D72">
      <w:pPr>
        <w:pStyle w:val="ConsPlusTitle"/>
        <w:jc w:val="center"/>
      </w:pPr>
      <w:r>
        <w:t>НА 2015 - 2027 ГОДЫ</w:t>
      </w:r>
    </w:p>
    <w:p w:rsidR="00FB1D72" w:rsidRDefault="00FB1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D72" w:rsidRDefault="00FB1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D72" w:rsidRDefault="00FB1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58">
              <w:r>
                <w:rPr>
                  <w:color w:val="0000FF"/>
                </w:rPr>
                <w:t>N 3403</w:t>
              </w:r>
            </w:hyperlink>
            <w:r>
              <w:rPr>
                <w:color w:val="392C69"/>
              </w:rPr>
              <w:t xml:space="preserve">, от 05.07.2017 </w:t>
            </w:r>
            <w:hyperlink r:id="rId59">
              <w:r>
                <w:rPr>
                  <w:color w:val="0000FF"/>
                </w:rPr>
                <w:t>N 1903</w:t>
              </w:r>
            </w:hyperlink>
            <w:r>
              <w:rPr>
                <w:color w:val="392C69"/>
              </w:rPr>
              <w:t xml:space="preserve">, от 29.12.2017 </w:t>
            </w:r>
            <w:hyperlink r:id="rId60">
              <w:r>
                <w:rPr>
                  <w:color w:val="0000FF"/>
                </w:rPr>
                <w:t>N 3358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24.05.2018 </w:t>
            </w:r>
            <w:hyperlink r:id="rId61">
              <w:r>
                <w:rPr>
                  <w:color w:val="0000FF"/>
                </w:rPr>
                <w:t>N 1065</w:t>
              </w:r>
            </w:hyperlink>
            <w:r>
              <w:rPr>
                <w:color w:val="392C69"/>
              </w:rPr>
              <w:t xml:space="preserve">, от 28.08.2018 </w:t>
            </w:r>
            <w:hyperlink r:id="rId62">
              <w:r>
                <w:rPr>
                  <w:color w:val="0000FF"/>
                </w:rPr>
                <w:t>N 1813</w:t>
              </w:r>
            </w:hyperlink>
            <w:r>
              <w:rPr>
                <w:color w:val="392C69"/>
              </w:rPr>
              <w:t xml:space="preserve">, от 25.09.2018 </w:t>
            </w:r>
            <w:hyperlink r:id="rId63">
              <w:r>
                <w:rPr>
                  <w:color w:val="0000FF"/>
                </w:rPr>
                <w:t>N 2019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07.11.2018 </w:t>
            </w:r>
            <w:hyperlink r:id="rId64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 xml:space="preserve">, от 29.12.2018 </w:t>
            </w:r>
            <w:hyperlink r:id="rId65">
              <w:r>
                <w:rPr>
                  <w:color w:val="0000FF"/>
                </w:rPr>
                <w:t>N 2961</w:t>
              </w:r>
            </w:hyperlink>
            <w:r>
              <w:rPr>
                <w:color w:val="392C69"/>
              </w:rPr>
              <w:t xml:space="preserve">, от 12.02.2019 </w:t>
            </w:r>
            <w:hyperlink r:id="rId66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12.04.2019 </w:t>
            </w:r>
            <w:hyperlink r:id="rId67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02.07.2019 </w:t>
            </w:r>
            <w:hyperlink r:id="rId68">
              <w:r>
                <w:rPr>
                  <w:color w:val="0000FF"/>
                </w:rPr>
                <w:t>N 1659</w:t>
              </w:r>
            </w:hyperlink>
            <w:r>
              <w:rPr>
                <w:color w:val="392C69"/>
              </w:rPr>
              <w:t xml:space="preserve">, от 12.08.2019 </w:t>
            </w:r>
            <w:hyperlink r:id="rId69">
              <w:r>
                <w:rPr>
                  <w:color w:val="0000FF"/>
                </w:rPr>
                <w:t>N 2071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70">
              <w:r>
                <w:rPr>
                  <w:color w:val="0000FF"/>
                </w:rPr>
                <w:t>N 2280</w:t>
              </w:r>
            </w:hyperlink>
            <w:r>
              <w:rPr>
                <w:color w:val="392C69"/>
              </w:rPr>
              <w:t xml:space="preserve">, от 23.12.2019 </w:t>
            </w:r>
            <w:hyperlink r:id="rId71">
              <w:r>
                <w:rPr>
                  <w:color w:val="0000FF"/>
                </w:rPr>
                <w:t>N 3445</w:t>
              </w:r>
            </w:hyperlink>
            <w:r>
              <w:rPr>
                <w:color w:val="392C69"/>
              </w:rPr>
              <w:t xml:space="preserve">, от 31.12.2019 </w:t>
            </w:r>
            <w:hyperlink r:id="rId72">
              <w:r>
                <w:rPr>
                  <w:color w:val="0000FF"/>
                </w:rPr>
                <w:t>N 3575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73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20.02.2020 </w:t>
            </w:r>
            <w:hyperlink r:id="rId74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15.05.2020 </w:t>
            </w:r>
            <w:hyperlink r:id="rId75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76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 xml:space="preserve">, от 06.08.2020 </w:t>
            </w:r>
            <w:hyperlink r:id="rId77">
              <w:r>
                <w:rPr>
                  <w:color w:val="0000FF"/>
                </w:rPr>
                <w:t>N 2198</w:t>
              </w:r>
            </w:hyperlink>
            <w:r>
              <w:rPr>
                <w:color w:val="392C69"/>
              </w:rPr>
              <w:t xml:space="preserve">, от 03.11.2020 </w:t>
            </w:r>
            <w:hyperlink r:id="rId78">
              <w:r>
                <w:rPr>
                  <w:color w:val="0000FF"/>
                </w:rPr>
                <w:t>N 3147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79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19.03.2021 </w:t>
            </w:r>
            <w:hyperlink r:id="rId80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23.06.2021 </w:t>
            </w:r>
            <w:hyperlink r:id="rId81">
              <w:r>
                <w:rPr>
                  <w:color w:val="0000FF"/>
                </w:rPr>
                <w:t>N 1814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82">
              <w:r>
                <w:rPr>
                  <w:color w:val="0000FF"/>
                </w:rPr>
                <w:t>N 2092</w:t>
              </w:r>
            </w:hyperlink>
            <w:r>
              <w:rPr>
                <w:color w:val="392C69"/>
              </w:rPr>
              <w:t xml:space="preserve">, от 30.12.2021 </w:t>
            </w:r>
            <w:hyperlink r:id="rId83">
              <w:r>
                <w:rPr>
                  <w:color w:val="0000FF"/>
                </w:rPr>
                <w:t>N 3836</w:t>
              </w:r>
            </w:hyperlink>
            <w:r>
              <w:rPr>
                <w:color w:val="392C69"/>
              </w:rPr>
              <w:t xml:space="preserve">, от 02.02.2022 </w:t>
            </w:r>
            <w:hyperlink r:id="rId84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85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 xml:space="preserve">, от 06.06.2022 </w:t>
            </w:r>
            <w:hyperlink r:id="rId86">
              <w:r>
                <w:rPr>
                  <w:color w:val="0000FF"/>
                </w:rPr>
                <w:t>N 1543</w:t>
              </w:r>
            </w:hyperlink>
            <w:r>
              <w:rPr>
                <w:color w:val="392C69"/>
              </w:rPr>
              <w:t xml:space="preserve">, от 04.08.2022 </w:t>
            </w:r>
            <w:hyperlink r:id="rId87">
              <w:r>
                <w:rPr>
                  <w:color w:val="0000FF"/>
                </w:rPr>
                <w:t>N 2170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12.04.2023 </w:t>
            </w:r>
            <w:hyperlink r:id="rId88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12.07.2023 </w:t>
            </w:r>
            <w:hyperlink r:id="rId89">
              <w:r>
                <w:rPr>
                  <w:color w:val="0000FF"/>
                </w:rPr>
                <w:t>N 2227</w:t>
              </w:r>
            </w:hyperlink>
            <w:r>
              <w:rPr>
                <w:color w:val="392C69"/>
              </w:rPr>
              <w:t xml:space="preserve">, от 28.11.2023 </w:t>
            </w:r>
            <w:hyperlink r:id="rId90">
              <w:r>
                <w:rPr>
                  <w:color w:val="0000FF"/>
                </w:rPr>
                <w:t>N 3802</w:t>
              </w:r>
            </w:hyperlink>
            <w:r>
              <w:rPr>
                <w:color w:val="392C69"/>
              </w:rPr>
              <w:t>,</w:t>
            </w:r>
          </w:p>
          <w:p w:rsidR="00FB1D72" w:rsidRDefault="00FB1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27.12.2023 </w:t>
            </w:r>
            <w:hyperlink r:id="rId91">
              <w:r>
                <w:rPr>
                  <w:color w:val="0000FF"/>
                </w:rPr>
                <w:t>N 4282</w:t>
              </w:r>
            </w:hyperlink>
            <w:r>
              <w:rPr>
                <w:color w:val="392C69"/>
              </w:rPr>
              <w:t xml:space="preserve">, от 24.01.2024 </w:t>
            </w:r>
            <w:hyperlink r:id="rId92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05.07.2024 </w:t>
            </w:r>
            <w:hyperlink r:id="rId93">
              <w:r>
                <w:rPr>
                  <w:color w:val="0000FF"/>
                </w:rPr>
                <w:t>N 2111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D72" w:rsidRDefault="00FB1D72">
            <w:pPr>
              <w:pStyle w:val="ConsPlusNormal"/>
            </w:pPr>
          </w:p>
        </w:tc>
      </w:tr>
    </w:tbl>
    <w:p w:rsidR="00FB1D72" w:rsidRDefault="00FB1D72">
      <w:pPr>
        <w:pStyle w:val="ConsPlusNormal"/>
        <w:jc w:val="both"/>
      </w:pPr>
    </w:p>
    <w:p w:rsidR="00FB1D72" w:rsidRDefault="00FB1D72">
      <w:pPr>
        <w:pStyle w:val="ConsPlusTitle"/>
        <w:jc w:val="center"/>
        <w:outlineLvl w:val="1"/>
      </w:pPr>
      <w:r>
        <w:t>1. Паспорт муниципальной программы</w:t>
      </w:r>
    </w:p>
    <w:p w:rsidR="00FB1D72" w:rsidRDefault="00FB1D72">
      <w:pPr>
        <w:pStyle w:val="ConsPlusTitle"/>
        <w:jc w:val="center"/>
      </w:pPr>
      <w:r>
        <w:t>"Управление муниципальными финансами города Кемерово"</w:t>
      </w:r>
    </w:p>
    <w:p w:rsidR="00FB1D72" w:rsidRDefault="00FB1D72">
      <w:pPr>
        <w:pStyle w:val="ConsPlusTitle"/>
        <w:jc w:val="center"/>
      </w:pPr>
      <w:r>
        <w:t>на 2015 - 2027 годы</w:t>
      </w:r>
    </w:p>
    <w:p w:rsidR="00FB1D72" w:rsidRDefault="00FB1D72">
      <w:pPr>
        <w:pStyle w:val="ConsPlusNormal"/>
        <w:jc w:val="center"/>
      </w:pPr>
      <w:r>
        <w:t>(в ред. постановлений администрации г. Кемерово</w:t>
      </w:r>
    </w:p>
    <w:p w:rsidR="00FB1D72" w:rsidRDefault="00FB1D72">
      <w:pPr>
        <w:pStyle w:val="ConsPlusNormal"/>
        <w:jc w:val="center"/>
      </w:pPr>
      <w:r>
        <w:t xml:space="preserve">от 12.08.2019 </w:t>
      </w:r>
      <w:hyperlink r:id="rId94">
        <w:r>
          <w:rPr>
            <w:color w:val="0000FF"/>
          </w:rPr>
          <w:t>N 2071</w:t>
        </w:r>
      </w:hyperlink>
      <w:r>
        <w:t xml:space="preserve">, от 06.08.2020 </w:t>
      </w:r>
      <w:hyperlink r:id="rId95">
        <w:r>
          <w:rPr>
            <w:color w:val="0000FF"/>
          </w:rPr>
          <w:t>N 2198</w:t>
        </w:r>
      </w:hyperlink>
      <w:r>
        <w:t>,</w:t>
      </w:r>
    </w:p>
    <w:p w:rsidR="00FB1D72" w:rsidRDefault="00FB1D72">
      <w:pPr>
        <w:pStyle w:val="ConsPlusNormal"/>
        <w:jc w:val="center"/>
      </w:pPr>
      <w:r>
        <w:t xml:space="preserve">от 22.07.2021 </w:t>
      </w:r>
      <w:hyperlink r:id="rId96">
        <w:r>
          <w:rPr>
            <w:color w:val="0000FF"/>
          </w:rPr>
          <w:t>N 2092</w:t>
        </w:r>
      </w:hyperlink>
      <w:r>
        <w:t xml:space="preserve">, от 06.06.2022 </w:t>
      </w:r>
      <w:hyperlink r:id="rId97">
        <w:r>
          <w:rPr>
            <w:color w:val="0000FF"/>
          </w:rPr>
          <w:t>N 1543</w:t>
        </w:r>
      </w:hyperlink>
      <w:r>
        <w:t>,</w:t>
      </w:r>
    </w:p>
    <w:p w:rsidR="00FB1D72" w:rsidRDefault="00FB1D72">
      <w:pPr>
        <w:pStyle w:val="ConsPlusNormal"/>
        <w:jc w:val="center"/>
      </w:pPr>
      <w:r>
        <w:t xml:space="preserve">от 12.07.2023 </w:t>
      </w:r>
      <w:hyperlink r:id="rId98">
        <w:r>
          <w:rPr>
            <w:color w:val="0000FF"/>
          </w:rPr>
          <w:t>N 2227</w:t>
        </w:r>
      </w:hyperlink>
      <w:r>
        <w:t xml:space="preserve">, от 05.07.2024 </w:t>
      </w:r>
      <w:hyperlink r:id="rId99">
        <w:r>
          <w:rPr>
            <w:color w:val="0000FF"/>
          </w:rPr>
          <w:t>N 2111</w:t>
        </w:r>
      </w:hyperlink>
      <w:r>
        <w:t>)</w:t>
      </w:r>
    </w:p>
    <w:p w:rsidR="00FB1D72" w:rsidRDefault="00FB1D72">
      <w:pPr>
        <w:pStyle w:val="ConsPlusNormal"/>
        <w:jc w:val="center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FB1D72" w:rsidRDefault="00FB1D72">
      <w:pPr>
        <w:pStyle w:val="ConsPlusNormal"/>
        <w:jc w:val="center"/>
      </w:pPr>
      <w:r>
        <w:t>от 12.04.2019 N 843)</w:t>
      </w:r>
    </w:p>
    <w:p w:rsidR="00FB1D72" w:rsidRDefault="00FB1D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FB1D72">
        <w:tc>
          <w:tcPr>
            <w:tcW w:w="1814" w:type="dxa"/>
          </w:tcPr>
          <w:p w:rsidR="00FB1D72" w:rsidRDefault="00FB1D72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7200" w:type="dxa"/>
          </w:tcPr>
          <w:p w:rsidR="00FB1D72" w:rsidRDefault="00FB1D72">
            <w:pPr>
              <w:pStyle w:val="ConsPlusNormal"/>
            </w:pPr>
            <w:r>
              <w:t>Управление муниципальными финансами города Кемерово</w:t>
            </w:r>
          </w:p>
        </w:tc>
      </w:tr>
      <w:tr w:rsidR="00FB1D72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FB1D72" w:rsidRDefault="00FB1D72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FB1D72" w:rsidRDefault="00FB1D72">
            <w:pPr>
              <w:pStyle w:val="ConsPlusNormal"/>
            </w:pPr>
            <w:r>
              <w:t>Финансовое управление города Кемерово</w:t>
            </w:r>
          </w:p>
        </w:tc>
      </w:tr>
      <w:tr w:rsidR="00FB1D7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B1D72" w:rsidRDefault="00FB1D72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28.11.2023 N 3802)</w:t>
            </w:r>
          </w:p>
        </w:tc>
      </w:tr>
      <w:tr w:rsidR="00FB1D72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FB1D72" w:rsidRDefault="00FB1D72">
            <w:pPr>
              <w:pStyle w:val="ConsPlusNormal"/>
            </w:pPr>
            <w:r>
              <w:t>Исполнители мероприятий муниципальной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FB1D72" w:rsidRDefault="00FB1D72">
            <w:pPr>
              <w:pStyle w:val="ConsPlusNormal"/>
            </w:pPr>
            <w:r>
              <w:t>Финансовое управление города Кемерово,</w:t>
            </w:r>
          </w:p>
          <w:p w:rsidR="00FB1D72" w:rsidRDefault="00FB1D72">
            <w:pPr>
              <w:pStyle w:val="ConsPlusNormal"/>
            </w:pPr>
            <w:r>
              <w:t>управление бюджетного учета администрации города Кемерово,</w:t>
            </w:r>
          </w:p>
          <w:p w:rsidR="00FB1D72" w:rsidRDefault="00FB1D72">
            <w:pPr>
              <w:pStyle w:val="ConsPlusNormal"/>
            </w:pPr>
            <w:r>
              <w:t>управление экономического развития администрации города Кемерово,</w:t>
            </w:r>
          </w:p>
          <w:p w:rsidR="00FB1D72" w:rsidRDefault="00FB1D72">
            <w:pPr>
              <w:pStyle w:val="ConsPlusNormal"/>
            </w:pPr>
            <w:r>
              <w:t>отдел информационных технологий администрации города Кемерово</w:t>
            </w:r>
          </w:p>
        </w:tc>
      </w:tr>
      <w:tr w:rsidR="00FB1D7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B1D72" w:rsidRDefault="00FB1D72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06.06.2022 N 1543)</w:t>
            </w:r>
          </w:p>
        </w:tc>
      </w:tr>
      <w:tr w:rsidR="00FB1D72">
        <w:tc>
          <w:tcPr>
            <w:tcW w:w="1814" w:type="dxa"/>
          </w:tcPr>
          <w:p w:rsidR="00FB1D72" w:rsidRDefault="00FB1D72">
            <w:pPr>
              <w:pStyle w:val="ConsPlusNormal"/>
            </w:pPr>
            <w:r>
              <w:lastRenderedPageBreak/>
              <w:t>Цели муниципальной программы</w:t>
            </w:r>
          </w:p>
        </w:tc>
        <w:tc>
          <w:tcPr>
            <w:tcW w:w="7200" w:type="dxa"/>
          </w:tcPr>
          <w:p w:rsidR="00FB1D72" w:rsidRDefault="00FB1D72">
            <w:pPr>
              <w:pStyle w:val="ConsPlusNormal"/>
            </w:pPr>
            <w:r>
              <w:t>1. Обеспечение долгосрочной сбалансированности и устойчивости бюджета города Кемерово (далее - бюджет города).</w:t>
            </w:r>
          </w:p>
          <w:p w:rsidR="00FB1D72" w:rsidRDefault="00FB1D72">
            <w:pPr>
              <w:pStyle w:val="ConsPlusNormal"/>
            </w:pPr>
            <w:r>
              <w:t>2. Создание условий для повышения эффективности расходов бюджета города.</w:t>
            </w:r>
          </w:p>
          <w:p w:rsidR="00FB1D72" w:rsidRDefault="00FB1D72">
            <w:pPr>
              <w:pStyle w:val="ConsPlusNormal"/>
            </w:pPr>
            <w:r>
              <w:t>3. Управление муниципальным долгом.</w:t>
            </w:r>
          </w:p>
          <w:p w:rsidR="00FB1D72" w:rsidRDefault="00FB1D72">
            <w:pPr>
              <w:pStyle w:val="ConsPlusNormal"/>
            </w:pPr>
            <w:r>
              <w:t>4. Повышение качества организации бюджетного процесса</w:t>
            </w:r>
          </w:p>
        </w:tc>
      </w:tr>
      <w:tr w:rsidR="00FB1D72">
        <w:tc>
          <w:tcPr>
            <w:tcW w:w="1814" w:type="dxa"/>
          </w:tcPr>
          <w:p w:rsidR="00FB1D72" w:rsidRDefault="00FB1D72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7200" w:type="dxa"/>
          </w:tcPr>
          <w:p w:rsidR="00FB1D72" w:rsidRDefault="00FB1D72">
            <w:pPr>
              <w:pStyle w:val="ConsPlusNormal"/>
            </w:pPr>
            <w:r>
              <w:t>1. Реализация инструментов бюджетного планирования, поддержание достаточного объема финансовых резервов.</w:t>
            </w:r>
          </w:p>
          <w:p w:rsidR="00FB1D72" w:rsidRDefault="00FB1D72">
            <w:pPr>
              <w:pStyle w:val="ConsPlusNormal"/>
            </w:pPr>
            <w:r>
              <w:t>2. Обеспечение в рамках полномочий органов местного самоуправления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администрирования.</w:t>
            </w:r>
          </w:p>
          <w:p w:rsidR="00FB1D72" w:rsidRDefault="00FB1D72">
            <w:pPr>
              <w:pStyle w:val="ConsPlusNormal"/>
            </w:pPr>
            <w:r>
              <w:t>3. Развитие программно-целевых принципов формирования расходов бюджета города.</w:t>
            </w:r>
          </w:p>
          <w:p w:rsidR="00FB1D72" w:rsidRDefault="00FB1D72">
            <w:pPr>
              <w:pStyle w:val="ConsPlusNormal"/>
            </w:pPr>
            <w:r>
              <w:t xml:space="preserve">4. </w:t>
            </w:r>
            <w:proofErr w:type="spellStart"/>
            <w:r>
              <w:t>Приоритезация</w:t>
            </w:r>
            <w:proofErr w:type="spellEnd"/>
            <w:r>
              <w:t xml:space="preserve"> структуры расходов бюджета города в соответствии с условиями бюджетной политики и концепцией развития города Кемерово.</w:t>
            </w:r>
          </w:p>
          <w:p w:rsidR="00FB1D72" w:rsidRDefault="00FB1D72">
            <w:pPr>
              <w:pStyle w:val="ConsPlusNormal"/>
            </w:pPr>
            <w:r>
              <w:t>5. Оценка и мониторинг состояния муниципального долга.</w:t>
            </w:r>
          </w:p>
          <w:p w:rsidR="00FB1D72" w:rsidRDefault="00FB1D72">
            <w:pPr>
              <w:pStyle w:val="ConsPlusNormal"/>
            </w:pPr>
            <w:r>
              <w:t>6. Совершенствование механизмов управления муниципальным долгом.</w:t>
            </w:r>
          </w:p>
          <w:p w:rsidR="00FB1D72" w:rsidRDefault="00FB1D72">
            <w:pPr>
              <w:pStyle w:val="ConsPlusNormal"/>
            </w:pPr>
            <w:r>
              <w:t>7. Повышение прозрачности бюджета города и бюджетного процесса</w:t>
            </w:r>
          </w:p>
        </w:tc>
      </w:tr>
      <w:tr w:rsidR="00FB1D72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FB1D72" w:rsidRDefault="00FB1D72">
            <w:pPr>
              <w:pStyle w:val="ConsPlusNormal"/>
            </w:pPr>
            <w:r>
              <w:t>Срок реализации муниципальной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FB1D72" w:rsidRDefault="00FB1D72">
            <w:pPr>
              <w:pStyle w:val="ConsPlusNormal"/>
            </w:pPr>
            <w:r>
              <w:t>2015 - 2027 годы</w:t>
            </w:r>
          </w:p>
          <w:p w:rsidR="00FB1D72" w:rsidRDefault="00FB1D72">
            <w:pPr>
              <w:pStyle w:val="ConsPlusNormal"/>
            </w:pPr>
            <w:r>
              <w:t>I этап - 2015 - 2019 годы</w:t>
            </w:r>
          </w:p>
          <w:p w:rsidR="00FB1D72" w:rsidRDefault="00FB1D72">
            <w:pPr>
              <w:pStyle w:val="ConsPlusNormal"/>
            </w:pPr>
            <w:r>
              <w:t>II этап - 2020 - 2027 годы</w:t>
            </w:r>
          </w:p>
        </w:tc>
      </w:tr>
      <w:tr w:rsidR="00FB1D7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B1D72" w:rsidRDefault="00FB1D72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05.07.2024 N 2111)</w:t>
            </w:r>
          </w:p>
        </w:tc>
      </w:tr>
      <w:tr w:rsidR="00FB1D72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FB1D72" w:rsidRDefault="00FB1D72">
            <w:pPr>
              <w:pStyle w:val="ConsPlusNormal"/>
            </w:pPr>
            <w:r>
              <w:rPr>
                <w:highlight w:val="yellow"/>
              </w:rPr>
              <w:t>Объемы и источники финансировани</w:t>
            </w:r>
            <w:r>
              <w:t>я муниципальной программы в целом и с разбивкой по годам ее реализации</w:t>
            </w:r>
          </w:p>
        </w:tc>
        <w:tc>
          <w:tcPr>
            <w:tcW w:w="7200" w:type="dxa"/>
            <w:tcBorders>
              <w:bottom w:val="nil"/>
            </w:tcBorders>
          </w:tcPr>
          <w:p w:rsidR="00FB1D72" w:rsidRDefault="00FB1D72">
            <w:pPr>
              <w:pStyle w:val="ConsPlusNormal"/>
            </w:pPr>
            <w:r>
              <w:t>Объем бюджетных ассигнований из средств бюджета города Кемерово на реализацию муниципальной программы "Управление муниципальными финансами города Кемерово" (далее - муниципальная программа) составляет 1 601 300,0 тыс. рублей, в том числе по годам:</w:t>
            </w:r>
          </w:p>
          <w:p w:rsidR="00FB1D72" w:rsidRDefault="00FB1D72">
            <w:pPr>
              <w:pStyle w:val="ConsPlusNormal"/>
            </w:pPr>
            <w:r>
              <w:t>2015 год - 93 500,0 тыс. рублей;</w:t>
            </w:r>
          </w:p>
          <w:p w:rsidR="00FB1D72" w:rsidRDefault="00FB1D72">
            <w:pPr>
              <w:pStyle w:val="ConsPlusNormal"/>
            </w:pPr>
            <w:r>
              <w:t>2016 год - 170 000,0 тыс. рублей;</w:t>
            </w:r>
          </w:p>
          <w:p w:rsidR="00FB1D72" w:rsidRDefault="00FB1D72">
            <w:pPr>
              <w:pStyle w:val="ConsPlusNormal"/>
            </w:pPr>
            <w:r>
              <w:t>2017 год - 255 000,0 тыс. рублей;</w:t>
            </w:r>
          </w:p>
          <w:p w:rsidR="00FB1D72" w:rsidRDefault="00FB1D72">
            <w:pPr>
              <w:pStyle w:val="ConsPlusNormal"/>
            </w:pPr>
            <w:r>
              <w:t>2018 год - 226 000,0 тыс. рублей;</w:t>
            </w:r>
          </w:p>
          <w:p w:rsidR="00FB1D72" w:rsidRDefault="00FB1D72">
            <w:pPr>
              <w:pStyle w:val="ConsPlusNormal"/>
            </w:pPr>
            <w:r>
              <w:t>2019 год - 205 000,0 тыс. рублей;</w:t>
            </w:r>
          </w:p>
          <w:p w:rsidR="00FB1D72" w:rsidRDefault="00FB1D72">
            <w:pPr>
              <w:pStyle w:val="ConsPlusNormal"/>
            </w:pPr>
            <w:r>
              <w:t>2020 год - 143 000,0 тыс. рублей;</w:t>
            </w:r>
          </w:p>
          <w:p w:rsidR="00FB1D72" w:rsidRDefault="00FB1D72">
            <w:pPr>
              <w:pStyle w:val="ConsPlusNormal"/>
            </w:pPr>
            <w:r>
              <w:t>2021 год - 156 000,0 тыс. рублей;</w:t>
            </w:r>
          </w:p>
          <w:p w:rsidR="00FB1D72" w:rsidRDefault="00FB1D72">
            <w:pPr>
              <w:pStyle w:val="ConsPlusNormal"/>
            </w:pPr>
            <w:r>
              <w:t>2022 год - 92 000,0 тыс. рублей;</w:t>
            </w:r>
          </w:p>
          <w:p w:rsidR="00FB1D72" w:rsidRDefault="00FB1D72">
            <w:pPr>
              <w:pStyle w:val="ConsPlusNormal"/>
            </w:pPr>
            <w:r>
              <w:t>2023 год - 24 000,0 тыс. рублей;</w:t>
            </w:r>
          </w:p>
          <w:p w:rsidR="00FB1D72" w:rsidRDefault="00FB1D72">
            <w:pPr>
              <w:pStyle w:val="ConsPlusNormal"/>
            </w:pPr>
            <w:r>
              <w:t>2024 год - 66 700,0 тыс. рублей;</w:t>
            </w:r>
          </w:p>
          <w:p w:rsidR="00FB1D72" w:rsidRDefault="00FB1D72">
            <w:pPr>
              <w:pStyle w:val="ConsPlusNormal"/>
            </w:pPr>
            <w:r>
              <w:t>2025 год - 56 700,0 тыс. рублей;</w:t>
            </w:r>
          </w:p>
          <w:p w:rsidR="00FB1D72" w:rsidRDefault="00FB1D72">
            <w:pPr>
              <w:pStyle w:val="ConsPlusNormal"/>
            </w:pPr>
            <w:r>
              <w:t>2026 год - 56 700,0 тыс. рублей;</w:t>
            </w:r>
          </w:p>
          <w:p w:rsidR="00FB1D72" w:rsidRDefault="00FB1D72">
            <w:pPr>
              <w:pStyle w:val="ConsPlusNormal"/>
            </w:pPr>
            <w:r>
              <w:t>2027 год - 56 700,0 тыс. рублей</w:t>
            </w:r>
          </w:p>
        </w:tc>
      </w:tr>
      <w:tr w:rsidR="00FB1D7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B1D72" w:rsidRDefault="00FB1D72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05.07.2024 N 2111)</w:t>
            </w:r>
          </w:p>
        </w:tc>
      </w:tr>
      <w:tr w:rsidR="00FB1D72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FB1D72" w:rsidRDefault="00FB1D72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FB1D72" w:rsidRDefault="00FB1D72">
            <w:pPr>
              <w:pStyle w:val="ConsPlusNormal"/>
            </w:pPr>
            <w:r>
              <w:t>1. Снижение дефицита бюджета города.</w:t>
            </w:r>
          </w:p>
          <w:p w:rsidR="00FB1D72" w:rsidRDefault="00FB1D72">
            <w:pPr>
              <w:pStyle w:val="ConsPlusNormal"/>
            </w:pPr>
            <w:r>
              <w:t>2. Обеспечение повышения уровня собираемости налоговых и неналоговых доходов, в том числе за счет снижения задолженности в бюджет города, мониторинга эффективности предоставления налоговых расходов по местным налогам.</w:t>
            </w:r>
          </w:p>
          <w:p w:rsidR="00FB1D72" w:rsidRDefault="00FB1D72">
            <w:pPr>
              <w:pStyle w:val="ConsPlusNormal"/>
            </w:pPr>
            <w:r>
              <w:t xml:space="preserve">3. Формирование расходной части бюджета города с применением </w:t>
            </w:r>
            <w:r>
              <w:lastRenderedPageBreak/>
              <w:t xml:space="preserve">метода </w:t>
            </w:r>
            <w:proofErr w:type="spellStart"/>
            <w:r>
              <w:t>программно</w:t>
            </w:r>
            <w:proofErr w:type="spellEnd"/>
            <w:r>
              <w:t xml:space="preserve"> - целевого планирования.</w:t>
            </w:r>
          </w:p>
          <w:p w:rsidR="00FB1D72" w:rsidRDefault="00FB1D72">
            <w:pPr>
              <w:pStyle w:val="ConsPlusNormal"/>
            </w:pPr>
            <w:r>
              <w:t xml:space="preserve">4. Выявление резервов бюджетных средств для реализации бюджетной политики в части исполнения указов Президента Российской Федерации </w:t>
            </w:r>
            <w:proofErr w:type="spellStart"/>
            <w:r>
              <w:t>В.В.Путина</w:t>
            </w:r>
            <w:proofErr w:type="spellEnd"/>
            <w:r>
              <w:t xml:space="preserve"> о повышении заработной платы отдельных категорий работников бюджетной сферы.</w:t>
            </w:r>
          </w:p>
          <w:p w:rsidR="00FB1D72" w:rsidRDefault="00FB1D72">
            <w:pPr>
              <w:pStyle w:val="ConsPlusNormal"/>
            </w:pPr>
            <w:r>
              <w:t>5. Соблюдение ограничений по объемам муниципального долга бюджета города, расходов на его обслуживание, установленных бюджетным законодательством Российской Федерации, создание условий, способствующих сокращению объемов наращивания долговых обязательств.</w:t>
            </w:r>
          </w:p>
          <w:p w:rsidR="00FB1D72" w:rsidRDefault="00FB1D72">
            <w:pPr>
              <w:pStyle w:val="ConsPlusNormal"/>
            </w:pPr>
            <w:r>
              <w:t>6. Обеспечение соответствия стандартам открытости (прозрачности) процессов формирования и исполнения бюджета города</w:t>
            </w:r>
          </w:p>
        </w:tc>
      </w:tr>
      <w:tr w:rsidR="00FB1D7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B1D72" w:rsidRDefault="00FB1D7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06.08.2020 N 2198)</w:t>
            </w:r>
          </w:p>
        </w:tc>
      </w:tr>
    </w:tbl>
    <w:p w:rsidR="00FB1D72" w:rsidRDefault="00FB1D72">
      <w:pPr>
        <w:pStyle w:val="ConsPlusNormal"/>
        <w:jc w:val="both"/>
      </w:pPr>
    </w:p>
    <w:p w:rsidR="00FB1D72" w:rsidRDefault="00FB1D72">
      <w:pPr>
        <w:pStyle w:val="ConsPlusTitle"/>
        <w:jc w:val="center"/>
        <w:outlineLvl w:val="1"/>
      </w:pPr>
      <w:r>
        <w:t>2. Характеристика текущего состояния сферы деятельности</w:t>
      </w:r>
    </w:p>
    <w:p w:rsidR="00FB1D72" w:rsidRDefault="00FB1D72">
      <w:pPr>
        <w:pStyle w:val="ConsPlusTitle"/>
        <w:jc w:val="center"/>
      </w:pPr>
      <w:r>
        <w:t>муниципальной программы</w:t>
      </w: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ind w:firstLine="540"/>
        <w:jc w:val="both"/>
      </w:pPr>
      <w:r>
        <w:t>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повышения доверия в области инвестиционной политики и достижения экономической стабильности.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 xml:space="preserve">Начиная с 2004 года, бюджетная политика администрации города Кемерово направлена на совершенствование системы управления муниципальными финансами в соответствии с базовыми направлениями бюджетных реформ, определенными </w:t>
      </w:r>
      <w:hyperlink r:id="rId106">
        <w:r>
          <w:rPr>
            <w:color w:val="0000FF"/>
          </w:rPr>
          <w:t>Концепцией</w:t>
        </w:r>
      </w:hyperlink>
      <w:r>
        <w:t xml:space="preserve"> реформирования бюджетного процесса в Российской Федерации в 2004 - 2006 годах, одобренной постановлением Правительства Российской Федерации от 22.05.2004 N 249, </w:t>
      </w:r>
      <w:hyperlink r:id="rId107">
        <w:r>
          <w:rPr>
            <w:color w:val="0000FF"/>
          </w:rPr>
          <w:t>Программой</w:t>
        </w:r>
      </w:hyperlink>
      <w:r>
        <w:t xml:space="preserve"> Правительства Российской Федерации по повышению эффективности бюджетных расходов на период до 2012 года, утвержденной распоряжением Правительства Российской Федерации от 30.06.2010 N 1101-р, </w:t>
      </w:r>
      <w:hyperlink r:id="rId108">
        <w:r>
          <w:rPr>
            <w:color w:val="0000FF"/>
          </w:rPr>
          <w:t>Концепцией</w:t>
        </w:r>
      </w:hyperlink>
      <w:r>
        <w:t xml:space="preserve"> межбюджетных отношений и организации бюджетного процесса в субъектах Российской Федерации и муниципальных образованиях до 2013 года, одобренной распоряжением Правительства Российской Федерации от 08.08.2009 N 1123-р, ежегодными бюджетными посланиями Президента Российской Федерации Федеральному Собранию, основными направлениями налоговой и бюджетной политики города Кемерово, разрабатываемыми ежегодно в составе материалов к проекту бюджета города на очередной финансовый год и плановый период.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 xml:space="preserve">В целях оптимизации бюджетного процесса и внедрения новых инструментов управления муниципальными финансами реализована </w:t>
      </w:r>
      <w:hyperlink r:id="rId109">
        <w:r>
          <w:rPr>
            <w:color w:val="0000FF"/>
          </w:rPr>
          <w:t>Программа</w:t>
        </w:r>
      </w:hyperlink>
      <w:r>
        <w:t xml:space="preserve"> по повышению эффективности бюджетных расходов в городе Кемерово на период до 2012 года, утвержденная постановлением администрации города Кемерово от 18.11.2010 N 104.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Основными результатами реализации бюджетных реформ стали: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регулирование бюджетных правоотношений на основе реализации единых принципов бюджетной системы;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переход от годового планирования бюджета к среднесрочному финансовому планированию;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планирование расходов бюджета города исходя из принципа безусловного исполнения действующих расходных обязательств на основе реестра расходных обязательств;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lastRenderedPageBreak/>
        <w:t>внедрение инструментов бюджетирования, ориентированного на результат, включая развитие программно-целевых методов бюджетного планирования, а также переход от сметного финансирования муниципальных учреждений к финансовому обеспечению заданий на оказание муниципальных услуг (работ);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обеспечение кассового обслуживания бюджетных расходов через систему Федерального казначейства;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формирование достоверной и прозрачной бюджетной отчетности;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упорядочение принятых социальных обязательств перед населением.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 xml:space="preserve">В целях увеличения доходной части бюджета города реализованы мероприятия в соответствии с </w:t>
      </w:r>
      <w:hyperlink r:id="rId110">
        <w:r>
          <w:rPr>
            <w:color w:val="0000FF"/>
          </w:rPr>
          <w:t>распоряжением</w:t>
        </w:r>
      </w:hyperlink>
      <w:r>
        <w:t xml:space="preserve"> Коллегии Администрации Кемеровской области от 30.12.2013 N 1053-р "О Плане мероприятий по росту доходов, оптимизации расходов и совершенствованию долговой политики Кемеровской области на 2014 год и плановый период 2015 и 2016 годов". Осуществлялась работа в соответствии с </w:t>
      </w:r>
      <w:hyperlink r:id="rId11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27.03.2015 N 676 "Об утверждении плана мероприятий по обеспечению устойчивого развития экономики и социальной стабильности в городе Кемерово в 2015 году и на 2016 - 2017 годы".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 xml:space="preserve">Проведена результативная работа по реализации </w:t>
      </w:r>
      <w:hyperlink r:id="rId112">
        <w:r>
          <w:rPr>
            <w:color w:val="0000FF"/>
          </w:rPr>
          <w:t>плана</w:t>
        </w:r>
      </w:hyperlink>
      <w:r>
        <w:t xml:space="preserve"> мероприятий по сокращению просроченной кредиторской задолженности бюджета города Кемерово, утвержденного постановлением администрации города Кемерово от 03.04.2013 N 1008.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 xml:space="preserve">С 01.01.2012 завершен переходный период введения новых форм оказания и финансового обеспечения муниципальных услуг в соответствии с </w:t>
      </w:r>
      <w:hyperlink r:id="rId113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26.11.2010 N 407 "О регулировании отдельных вопросов по совершенствованию правового положения муниципальных учреждений в переходный период". Произведено изменение правового статуса учреждений в соответствии с требованиями федерального законодательства, что позволило создать условия для повышения эффективности предоставления муниципальных услуг в условиях сохранения (либо снижения темпов роста) расходов бюджета на их оказание, расширения самостоятельности и ответственности учреждений за их выполнение.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С 01.01.2012 начал свою работу официальный сайт Российской Федерации в информационно-телекоммуникационной сети "Интернет" для размещения информации о государственных (муниципальных) учреждениях (www.bus.gov.ru).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В то же время, 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муниципальными финансами еще не завершен.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В настоящее время в сфере управления муниципальными финансами города Кемерово сохраняется ряд недостатков, ограничений и нерешенных проблем, в том числе: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недостаточная ориентация системы муниципального финансового контроля на оценку эффективности бюджетных расходов;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недостаточная открытость бюджета города, низкая степень вовлеченности гражданского общества в обсуждение целей и результатов использования бюджетных средств.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 xml:space="preserve">Решение указанных проблем позволит обеспечить финансовую стабильность города Кемерово, создаст необходимые условия и предпосылки для достижения стратегических целей и задач социально-экономического развития города, обозначенных в </w:t>
      </w:r>
      <w:hyperlink r:id="rId114">
        <w:r>
          <w:rPr>
            <w:color w:val="0000FF"/>
          </w:rPr>
          <w:t>Концепции</w:t>
        </w:r>
      </w:hyperlink>
      <w:r>
        <w:t xml:space="preserve"> развития города Кемерово до 2025 года, утвержденной постановлением Кемеровского городского Совета </w:t>
      </w:r>
      <w:r>
        <w:lastRenderedPageBreak/>
        <w:t>народных депутатов от 27.04.2007 N 137.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Сложная ситуация в развитии экономики страны, нестабильность мирового финансового рынка оказывают влияние на поступление доходов в бюджеты бюджетной системы Российской Федерации и сокращение объемов финансовой поддержки бюджетов муниципальных образований.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Сокращение доходной части бюджета создает риск разбалансированности бюджета и приводит к необходимости привлечения муниципальных заимствований и росту кредитных обращений. Вместе с тем, усиливается нагрузка на местный бюджет в связи с ростом дополнительных социально значимых бюджетных обязательств, прежде всего обусловленных необходимостью реализации указов Президента Российской Федерации от 07.05.2012.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Отдельные показатели, характеризующие процесс управления муниципальными финансами города Кемерово, приведены в следующей таблице:</w:t>
      </w:r>
    </w:p>
    <w:p w:rsidR="00FB1D72" w:rsidRDefault="00FB1D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993"/>
        <w:gridCol w:w="992"/>
        <w:gridCol w:w="1276"/>
        <w:gridCol w:w="1276"/>
      </w:tblGrid>
      <w:tr w:rsidR="00FB1D72">
        <w:tc>
          <w:tcPr>
            <w:tcW w:w="3402" w:type="dxa"/>
            <w:vMerge w:val="restart"/>
          </w:tcPr>
          <w:p w:rsidR="00FB1D72" w:rsidRDefault="00FB1D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1" w:type="dxa"/>
            <w:gridSpan w:val="5"/>
          </w:tcPr>
          <w:p w:rsidR="00FB1D72" w:rsidRDefault="00FB1D72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FB1D72">
        <w:tc>
          <w:tcPr>
            <w:tcW w:w="3402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92" w:type="dxa"/>
          </w:tcPr>
          <w:p w:rsidR="00FB1D72" w:rsidRDefault="00FB1D7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FB1D72" w:rsidRDefault="00FB1D7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FB1D72" w:rsidRDefault="00FB1D72">
            <w:pPr>
              <w:pStyle w:val="ConsPlusNormal"/>
              <w:jc w:val="center"/>
            </w:pPr>
            <w:r>
              <w:t>2015</w:t>
            </w:r>
          </w:p>
        </w:tc>
      </w:tr>
      <w:tr w:rsidR="00FB1D72">
        <w:tc>
          <w:tcPr>
            <w:tcW w:w="3402" w:type="dxa"/>
          </w:tcPr>
          <w:p w:rsidR="00FB1D72" w:rsidRDefault="00FB1D72">
            <w:pPr>
              <w:pStyle w:val="ConsPlusNormal"/>
            </w:pPr>
            <w:r>
              <w:t>Объем налоговых и неналоговых доходов бюджета города, млрд. рублей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7,564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6,663</w:t>
            </w:r>
          </w:p>
        </w:tc>
        <w:tc>
          <w:tcPr>
            <w:tcW w:w="992" w:type="dxa"/>
          </w:tcPr>
          <w:p w:rsidR="00FB1D72" w:rsidRDefault="00FB1D72">
            <w:pPr>
              <w:pStyle w:val="ConsPlusNormal"/>
              <w:jc w:val="center"/>
            </w:pPr>
            <w:r>
              <w:t>6,757</w:t>
            </w:r>
          </w:p>
        </w:tc>
        <w:tc>
          <w:tcPr>
            <w:tcW w:w="1276" w:type="dxa"/>
          </w:tcPr>
          <w:p w:rsidR="00FB1D72" w:rsidRDefault="00FB1D72">
            <w:pPr>
              <w:pStyle w:val="ConsPlusNormal"/>
              <w:jc w:val="center"/>
            </w:pPr>
            <w:r>
              <w:t>7,145</w:t>
            </w:r>
          </w:p>
        </w:tc>
        <w:tc>
          <w:tcPr>
            <w:tcW w:w="1276" w:type="dxa"/>
          </w:tcPr>
          <w:p w:rsidR="00FB1D72" w:rsidRDefault="00FB1D72">
            <w:pPr>
              <w:pStyle w:val="ConsPlusNormal"/>
              <w:jc w:val="center"/>
            </w:pPr>
            <w:r>
              <w:t>6,252</w:t>
            </w:r>
          </w:p>
        </w:tc>
      </w:tr>
      <w:tr w:rsidR="00FB1D72">
        <w:tc>
          <w:tcPr>
            <w:tcW w:w="3402" w:type="dxa"/>
          </w:tcPr>
          <w:p w:rsidR="00FB1D72" w:rsidRDefault="00FB1D72">
            <w:pPr>
              <w:pStyle w:val="ConsPlusNormal"/>
            </w:pPr>
            <w:r>
              <w:t>Удельный вес расходов бюджета города, формируемых в рамках программ, в общем объеме расходов бюджета города, процентов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992" w:type="dxa"/>
          </w:tcPr>
          <w:p w:rsidR="00FB1D72" w:rsidRDefault="00FB1D72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1276" w:type="dxa"/>
          </w:tcPr>
          <w:p w:rsidR="00FB1D72" w:rsidRDefault="00FB1D72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276" w:type="dxa"/>
          </w:tcPr>
          <w:p w:rsidR="00FB1D72" w:rsidRDefault="00FB1D72">
            <w:pPr>
              <w:pStyle w:val="ConsPlusNormal"/>
              <w:jc w:val="center"/>
            </w:pPr>
            <w:r>
              <w:t>76,3</w:t>
            </w:r>
          </w:p>
        </w:tc>
      </w:tr>
      <w:tr w:rsidR="00FB1D72">
        <w:tc>
          <w:tcPr>
            <w:tcW w:w="3402" w:type="dxa"/>
          </w:tcPr>
          <w:p w:rsidR="00FB1D72" w:rsidRDefault="00FB1D72">
            <w:pPr>
              <w:pStyle w:val="ConsPlusNormal"/>
            </w:pPr>
            <w:r>
              <w:t>- из них удельный вес расходов бюджета города, формируемых в рамках программ, в общем объеме бюджета города без учета субвенций на государственные делегируемые полномочия, процентов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992" w:type="dxa"/>
          </w:tcPr>
          <w:p w:rsidR="00FB1D72" w:rsidRDefault="00FB1D72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276" w:type="dxa"/>
          </w:tcPr>
          <w:p w:rsidR="00FB1D72" w:rsidRDefault="00FB1D72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1276" w:type="dxa"/>
          </w:tcPr>
          <w:p w:rsidR="00FB1D72" w:rsidRDefault="00FB1D72">
            <w:pPr>
              <w:pStyle w:val="ConsPlusNormal"/>
              <w:jc w:val="center"/>
            </w:pPr>
            <w:r>
              <w:t>64,6</w:t>
            </w:r>
          </w:p>
        </w:tc>
      </w:tr>
      <w:tr w:rsidR="00FB1D72">
        <w:tc>
          <w:tcPr>
            <w:tcW w:w="3402" w:type="dxa"/>
          </w:tcPr>
          <w:p w:rsidR="00FB1D72" w:rsidRDefault="00FB1D72">
            <w:pPr>
              <w:pStyle w:val="ConsPlusNormal"/>
            </w:pPr>
            <w:r>
              <w:t>Объем просроченной кредиторской задолженности бюджета города, млн. рублей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3402" w:type="dxa"/>
          </w:tcPr>
          <w:p w:rsidR="00FB1D72" w:rsidRDefault="00FB1D72">
            <w:pPr>
              <w:pStyle w:val="ConsPlusNormal"/>
            </w:pPr>
            <w:r>
              <w:t>Размещение на официальных сайтах решения о бюджете и отчетов об исполнении бюджета, да/нет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FB1D72" w:rsidRDefault="00FB1D7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FB1D72" w:rsidRDefault="00FB1D7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FB1D72" w:rsidRDefault="00FB1D72">
            <w:pPr>
              <w:pStyle w:val="ConsPlusNormal"/>
              <w:jc w:val="center"/>
            </w:pPr>
            <w:r>
              <w:t>да</w:t>
            </w:r>
          </w:p>
        </w:tc>
      </w:tr>
    </w:tbl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ind w:firstLine="540"/>
        <w:jc w:val="both"/>
      </w:pPr>
      <w:r>
        <w:t>С целью финансирования сложившегося дефицита в 2013 - 2015 годы были увеличены заимствования, что, в свою очередь, вызвало рост муниципального долга. Структура муниципального долга приведена ниже:</w:t>
      </w:r>
    </w:p>
    <w:p w:rsidR="00FB1D72" w:rsidRDefault="00FB1D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1361"/>
        <w:gridCol w:w="1361"/>
        <w:gridCol w:w="1417"/>
        <w:gridCol w:w="1417"/>
        <w:gridCol w:w="1417"/>
      </w:tblGrid>
      <w:tr w:rsidR="00FB1D72"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 xml:space="preserve">Статьи муниципального </w:t>
            </w:r>
            <w:r>
              <w:lastRenderedPageBreak/>
              <w:t>долга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Единицы измере</w:t>
            </w:r>
            <w:r>
              <w:lastRenderedPageBreak/>
              <w:t>ния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На 01.01.2012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На 01.01.2013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На 01.01.2014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На 01.01.2015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На 01.01.2016</w:t>
            </w:r>
          </w:p>
        </w:tc>
      </w:tr>
      <w:tr w:rsidR="00FB1D72">
        <w:tc>
          <w:tcPr>
            <w:tcW w:w="1191" w:type="dxa"/>
            <w:vMerge w:val="restart"/>
          </w:tcPr>
          <w:p w:rsidR="00FB1D72" w:rsidRDefault="00FB1D72">
            <w:pPr>
              <w:pStyle w:val="ConsPlusNormal"/>
            </w:pPr>
            <w:r>
              <w:t>Кредиты кредитных организаций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200 000,0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600 000,0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1 290 000,0</w:t>
            </w:r>
          </w:p>
        </w:tc>
      </w:tr>
      <w:tr w:rsidR="00FB1D72">
        <w:tc>
          <w:tcPr>
            <w:tcW w:w="119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55,4</w:t>
            </w:r>
          </w:p>
        </w:tc>
      </w:tr>
      <w:tr w:rsidR="00FB1D72">
        <w:tc>
          <w:tcPr>
            <w:tcW w:w="1191" w:type="dxa"/>
            <w:vMerge w:val="restart"/>
          </w:tcPr>
          <w:p w:rsidR="00FB1D72" w:rsidRDefault="00FB1D72">
            <w:pPr>
              <w:pStyle w:val="ConsPlusNormal"/>
            </w:pPr>
            <w:r>
              <w:t>Бюджетные кредиты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10 798,9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31 460,4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572 285,8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283 331,9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1 040 428,3</w:t>
            </w:r>
          </w:p>
        </w:tc>
      </w:tr>
      <w:tr w:rsidR="00FB1D72">
        <w:tc>
          <w:tcPr>
            <w:tcW w:w="119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44,6</w:t>
            </w:r>
          </w:p>
        </w:tc>
      </w:tr>
      <w:tr w:rsidR="00FB1D72">
        <w:tc>
          <w:tcPr>
            <w:tcW w:w="1191" w:type="dxa"/>
            <w:vMerge w:val="restart"/>
          </w:tcPr>
          <w:p w:rsidR="00FB1D72" w:rsidRDefault="00FB1D72">
            <w:pPr>
              <w:pStyle w:val="ConsPlusNormal"/>
            </w:pPr>
            <w:r>
              <w:t>Муниципальные гарантии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-</w:t>
            </w:r>
          </w:p>
        </w:tc>
      </w:tr>
      <w:tr w:rsidR="00FB1D72">
        <w:tc>
          <w:tcPr>
            <w:tcW w:w="119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-</w:t>
            </w:r>
          </w:p>
        </w:tc>
      </w:tr>
      <w:tr w:rsidR="00FB1D72">
        <w:tc>
          <w:tcPr>
            <w:tcW w:w="1191" w:type="dxa"/>
            <w:vMerge w:val="restart"/>
          </w:tcPr>
          <w:p w:rsidR="00FB1D72" w:rsidRDefault="00FB1D72">
            <w:pPr>
              <w:pStyle w:val="ConsPlusNormal"/>
            </w:pPr>
            <w:r>
              <w:t>Объем муниципального долга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60 798,9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31 460,4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772 285,8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883 331,9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2 330 428,3</w:t>
            </w:r>
          </w:p>
        </w:tc>
      </w:tr>
      <w:tr w:rsidR="00FB1D72">
        <w:tc>
          <w:tcPr>
            <w:tcW w:w="119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</w:tr>
    </w:tbl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ind w:firstLine="540"/>
        <w:jc w:val="both"/>
      </w:pPr>
      <w:r>
        <w:t xml:space="preserve">В 2014 году в целях снижения расходов на обслуживание муниципального долга заключено соглашение "О перечислении остатков средств учреждений города Кемерово со счета N 40701 "Счета негосударственных организаций. Финансовые организации", открытого в ГРКЦ ГУ Банка России по Кемеровской области г. Кемерово, в соответствии с законодательством Российской Федерации для отражения операций со средствами учреждений города Кемерово, в бюджет города Кемерово, а также их возврата на счет N 40701" в соответствии с </w:t>
      </w:r>
      <w:hyperlink r:id="rId115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08.06.2012 N 76н "О перечислении остатков средств бюджетных и автономных учреждений субъектов Российской Федерации (муниципальных бюджетных и автономных учреждений) с соответствующих счетов территориальных органов Федерального казначейства, открытых в учреждениях Центрального банка Российской Федерации в соответствии с законодательством Российской Федерации для отражения операций со средствами бюджетных и автономных учреждений субъектов Российской Федерации (муниципальных бюджетных и автономных учреждений), в бюджеты субъектов Российской Федерации (местные бюджеты), а также их возврата на указанные счета".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Муниципальная программа имеет существенные отличия от большинства других муниципальных программ города Кемерово. Она является "обеспечивающей", то есть ориентирована на создание общих для всех участников бюджетного процесса, в том числе администрации города Кемерово, ее отраслевых (функциональных) подразделений, реализующих другие муниципальные программы, условий и механизмов их реализации.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Реализация муниципальной программы вносит значительный вклад в достижение практически всех стратегических целей социально-экономического развития города Кемерово,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налоговой и долговой нагрузке, повышения уровня и качества жизни населения города Кемерово.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В муниципальную программу включены следующие особые, не типичные для других муниципальных программ расходы, которые не имеют прямого влияния на достижение ее целей: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расходы на обслуживание муниципального долга города Кемерово, объем которых напрямую зависит от бюджетной политики города Кемерово;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lastRenderedPageBreak/>
        <w:t>средства резервного фонда администрации города Кемерово.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В муниципальной программе определены следующие принципиальные тенденции: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сбалансированность и устойчивость бюджетной системы;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сохранение объема муниципального долга на экономически безопасном уровне и создание условий для минимизации рисков роста муниципального долга;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обеспечение достаточной гибкости предельных объемов и структуры бюджетных расходов, в том числе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регулярность анализа и оценки рисков для бюджетной системы и их использование в бюджетном планировании.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Бюджетная политика будет базироваться на муниципальных программах как связующем звене между долгосрочными целями социально-экономического развития города Кемерово и бюджетными проектировками на очередной финансовый год и на плановый период.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 xml:space="preserve">Муниципальные программы должны полностью обеспечить решение всех основных задач, стоящих перед органами местного самоуправления города Кемерово, по решению вопросов местного значения, определенных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Реализация программно-целевого принципа планирования бюджета города позволит перейти к систематическому анализу эффективности его расходов для достижения поставленных целей взамен действующего подхода - контроля суммы расходов на то или иное направление расходования средств бюджета города.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Переход к формированию бюджета с применением программно-целевого метода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государственной политики, что создает прочную основу для системного повышения эффективности бюджетных расходов, концентрации всех финансовых ресурсов на важнейших направлениях деятельности.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Решение задач по управлению муниципальными финансами будет осуществляться с учетом настоящей муниципальной программы, обеспечивающей наибольшую результативность этой работы и вывод основных ее показателей на новый более качественный уровень.</w:t>
      </w: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Title"/>
        <w:jc w:val="center"/>
        <w:outlineLvl w:val="1"/>
      </w:pPr>
      <w:r>
        <w:rPr>
          <w:highlight w:val="yellow"/>
        </w:rPr>
        <w:t>3. Перечень мероприятий муниципальной программы</w:t>
      </w:r>
    </w:p>
    <w:p w:rsidR="00FB1D72" w:rsidRDefault="00FB1D72">
      <w:pPr>
        <w:pStyle w:val="ConsPlusNormal"/>
        <w:jc w:val="center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FB1D72" w:rsidRDefault="00FB1D72">
      <w:pPr>
        <w:pStyle w:val="ConsPlusNormal"/>
        <w:jc w:val="center"/>
      </w:pPr>
      <w:r>
        <w:t>от 05.07.2024 N 2111)</w:t>
      </w: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ind w:firstLine="540"/>
        <w:jc w:val="both"/>
      </w:pPr>
      <w:r>
        <w:t>Целями муниципальной программы являются: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а) обеспечение долгосрочной сбалансированности и устойчивости бюджета города;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б) создание условий для повышения эффективности расходов бюджета города;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в) управление муниципальным долгом;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lastRenderedPageBreak/>
        <w:t>г) повышение качества организации бюджетного процесса.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Цель муниципальной программы - обеспечение долгосрочной сбалансированности и устойчивости бюджета города. Это приоритетная цель в управлении муниципальными финансами города Кемерово.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Обеспечение долгосрочной устойчивости бюджета города не может обособленно рассматриваться от основных экономических параметров и приоритетов бюджетной системы Российской Федерации. В то же время независимость муниципального образования от результатов применения мер межбюджетного регулирования, реализуемых на федеральном и региональном уровнях, повышает возможности органов местного самоуправления к устойчивому и стабильному управлению в различных отраслевых сферах деятельности. Развитие признаков устойчивости бюджета, таких как: бюджетная самостоятельность, сбалансированность бюджета, платежеспособность субъекта публичной власти, эффективное расходование бюджетных средств и управление долговыми обязательствами, качество бюджетного менеджмента - способствует долгосрочному перспективному развитию города.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Достижению поставленной цели в рамках муниципальной программы способствуют решения следующих задач: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а) реализация инструментов бюджетного планирования, поддержание достаточного объема финансовых резервов;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б) обеспечение в рамках полномочий органов местного самоуправления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Цель муниципальной программы - создание условий для повышения эффективности расходов бюджета города.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Являясь одним из основных направлений государственной бюджетной политики, задача повышения эффективности бюджетных расходов и направления ее решения были сформулированы в соответствующих документах на федеральном и региональном уровнях.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является разработка программно-целевых принципов организации деятельности. Применение программного формата в области формирования расходов способно обеспечить взаимосвязь поставленных целей и бюджетных ограничений, их увязку с основными параметрами оказания муниципальных услуг, использование всего арсенала регулятивных инструментов, проработку планов структурных реформ. В то же время конечная эффективность "программного" бюджета города зависит от качества муниципальных программ, механизмов контроля за их реализацией.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В рамках достижения обозначенной цели планируется решение следующих задач: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а) развитие программно-целевых принципов формирования расходов бюджета города;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приоритезация</w:t>
      </w:r>
      <w:proofErr w:type="spellEnd"/>
      <w:r>
        <w:t xml:space="preserve"> структуры расходов бюджета города в соответствии с условиями бюджетной политики и концепцией развития города Кемерово.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Цель муниципальной программы - управление муниципальным долгом.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 xml:space="preserve">Стратегия в области управления муниципальным долгом является неотъемлемым элементом экономической политики города. Использование механизма муниципального долга может стать как мощным фактором экономического роста, так и привести к серьезным кризисным последствиям. Являясь составной частью экономической системы, муниципальный долг </w:t>
      </w:r>
      <w:r>
        <w:lastRenderedPageBreak/>
        <w:t>оказывает прямое и косвенное воздействия на многие элементы: доходную и расходную части бюджета города, денежно-кредитную систему, уровень инфляции, бюджетные инвестиции, уровень деловой активности, поэтому особенно важным представляется обоснованный выбор методов управления муниципальной задолженностью.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В системе мер по оптимизации управления муниципальным долгом центральное место должны занять мероприятия по сокращению объема внутренней задолженности и снижению стоимости ее обслуживания.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Для достижения заданной цели сформулированы следующие задачи: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а) оценка и мониторинг состояния муниципального долга;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б) совершенствование механизмов управления муниципальным долгом.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Цель муниципальной программы - повышение качества организации бюджетного процесса.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Условия применения новых программно-целевых принципов управления муниципальными финансами создают предпосылки к совершенствованию нормативного правового регулирования в сфере бюджетного процесса в городе Кемерово - своевременной и качественной подготовки проекта решения о бюджете города на очередной финансовый год и на плановый период, организации исполнения бюджета города и кассового обслуживания исполнения бюджета города, составления бюджетной отчетности. Вместе с тем повышаются требования к открытости информации о результатах этой деятельности.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В рамках обеспечения общедоступной информации о состоянии и тенденциях развития муниципальных финансов города Кемерово, открытости деятельности по разработке, рассмотрению, утверждению и исполнению бюджета города, обеспечения широкого участия общественности в процессе принятия решений о распределении муниципальных финансов необходимо информирование населения о планируемых и достигнутых результатах использования бюджетных средств.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Для повышения качества организации бюджетного процесса в городе Кемерово планируется решение задачи - повышение прозрачности бюджета города и бюджетного процесса.</w:t>
      </w:r>
    </w:p>
    <w:p w:rsidR="00FB1D72" w:rsidRDefault="00FB1D72">
      <w:pPr>
        <w:pStyle w:val="ConsPlusNormal"/>
        <w:spacing w:before="220"/>
        <w:ind w:firstLine="540"/>
        <w:jc w:val="both"/>
      </w:pPr>
      <w:r>
        <w:t>Достижение целей, поставленных в муниципальной программе, запланировано через реализацию следующих мероприятий.</w:t>
      </w:r>
    </w:p>
    <w:p w:rsidR="00FB1D72" w:rsidRDefault="00FB1D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665"/>
        <w:gridCol w:w="2154"/>
        <w:gridCol w:w="2098"/>
      </w:tblGrid>
      <w:tr w:rsidR="00FB1D72">
        <w:tc>
          <w:tcPr>
            <w:tcW w:w="2127" w:type="dxa"/>
          </w:tcPr>
          <w:p w:rsidR="00FB1D72" w:rsidRDefault="00FB1D7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65" w:type="dxa"/>
          </w:tcPr>
          <w:p w:rsidR="00FB1D72" w:rsidRDefault="00FB1D72">
            <w:pPr>
              <w:pStyle w:val="ConsPlusNormal"/>
              <w:jc w:val="center"/>
            </w:pPr>
            <w:r>
              <w:t>Краткое описание мероприятия либо указание на принятый нормативно-правовой акт (НПА)</w:t>
            </w:r>
          </w:p>
        </w:tc>
        <w:tc>
          <w:tcPr>
            <w:tcW w:w="2154" w:type="dxa"/>
          </w:tcPr>
          <w:p w:rsidR="00FB1D72" w:rsidRDefault="00FB1D7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  <w:jc w:val="center"/>
            </w:pPr>
            <w:r>
              <w:t>Исполнители, сроки реализации</w:t>
            </w:r>
          </w:p>
        </w:tc>
      </w:tr>
      <w:tr w:rsidR="00FB1D72">
        <w:tc>
          <w:tcPr>
            <w:tcW w:w="6946" w:type="dxa"/>
            <w:gridSpan w:val="3"/>
          </w:tcPr>
          <w:p w:rsidR="00FB1D72" w:rsidRDefault="00FB1D72">
            <w:pPr>
              <w:pStyle w:val="ConsPlusNormal"/>
            </w:pPr>
            <w:r>
              <w:t>1. Цель - обеспечение долгосрочной сбалансированности и устойчивости бюджета города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6946" w:type="dxa"/>
            <w:gridSpan w:val="3"/>
          </w:tcPr>
          <w:p w:rsidR="00FB1D72" w:rsidRDefault="00FB1D72">
            <w:pPr>
              <w:pStyle w:val="ConsPlusNormal"/>
            </w:pPr>
            <w:r>
              <w:t>1.1. Задача - реализация инструментов бюджетного планирования, поддержание достаточного объема финансовых резервов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127" w:type="dxa"/>
          </w:tcPr>
          <w:p w:rsidR="00FB1D72" w:rsidRDefault="00FB1D72">
            <w:pPr>
              <w:pStyle w:val="ConsPlusNormal"/>
            </w:pPr>
            <w:r>
              <w:t xml:space="preserve">1.1.1. Повышение надежности экономических прогнозов, положенных в </w:t>
            </w:r>
            <w:r>
              <w:lastRenderedPageBreak/>
              <w:t>основу бюджетного планирования</w:t>
            </w:r>
          </w:p>
        </w:tc>
        <w:tc>
          <w:tcPr>
            <w:tcW w:w="2665" w:type="dxa"/>
          </w:tcPr>
          <w:p w:rsidR="00FB1D72" w:rsidRDefault="00FB1D72">
            <w:pPr>
              <w:pStyle w:val="ConsPlusNormal"/>
            </w:pPr>
            <w:r>
              <w:lastRenderedPageBreak/>
              <w:t xml:space="preserve">Проведение мониторинга системных рисков, связанных с неблагоприятным развитием экономики. </w:t>
            </w:r>
            <w:r>
              <w:lastRenderedPageBreak/>
              <w:t>Разработка вариантов возможной корректировки параметров бюджета в случае ухудшения ситуации в экономике</w:t>
            </w:r>
          </w:p>
        </w:tc>
        <w:tc>
          <w:tcPr>
            <w:tcW w:w="2154" w:type="dxa"/>
          </w:tcPr>
          <w:p w:rsidR="00FB1D72" w:rsidRDefault="00FB1D72">
            <w:pPr>
              <w:pStyle w:val="ConsPlusNormal"/>
            </w:pPr>
            <w:r>
              <w:lastRenderedPageBreak/>
              <w:t xml:space="preserve">Отношение дефицита бюджета города к доходам без учета безвозмездных </w:t>
            </w:r>
            <w:r>
              <w:lastRenderedPageBreak/>
              <w:t>поступлений и поступлений налоговых доходов по дополнительным нормативам отчислений (ОС1)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  <w:r>
              <w:lastRenderedPageBreak/>
              <w:t xml:space="preserve">Управление экономического развития администрации города Кемерово, </w:t>
            </w:r>
            <w:r>
              <w:lastRenderedPageBreak/>
              <w:t>01.01.2020 - 31.12.2027</w:t>
            </w:r>
          </w:p>
        </w:tc>
      </w:tr>
      <w:tr w:rsidR="00FB1D72">
        <w:tc>
          <w:tcPr>
            <w:tcW w:w="2127" w:type="dxa"/>
          </w:tcPr>
          <w:p w:rsidR="00FB1D72" w:rsidRDefault="00FB1D72">
            <w:pPr>
              <w:pStyle w:val="ConsPlusNormal"/>
            </w:pPr>
            <w:r>
              <w:lastRenderedPageBreak/>
              <w:t>1.1.2. Формирование резервного фонда администрации города Кемерово</w:t>
            </w:r>
          </w:p>
        </w:tc>
        <w:tc>
          <w:tcPr>
            <w:tcW w:w="2665" w:type="dxa"/>
          </w:tcPr>
          <w:p w:rsidR="00FB1D72" w:rsidRDefault="00FB1D72">
            <w:pPr>
              <w:pStyle w:val="ConsPlusNormal"/>
            </w:pPr>
            <w:hyperlink r:id="rId1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17.04.2013 N 1196 "Об утверждении положения о порядке расходования средств резервного фонда администрации города Кемерово"</w:t>
            </w:r>
          </w:p>
        </w:tc>
        <w:tc>
          <w:tcPr>
            <w:tcW w:w="2154" w:type="dxa"/>
          </w:tcPr>
          <w:p w:rsidR="00FB1D72" w:rsidRDefault="00FB1D72">
            <w:pPr>
              <w:pStyle w:val="ConsPlusNormal"/>
            </w:pPr>
            <w: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(ОС2)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  <w:r>
              <w:t>Управление бюджетного учета администрации города Кемерово, 01.01.2020 - 31.12.2027; финансовое управление города Кемерово, 01.01.2020 - 31.12.2027</w:t>
            </w:r>
          </w:p>
        </w:tc>
      </w:tr>
      <w:tr w:rsidR="00FB1D72">
        <w:tc>
          <w:tcPr>
            <w:tcW w:w="2127" w:type="dxa"/>
          </w:tcPr>
          <w:p w:rsidR="00FB1D72" w:rsidRDefault="00FB1D72">
            <w:pPr>
              <w:pStyle w:val="ConsPlusNormal"/>
            </w:pPr>
            <w:r>
              <w:t>1.1.3. Формирование доходной части бюджета города с учетом Методики формализованного прогнозирования доходов местного бюджета по основным налогам и сборам</w:t>
            </w:r>
          </w:p>
        </w:tc>
        <w:tc>
          <w:tcPr>
            <w:tcW w:w="2665" w:type="dxa"/>
          </w:tcPr>
          <w:p w:rsidR="00FB1D72" w:rsidRDefault="00FB1D72">
            <w:pPr>
              <w:pStyle w:val="ConsPlusNormal"/>
            </w:pPr>
            <w:hyperlink r:id="rId1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08.04.2013 N 1079 "Об утверждении Методики прогнозирования налоговых и неналоговых доходов бюджета города Кемерово на очередной финансовый и плановый период"</w:t>
            </w:r>
          </w:p>
        </w:tc>
        <w:tc>
          <w:tcPr>
            <w:tcW w:w="2154" w:type="dxa"/>
          </w:tcPr>
          <w:p w:rsidR="00FB1D72" w:rsidRDefault="00FB1D72">
            <w:pPr>
              <w:pStyle w:val="ConsPlusNormal"/>
            </w:pPr>
            <w:r>
              <w:t>Наличие НПА, 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управление экономического развития администрации города Кемерово, 01.01.2020 - 31.12.2027</w:t>
            </w:r>
          </w:p>
        </w:tc>
      </w:tr>
      <w:tr w:rsidR="00FB1D72">
        <w:tc>
          <w:tcPr>
            <w:tcW w:w="6946" w:type="dxa"/>
            <w:gridSpan w:val="3"/>
          </w:tcPr>
          <w:p w:rsidR="00FB1D72" w:rsidRDefault="00FB1D72">
            <w:pPr>
              <w:pStyle w:val="ConsPlusNormal"/>
            </w:pPr>
            <w:r>
              <w:t>1.2. Задача - обеспечение в рамках полномочий органов местного самоуправления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127" w:type="dxa"/>
          </w:tcPr>
          <w:p w:rsidR="00FB1D72" w:rsidRDefault="00FB1D72">
            <w:pPr>
              <w:pStyle w:val="ConsPlusNormal"/>
            </w:pPr>
            <w:r>
              <w:t>1.2.1. Разработка и реализация мероприятий по повышению поступлений налоговых и неналоговых доходов, сокращению недоимки по налоговым и неналоговым доходам в бюджет города</w:t>
            </w:r>
          </w:p>
        </w:tc>
        <w:tc>
          <w:tcPr>
            <w:tcW w:w="2665" w:type="dxa"/>
          </w:tcPr>
          <w:p w:rsidR="00FB1D72" w:rsidRDefault="00FB1D72">
            <w:pPr>
              <w:pStyle w:val="ConsPlusNormal"/>
            </w:pPr>
            <w:r>
              <w:t xml:space="preserve">Постановление администрации города Кемерово от 26.07.2016 N 1850 "О создании штаба по финансовому мониторингу и выработке мер поддержки отраслей экономики города Кемерово", </w:t>
            </w:r>
            <w:hyperlink r:id="rId1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15.08.2013 N 2492 "О создании комиссии по легализации объектов налогообложения на территории города </w:t>
            </w:r>
            <w:r>
              <w:lastRenderedPageBreak/>
              <w:t xml:space="preserve">Кемерово", </w:t>
            </w:r>
            <w:hyperlink r:id="rId1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25.07.2016 N 1831 "О мерах по увеличению поступлений налоговых и неналоговых доходов в бюджет города Кемерово"</w:t>
            </w:r>
          </w:p>
        </w:tc>
        <w:tc>
          <w:tcPr>
            <w:tcW w:w="2154" w:type="dxa"/>
          </w:tcPr>
          <w:p w:rsidR="00FB1D72" w:rsidRDefault="00FB1D72">
            <w:pPr>
              <w:pStyle w:val="ConsPlusNormal"/>
            </w:pPr>
            <w:r>
              <w:lastRenderedPageBreak/>
              <w:t>Темп роста объема налоговых и неналоговых доходов бюджета города (ОС4)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  <w:r>
              <w:t>Управление экономического развития администрации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</w:t>
            </w:r>
          </w:p>
        </w:tc>
      </w:tr>
      <w:tr w:rsidR="00FB1D72">
        <w:tc>
          <w:tcPr>
            <w:tcW w:w="2127" w:type="dxa"/>
          </w:tcPr>
          <w:p w:rsidR="00FB1D72" w:rsidRDefault="00FB1D72">
            <w:pPr>
              <w:pStyle w:val="ConsPlusNormal"/>
            </w:pPr>
            <w:r>
              <w:t>1.2.2. Проведение оценки эффективности налоговых расходов, установленных нормативными правовыми актами муниципального образования, с целью выявления неэффективных налоговых расходов города Кемерово</w:t>
            </w:r>
          </w:p>
        </w:tc>
        <w:tc>
          <w:tcPr>
            <w:tcW w:w="2665" w:type="dxa"/>
          </w:tcPr>
          <w:p w:rsidR="00FB1D72" w:rsidRDefault="00FB1D72">
            <w:pPr>
              <w:pStyle w:val="ConsPlusNormal"/>
            </w:pPr>
            <w:hyperlink r:id="rId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30.04.2020 N 1251 "Об утверждении Положения о формировании перечня налоговых расходов города Кемерово и оценке налоговых расходов города Кемерово"</w:t>
            </w:r>
          </w:p>
        </w:tc>
        <w:tc>
          <w:tcPr>
            <w:tcW w:w="2154" w:type="dxa"/>
          </w:tcPr>
          <w:p w:rsidR="00FB1D72" w:rsidRDefault="00FB1D72">
            <w:pPr>
              <w:pStyle w:val="ConsPlusNormal"/>
            </w:pPr>
            <w:r>
              <w:t>Доля выпадающих доходов бюджета города в объеме налоговых доходов бюджета города (ОС5)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управление экономического развития администрации города Кемерово, 01.01.2020 - 31.12.2027</w:t>
            </w:r>
          </w:p>
        </w:tc>
      </w:tr>
      <w:tr w:rsidR="00FB1D72">
        <w:tc>
          <w:tcPr>
            <w:tcW w:w="6946" w:type="dxa"/>
            <w:gridSpan w:val="3"/>
          </w:tcPr>
          <w:p w:rsidR="00FB1D72" w:rsidRDefault="00FB1D72">
            <w:pPr>
              <w:pStyle w:val="ConsPlusNormal"/>
            </w:pPr>
            <w:r>
              <w:t>2. Цель - создание условий для повышения эффективности расходов бюджета города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6946" w:type="dxa"/>
            <w:gridSpan w:val="3"/>
          </w:tcPr>
          <w:p w:rsidR="00FB1D72" w:rsidRDefault="00FB1D72">
            <w:pPr>
              <w:pStyle w:val="ConsPlusNormal"/>
            </w:pPr>
            <w:r>
              <w:t>2.1. Задача - развитие программно-целевых принципов формирования расходов бюджета города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  <w:r>
              <w:t>Управление экономического развития администрации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</w:t>
            </w:r>
          </w:p>
        </w:tc>
      </w:tr>
      <w:tr w:rsidR="00FB1D72">
        <w:tc>
          <w:tcPr>
            <w:tcW w:w="2127" w:type="dxa"/>
          </w:tcPr>
          <w:p w:rsidR="00FB1D72" w:rsidRDefault="00FB1D72">
            <w:pPr>
              <w:pStyle w:val="ConsPlusNormal"/>
            </w:pPr>
            <w:r>
              <w:t>2.1.1. Охват программами преимущественно всех сфер деятельности органов местного самоуправления и, соответственно, большей части бюджетных ассигнований</w:t>
            </w:r>
          </w:p>
        </w:tc>
        <w:tc>
          <w:tcPr>
            <w:tcW w:w="2665" w:type="dxa"/>
          </w:tcPr>
          <w:p w:rsidR="00FB1D72" w:rsidRDefault="00FB1D72">
            <w:pPr>
              <w:pStyle w:val="ConsPlusNormal"/>
            </w:pPr>
            <w:r>
              <w:t xml:space="preserve">Постановления администрации города Кемерово от 05.06.2015 </w:t>
            </w:r>
            <w:hyperlink r:id="rId123">
              <w:r>
                <w:rPr>
                  <w:color w:val="0000FF"/>
                </w:rPr>
                <w:t>N 1378</w:t>
              </w:r>
            </w:hyperlink>
            <w:r>
              <w:t xml:space="preserve"> "Об утверждении Порядка разработки, реализации и оценки эффективности муниципальных программ города Кемерово", от 06.07.2015 </w:t>
            </w:r>
            <w:hyperlink r:id="rId124">
              <w:r>
                <w:rPr>
                  <w:color w:val="0000FF"/>
                </w:rPr>
                <w:t>N 1641</w:t>
              </w:r>
            </w:hyperlink>
            <w:r>
              <w:t xml:space="preserve"> "Об утверждении перечня муниципальных программ города Кемерово"</w:t>
            </w:r>
          </w:p>
        </w:tc>
        <w:tc>
          <w:tcPr>
            <w:tcW w:w="2154" w:type="dxa"/>
          </w:tcPr>
          <w:p w:rsidR="00FB1D72" w:rsidRDefault="00FB1D72">
            <w:pPr>
              <w:pStyle w:val="ConsPlusNormal"/>
            </w:pPr>
            <w: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  <w:r>
              <w:t>Управление экономического развития администрации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</w:t>
            </w:r>
          </w:p>
        </w:tc>
      </w:tr>
      <w:tr w:rsidR="00FB1D72">
        <w:tc>
          <w:tcPr>
            <w:tcW w:w="6946" w:type="dxa"/>
            <w:gridSpan w:val="3"/>
          </w:tcPr>
          <w:p w:rsidR="00FB1D72" w:rsidRDefault="00FB1D72">
            <w:pPr>
              <w:pStyle w:val="ConsPlusNormal"/>
            </w:pPr>
            <w:r>
              <w:lastRenderedPageBreak/>
              <w:t xml:space="preserve">2.2. Задача - </w:t>
            </w:r>
            <w:proofErr w:type="spellStart"/>
            <w:r>
              <w:t>приоритезация</w:t>
            </w:r>
            <w:proofErr w:type="spellEnd"/>
            <w:r>
              <w:t xml:space="preserve"> структуры расходов бюджета города в соответствии с условиями бюджетной политики и концепцией развития города Кемерово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127" w:type="dxa"/>
            <w:vMerge w:val="restart"/>
          </w:tcPr>
          <w:p w:rsidR="00FB1D72" w:rsidRDefault="00FB1D72">
            <w:pPr>
              <w:pStyle w:val="ConsPlusNormal"/>
            </w:pPr>
            <w:r>
              <w:t>2.2.1. Контроль наличия и состояния просроченной кредиторской задолженности органов местного самоуправления и подведомственных им учреждений, принятие мер к снижению накопленной просроченной задолженности</w:t>
            </w:r>
          </w:p>
        </w:tc>
        <w:tc>
          <w:tcPr>
            <w:tcW w:w="2665" w:type="dxa"/>
            <w:vMerge w:val="restart"/>
          </w:tcPr>
          <w:p w:rsidR="00FB1D72" w:rsidRDefault="00FB1D72">
            <w:pPr>
              <w:pStyle w:val="ConsPlusNormal"/>
            </w:pPr>
            <w:hyperlink r:id="rId1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29.05.2020 N 1482 "О мероприятиях по погашению (реструктуризации) кредиторской задолженности бюджета города Кемерово и муниципальных бюджетных и автономных учреждений города Кемерово"</w:t>
            </w:r>
          </w:p>
        </w:tc>
        <w:tc>
          <w:tcPr>
            <w:tcW w:w="2154" w:type="dxa"/>
          </w:tcPr>
          <w:p w:rsidR="00FB1D72" w:rsidRDefault="00FB1D72">
            <w:pPr>
              <w:pStyle w:val="ConsPlusNormal"/>
            </w:pPr>
            <w:r>
              <w:t>Доля просроченной кредиторской задолженности в общем объеме расходов бюджета города (ПЭ3)</w:t>
            </w:r>
          </w:p>
        </w:tc>
        <w:tc>
          <w:tcPr>
            <w:tcW w:w="2098" w:type="dxa"/>
            <w:vMerge w:val="restart"/>
          </w:tcPr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</w:t>
            </w:r>
          </w:p>
        </w:tc>
      </w:tr>
      <w:tr w:rsidR="00FB1D72">
        <w:tc>
          <w:tcPr>
            <w:tcW w:w="2127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2665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2154" w:type="dxa"/>
          </w:tcPr>
          <w:p w:rsidR="00FB1D72" w:rsidRDefault="00FB1D72">
            <w:pPr>
              <w:pStyle w:val="ConsPlusNormal"/>
            </w:pPr>
            <w:r>
              <w:t>Доля просроченной кредиторской задолженности по оплате труда в общем объеме расходов бюджета города (ПЭ4)</w:t>
            </w:r>
          </w:p>
        </w:tc>
        <w:tc>
          <w:tcPr>
            <w:tcW w:w="2098" w:type="dxa"/>
            <w:vMerge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6946" w:type="dxa"/>
            <w:gridSpan w:val="3"/>
          </w:tcPr>
          <w:p w:rsidR="00FB1D72" w:rsidRDefault="00FB1D72">
            <w:pPr>
              <w:pStyle w:val="ConsPlusNormal"/>
            </w:pPr>
            <w:r>
              <w:t>3. Цель - управление муниципальным долгом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6946" w:type="dxa"/>
            <w:gridSpan w:val="3"/>
          </w:tcPr>
          <w:p w:rsidR="00FB1D72" w:rsidRDefault="00FB1D72">
            <w:pPr>
              <w:pStyle w:val="ConsPlusNormal"/>
            </w:pPr>
            <w:r>
              <w:t>3.1. Задача - оценка и мониторинг состояния муниципального долга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127" w:type="dxa"/>
            <w:vMerge w:val="restart"/>
          </w:tcPr>
          <w:p w:rsidR="00FB1D72" w:rsidRDefault="00FB1D72">
            <w:pPr>
              <w:pStyle w:val="ConsPlusNormal"/>
            </w:pPr>
            <w:r>
              <w:t>3.1.1. Обеспечение оптимальной долговой нагрузки на бюджет города, своевременное исполнение обязательств по обслуживанию муниципального долга</w:t>
            </w:r>
          </w:p>
        </w:tc>
        <w:tc>
          <w:tcPr>
            <w:tcW w:w="2665" w:type="dxa"/>
            <w:vMerge w:val="restart"/>
          </w:tcPr>
          <w:p w:rsidR="00FB1D72" w:rsidRDefault="00FB1D72">
            <w:pPr>
              <w:pStyle w:val="ConsPlusNormal"/>
            </w:pPr>
            <w:hyperlink r:id="rId1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27.09.2021 N 2703 "Об утверждении Порядка ведения муниципальной долговой книги города Кемерово"</w:t>
            </w:r>
          </w:p>
        </w:tc>
        <w:tc>
          <w:tcPr>
            <w:tcW w:w="2154" w:type="dxa"/>
          </w:tcPr>
          <w:p w:rsidR="00FB1D72" w:rsidRDefault="00FB1D72">
            <w:pPr>
              <w:pStyle w:val="ConsPlusNormal"/>
            </w:pPr>
            <w:r>
              <w:t>Отношение муниципального долга к общему объему доходов бюджета города без учета объема безвозмездных поступлений в бюджет города (УМД1)</w:t>
            </w:r>
          </w:p>
        </w:tc>
        <w:tc>
          <w:tcPr>
            <w:tcW w:w="2098" w:type="dxa"/>
            <w:vMerge w:val="restart"/>
          </w:tcPr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01.01.2020 - 31.12.2027; управление бюджетного учета администрации города Кемерово, 01.01.2020 - 31.12.2027</w:t>
            </w:r>
          </w:p>
        </w:tc>
      </w:tr>
      <w:tr w:rsidR="00FB1D72">
        <w:tc>
          <w:tcPr>
            <w:tcW w:w="2127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2665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2154" w:type="dxa"/>
          </w:tcPr>
          <w:p w:rsidR="00FB1D72" w:rsidRDefault="00FB1D72">
            <w:pPr>
              <w:pStyle w:val="ConsPlusNormal"/>
            </w:pPr>
            <w:r>
              <w:t>Отношение муниципального долга в виде обязательств по кредитам, полученным от кредитных организаций, к доходам бюджета без учета объема безвозмездных поступлений и поступлений налоговых доходов по дополнительным нормативам отчислений (УМД2)</w:t>
            </w:r>
          </w:p>
        </w:tc>
        <w:tc>
          <w:tcPr>
            <w:tcW w:w="2098" w:type="dxa"/>
            <w:vMerge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127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2665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2154" w:type="dxa"/>
          </w:tcPr>
          <w:p w:rsidR="00FB1D72" w:rsidRDefault="00FB1D72">
            <w:pPr>
              <w:pStyle w:val="ConsPlusNormal"/>
            </w:pPr>
            <w:r>
              <w:t xml:space="preserve">Доля просроченной задолженности по </w:t>
            </w:r>
            <w:r>
              <w:lastRenderedPageBreak/>
              <w:t>долговым обязательствам в общем объеме задолженности по долговым обязательствам города Кемерово (УМД3)</w:t>
            </w:r>
          </w:p>
        </w:tc>
        <w:tc>
          <w:tcPr>
            <w:tcW w:w="2098" w:type="dxa"/>
            <w:vMerge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127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2665" w:type="dxa"/>
          </w:tcPr>
          <w:p w:rsidR="00FB1D72" w:rsidRDefault="00FB1D72">
            <w:pPr>
              <w:pStyle w:val="ConsPlusNormal"/>
            </w:pPr>
            <w:r>
              <w:t xml:space="preserve">Соблюдение предельных параметров по объему расходов на обслуживание муниципального долга в соответствии с требованиями Бюджетного </w:t>
            </w:r>
            <w:hyperlink r:id="rId127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</w:t>
            </w:r>
          </w:p>
        </w:tc>
        <w:tc>
          <w:tcPr>
            <w:tcW w:w="2154" w:type="dxa"/>
          </w:tcPr>
          <w:p w:rsidR="00FB1D72" w:rsidRDefault="00FB1D72">
            <w:pPr>
              <w:pStyle w:val="ConsPlusNormal"/>
            </w:pPr>
            <w:r>
              <w:t>Доля расходов на обслуживание муниципального долга в общем объеме расходов бюджета города без учета расходов бюджета города за счет субвенций (УМД4)</w:t>
            </w:r>
          </w:p>
        </w:tc>
        <w:tc>
          <w:tcPr>
            <w:tcW w:w="2098" w:type="dxa"/>
            <w:vMerge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6946" w:type="dxa"/>
            <w:gridSpan w:val="3"/>
          </w:tcPr>
          <w:p w:rsidR="00FB1D72" w:rsidRDefault="00FB1D72">
            <w:pPr>
              <w:pStyle w:val="ConsPlusNormal"/>
            </w:pPr>
            <w:r>
              <w:t>3.2. Задача - совершенствование механизмов управления муниципальным долгом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127" w:type="dxa"/>
          </w:tcPr>
          <w:p w:rsidR="00FB1D72" w:rsidRDefault="00FB1D72">
            <w:pPr>
              <w:pStyle w:val="ConsPlusNormal"/>
            </w:pPr>
            <w:r>
              <w:t>3.2.1. Проведение активной политики управления муниципальным долгом с целью снижения расходов по обслуживанию долговых обязательств города Кемерово</w:t>
            </w:r>
          </w:p>
        </w:tc>
        <w:tc>
          <w:tcPr>
            <w:tcW w:w="2665" w:type="dxa"/>
          </w:tcPr>
          <w:p w:rsidR="00FB1D72" w:rsidRDefault="00FB1D72">
            <w:pPr>
              <w:pStyle w:val="ConsPlusNormal"/>
            </w:pPr>
            <w:r>
              <w:t xml:space="preserve">Соблюдение предельных параметров при проведении аукционов по предоставлению кредитными организациями кредитных ресурсов для финансирования дефицита бюджета города на условиях срочности, возвратности и платности, с учетом </w:t>
            </w:r>
            <w:hyperlink r:id="rId128">
              <w:r>
                <w:rPr>
                  <w:color w:val="0000FF"/>
                </w:rPr>
                <w:t>пункта 13-1</w:t>
              </w:r>
            </w:hyperlink>
            <w:r>
              <w:t xml:space="preserve"> постановления Коллегии Администрации Кемеровской области от 13.04.2017 N 155 "Об утверждении порядка предоставления, использования и возврата муниципальными районами (городскими округами, муниципальными округами) Кемеровской области - Кузбасса бюджетных кредитов, полученных из областного бюджета"</w:t>
            </w:r>
          </w:p>
        </w:tc>
        <w:tc>
          <w:tcPr>
            <w:tcW w:w="2154" w:type="dxa"/>
          </w:tcPr>
          <w:p w:rsidR="00FB1D72" w:rsidRDefault="00FB1D72">
            <w:pPr>
              <w:pStyle w:val="ConsPlusNormal"/>
            </w:pPr>
            <w:r>
              <w:t>Превышение ставки по привлеченным кредитам коммерческих банков над ключевой ставкой Центрального банка Российской Федерации (УМД5)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  <w:r>
              <w:t>Управление бюджетного учета администрации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</w:t>
            </w:r>
          </w:p>
        </w:tc>
      </w:tr>
      <w:tr w:rsidR="00FB1D72">
        <w:tc>
          <w:tcPr>
            <w:tcW w:w="6946" w:type="dxa"/>
            <w:gridSpan w:val="3"/>
          </w:tcPr>
          <w:p w:rsidR="00FB1D72" w:rsidRDefault="00FB1D72">
            <w:pPr>
              <w:pStyle w:val="ConsPlusNormal"/>
            </w:pPr>
            <w:r>
              <w:t>4. Цель - повышение качества организации бюджетного процесса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6946" w:type="dxa"/>
            <w:gridSpan w:val="3"/>
          </w:tcPr>
          <w:p w:rsidR="00FB1D72" w:rsidRDefault="00FB1D72">
            <w:pPr>
              <w:pStyle w:val="ConsPlusNormal"/>
            </w:pPr>
            <w:r>
              <w:lastRenderedPageBreak/>
              <w:t>4.1. Задача - повышение прозрачности бюджета города и бюджетного процесса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127" w:type="dxa"/>
          </w:tcPr>
          <w:p w:rsidR="00FB1D72" w:rsidRDefault="00FB1D72">
            <w:pPr>
              <w:pStyle w:val="ConsPlusNormal"/>
            </w:pPr>
            <w:r>
              <w:t>4.1.1. Обеспечение соответствия стандартам открытости (прозрачности) процессов формирования и исполнения бюджета города</w:t>
            </w:r>
          </w:p>
        </w:tc>
        <w:tc>
          <w:tcPr>
            <w:tcW w:w="2665" w:type="dxa"/>
          </w:tcPr>
          <w:p w:rsidR="00FB1D72" w:rsidRDefault="00FB1D72">
            <w:pPr>
              <w:pStyle w:val="ConsPlusNormal"/>
            </w:pPr>
            <w:hyperlink r:id="rId129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22.09.2015 N 145н "Об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форме"</w:t>
            </w:r>
          </w:p>
        </w:tc>
        <w:tc>
          <w:tcPr>
            <w:tcW w:w="2154" w:type="dxa"/>
          </w:tcPr>
          <w:p w:rsidR="00FB1D72" w:rsidRDefault="00FB1D72">
            <w:pPr>
              <w:pStyle w:val="ConsPlusNormal"/>
            </w:pPr>
            <w:r>
              <w:t>Размещение проекта решения о бюджете города, решения о бюджете города, проекта отчета и отчета об исполнении бюджета города в доступной для граждан форме на официальном сайте администрации города Кемерово в информационно-телекоммуникационной сети "Интернет" (ПК1)</w:t>
            </w:r>
          </w:p>
        </w:tc>
        <w:tc>
          <w:tcPr>
            <w:tcW w:w="2098" w:type="dxa"/>
          </w:tcPr>
          <w:p w:rsidR="00FB1D72" w:rsidRDefault="00FB1D72">
            <w:pPr>
              <w:pStyle w:val="ConsPlusNormal"/>
            </w:pPr>
            <w:r>
              <w:t>Отдел информационных технологий администрации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</w:t>
            </w:r>
          </w:p>
        </w:tc>
      </w:tr>
    </w:tbl>
    <w:p w:rsidR="00FB1D72" w:rsidRDefault="00FB1D72">
      <w:pPr>
        <w:pStyle w:val="ConsPlusNormal"/>
        <w:jc w:val="both"/>
      </w:pPr>
    </w:p>
    <w:p w:rsidR="00FB1D72" w:rsidRDefault="00FB1D72">
      <w:pPr>
        <w:pStyle w:val="ConsPlusTitle"/>
        <w:jc w:val="center"/>
        <w:outlineLvl w:val="1"/>
      </w:pPr>
      <w:r>
        <w:t>4. Ресурсное обеспечение реализации муниципальной программы</w:t>
      </w:r>
    </w:p>
    <w:p w:rsidR="00FB1D72" w:rsidRDefault="00FB1D72">
      <w:pPr>
        <w:pStyle w:val="ConsPlusNormal"/>
        <w:jc w:val="center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FB1D72" w:rsidRDefault="00FB1D72">
      <w:pPr>
        <w:pStyle w:val="ConsPlusNormal"/>
        <w:jc w:val="center"/>
      </w:pPr>
      <w:r>
        <w:t>от 06.08.2020 N 2198)</w:t>
      </w: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Title"/>
        <w:jc w:val="center"/>
        <w:outlineLvl w:val="2"/>
      </w:pPr>
      <w:r>
        <w:t>I этап - 2015 - 2019 годы</w:t>
      </w:r>
    </w:p>
    <w:p w:rsidR="00FB1D72" w:rsidRDefault="00FB1D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077"/>
        <w:gridCol w:w="1134"/>
        <w:gridCol w:w="1134"/>
        <w:gridCol w:w="1134"/>
        <w:gridCol w:w="1191"/>
      </w:tblGrid>
      <w:tr w:rsidR="00FB1D72">
        <w:tc>
          <w:tcPr>
            <w:tcW w:w="2268" w:type="dxa"/>
            <w:vMerge w:val="restart"/>
          </w:tcPr>
          <w:p w:rsidR="00FB1D72" w:rsidRDefault="00FB1D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</w:tcPr>
          <w:p w:rsidR="00FB1D72" w:rsidRDefault="00FB1D7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670" w:type="dxa"/>
            <w:gridSpan w:val="5"/>
          </w:tcPr>
          <w:p w:rsidR="00FB1D72" w:rsidRDefault="00FB1D72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</w:tr>
      <w:tr w:rsidR="00FB1D72">
        <w:tc>
          <w:tcPr>
            <w:tcW w:w="2268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2019 год</w:t>
            </w:r>
          </w:p>
        </w:tc>
      </w:tr>
      <w:tr w:rsidR="00FB1D72">
        <w:tc>
          <w:tcPr>
            <w:tcW w:w="2268" w:type="dxa"/>
          </w:tcPr>
          <w:p w:rsidR="00FB1D72" w:rsidRDefault="00FB1D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7</w:t>
            </w:r>
          </w:p>
        </w:tc>
      </w:tr>
      <w:tr w:rsidR="00FB1D72">
        <w:tc>
          <w:tcPr>
            <w:tcW w:w="2268" w:type="dxa"/>
            <w:vMerge w:val="restart"/>
          </w:tcPr>
          <w:p w:rsidR="00FB1D72" w:rsidRDefault="00FB1D72">
            <w:pPr>
              <w:pStyle w:val="ConsPlusNormal"/>
            </w:pPr>
            <w:r>
              <w:t>Муниципальная программа "Управление муниципальными финансами города Кемерово"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93 500,0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170 000,0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255 000,0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226 000,0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205 000,0</w:t>
            </w:r>
          </w:p>
        </w:tc>
      </w:tr>
      <w:tr w:rsidR="00FB1D72">
        <w:tc>
          <w:tcPr>
            <w:tcW w:w="2268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93 500,0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170 000,0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255 000,0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226 000,0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205 000,0</w:t>
            </w:r>
          </w:p>
        </w:tc>
      </w:tr>
      <w:tr w:rsidR="00FB1D72">
        <w:tc>
          <w:tcPr>
            <w:tcW w:w="2268" w:type="dxa"/>
            <w:vMerge w:val="restart"/>
          </w:tcPr>
          <w:p w:rsidR="00FB1D72" w:rsidRDefault="00FB1D72">
            <w:pPr>
              <w:pStyle w:val="ConsPlusNormal"/>
            </w:pPr>
            <w:r>
              <w:t>Повышение надежности экономических прогнозов, положенных в основу бюджетного планирования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 w:val="restart"/>
          </w:tcPr>
          <w:p w:rsidR="00FB1D72" w:rsidRDefault="00FB1D72">
            <w:pPr>
              <w:pStyle w:val="ConsPlusNormal"/>
            </w:pPr>
            <w:r>
              <w:t>Формирование резервного фонда администрации города Кемерово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18 000,0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57 000,0</w:t>
            </w:r>
          </w:p>
        </w:tc>
      </w:tr>
      <w:tr w:rsidR="00FB1D72">
        <w:tc>
          <w:tcPr>
            <w:tcW w:w="2268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18 000,0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57 000,0</w:t>
            </w:r>
          </w:p>
        </w:tc>
      </w:tr>
      <w:tr w:rsidR="00FB1D72">
        <w:tc>
          <w:tcPr>
            <w:tcW w:w="2268" w:type="dxa"/>
            <w:vMerge w:val="restart"/>
          </w:tcPr>
          <w:p w:rsidR="00FB1D72" w:rsidRDefault="00FB1D72">
            <w:pPr>
              <w:pStyle w:val="ConsPlusNormal"/>
            </w:pPr>
            <w:r>
              <w:lastRenderedPageBreak/>
              <w:t>Формирование доходной части бюджета города с учетом Методики формализованного прогнозирования доходов местного бюджета по основным налогам и сборам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 w:val="restart"/>
          </w:tcPr>
          <w:p w:rsidR="00FB1D72" w:rsidRDefault="00FB1D72">
            <w:pPr>
              <w:pStyle w:val="ConsPlusNormal"/>
            </w:pPr>
            <w:r>
              <w:t>Разработка и реализация мероприятий по повышению поступлений налоговых и неналоговых доходов, сокращению недоимки по налоговым и неналоговым доходам в бюджет города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 w:val="restart"/>
          </w:tcPr>
          <w:p w:rsidR="00FB1D72" w:rsidRDefault="00FB1D72">
            <w:pPr>
              <w:pStyle w:val="ConsPlusNormal"/>
            </w:pPr>
            <w:r>
              <w:t>Проведение оценки эффективности налоговых расходов, установленных нормативными правовыми актами муниципального образования, с целью выявления неэффективных налоговых расходов города Кемерово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 w:val="restart"/>
          </w:tcPr>
          <w:p w:rsidR="00FB1D72" w:rsidRDefault="00FB1D72">
            <w:pPr>
              <w:pStyle w:val="ConsPlusNormal"/>
            </w:pPr>
            <w:r>
              <w:t>Охват программами преимущественно всех сфер деятельности органов местного самоуправления и, соответственно, большей части бюджетных ассигнований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 w:val="restart"/>
          </w:tcPr>
          <w:p w:rsidR="00FB1D72" w:rsidRDefault="00FB1D72">
            <w:pPr>
              <w:pStyle w:val="ConsPlusNormal"/>
            </w:pPr>
            <w:r>
              <w:t xml:space="preserve">Выявление резервов и перераспределение бюджетных средств в пользу приоритетных направлений и проектов, прежде </w:t>
            </w:r>
            <w:r>
              <w:lastRenderedPageBreak/>
              <w:t>всего обеспечивающих решение задач, поставленных в указах Президента Российской Федерации от 07.05.2012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 w:val="restart"/>
          </w:tcPr>
          <w:p w:rsidR="00FB1D72" w:rsidRDefault="00FB1D72">
            <w:pPr>
              <w:pStyle w:val="ConsPlusNormal"/>
            </w:pPr>
            <w:r>
              <w:t>Контроль наличия и состояния просроченной кредиторской задолженности органов местного самоуправления и подведомственных им учреждений, принятие мер к снижению накопленной просроченной задолженности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 w:val="restart"/>
          </w:tcPr>
          <w:p w:rsidR="00FB1D72" w:rsidRDefault="00FB1D72">
            <w:pPr>
              <w:pStyle w:val="ConsPlusNormal"/>
            </w:pPr>
            <w:r>
              <w:t>Обеспечение оптимальной долговой нагрузки на бюджет города, своевременное исполнение обязательств по обслуживанию муниципального долга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63 500,0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152 000,0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235 000,0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186 000,0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148 000,0</w:t>
            </w:r>
          </w:p>
        </w:tc>
      </w:tr>
      <w:tr w:rsidR="00FB1D72">
        <w:tc>
          <w:tcPr>
            <w:tcW w:w="2268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63 500,0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152 000,0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235 000,0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186 000,0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148 000,0</w:t>
            </w:r>
          </w:p>
        </w:tc>
      </w:tr>
      <w:tr w:rsidR="00FB1D72">
        <w:tc>
          <w:tcPr>
            <w:tcW w:w="2268" w:type="dxa"/>
            <w:vMerge w:val="restart"/>
          </w:tcPr>
          <w:p w:rsidR="00FB1D72" w:rsidRDefault="00FB1D72">
            <w:pPr>
              <w:pStyle w:val="ConsPlusNormal"/>
            </w:pPr>
            <w:r>
              <w:t>Проведение активной политики управления муниципальным долгом с целью снижения процентных расходов по обслуживанию долговых обязательств города Кемерово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 w:val="restart"/>
          </w:tcPr>
          <w:p w:rsidR="00FB1D72" w:rsidRDefault="00FB1D72">
            <w:pPr>
              <w:pStyle w:val="ConsPlusNormal"/>
            </w:pPr>
            <w:r>
              <w:t xml:space="preserve">Обеспечение соответствия стандартам открытости (прозрачности) процессов формирования и исполнения бюджета </w:t>
            </w:r>
            <w:r>
              <w:lastRenderedPageBreak/>
              <w:t>города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2268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</w:tbl>
    <w:p w:rsidR="00FB1D72" w:rsidRDefault="00FB1D72">
      <w:pPr>
        <w:pStyle w:val="ConsPlusNormal"/>
        <w:jc w:val="both"/>
      </w:pPr>
    </w:p>
    <w:p w:rsidR="00FB1D72" w:rsidRDefault="00FB1D72">
      <w:pPr>
        <w:pStyle w:val="ConsPlusTitle"/>
        <w:jc w:val="center"/>
        <w:outlineLvl w:val="2"/>
      </w:pPr>
      <w:r>
        <w:rPr>
          <w:highlight w:val="yellow"/>
        </w:rPr>
        <w:t xml:space="preserve">II этап </w:t>
      </w:r>
      <w:r>
        <w:t>- 2020 - 2027 год</w:t>
      </w:r>
      <w:r>
        <w:rPr>
          <w:highlight w:val="yellow"/>
        </w:rPr>
        <w:t>ы</w:t>
      </w:r>
    </w:p>
    <w:p w:rsidR="00FB1D72" w:rsidRDefault="00FB1D72">
      <w:pPr>
        <w:pStyle w:val="ConsPlusNormal"/>
        <w:jc w:val="center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FB1D72" w:rsidRDefault="00FB1D72">
      <w:pPr>
        <w:pStyle w:val="ConsPlusNormal"/>
        <w:jc w:val="center"/>
      </w:pPr>
      <w:r>
        <w:t>от 05.07.2024 N 2111)</w:t>
      </w: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sectPr w:rsidR="00FB1D72" w:rsidSect="00323A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134"/>
        <w:gridCol w:w="1077"/>
        <w:gridCol w:w="1077"/>
        <w:gridCol w:w="1020"/>
        <w:gridCol w:w="997"/>
        <w:gridCol w:w="1020"/>
        <w:gridCol w:w="1020"/>
        <w:gridCol w:w="993"/>
        <w:gridCol w:w="1020"/>
        <w:gridCol w:w="2041"/>
      </w:tblGrid>
      <w:tr w:rsidR="00FB1D72">
        <w:tc>
          <w:tcPr>
            <w:tcW w:w="2211" w:type="dxa"/>
            <w:vMerge w:val="restart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134" w:type="dxa"/>
            <w:vMerge w:val="restart"/>
          </w:tcPr>
          <w:p w:rsidR="00FB1D72" w:rsidRDefault="00FB1D7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224" w:type="dxa"/>
            <w:gridSpan w:val="8"/>
          </w:tcPr>
          <w:p w:rsidR="00FB1D72" w:rsidRDefault="00FB1D72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  <w:tc>
          <w:tcPr>
            <w:tcW w:w="2041" w:type="dxa"/>
            <w:vMerge w:val="restart"/>
          </w:tcPr>
          <w:p w:rsidR="00FB1D72" w:rsidRDefault="00FB1D72">
            <w:pPr>
              <w:pStyle w:val="ConsPlusNormal"/>
              <w:jc w:val="center"/>
            </w:pPr>
            <w:r>
              <w:t>Исполнители, сроки реализации</w:t>
            </w:r>
          </w:p>
        </w:tc>
      </w:tr>
      <w:tr w:rsidR="00FB1D72">
        <w:tc>
          <w:tcPr>
            <w:tcW w:w="221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041" w:type="dxa"/>
            <w:vMerge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211" w:type="dxa"/>
          </w:tcPr>
          <w:p w:rsidR="00FB1D72" w:rsidRDefault="00FB1D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FB1D72" w:rsidRDefault="00FB1D72">
            <w:pPr>
              <w:pStyle w:val="ConsPlusNormal"/>
              <w:jc w:val="center"/>
            </w:pPr>
            <w:r>
              <w:t>11</w:t>
            </w:r>
          </w:p>
        </w:tc>
      </w:tr>
      <w:tr w:rsidR="00FB1D72">
        <w:tc>
          <w:tcPr>
            <w:tcW w:w="2211" w:type="dxa"/>
            <w:vMerge w:val="restart"/>
          </w:tcPr>
          <w:p w:rsidR="00FB1D72" w:rsidRDefault="00FB1D72">
            <w:pPr>
              <w:pStyle w:val="ConsPlusNormal"/>
            </w:pPr>
            <w:r>
              <w:t>Муниципальная программа "Управление муниципальными финансами города Кемерово"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143 000,0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156 000,0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92 000,0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66 700,0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56 700,0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56 700,0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56 700,0</w:t>
            </w:r>
          </w:p>
        </w:tc>
        <w:tc>
          <w:tcPr>
            <w:tcW w:w="2041" w:type="dxa"/>
            <w:vMerge w:val="restart"/>
          </w:tcPr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управление экономического развития администрации города Кемерово, 01.01.2020 - 31.12.2027; управление бюджетного учета администрации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отдел информационных технологий администрации города Кемерово, 01.01.2020 - 31.12.2027</w:t>
            </w:r>
          </w:p>
        </w:tc>
      </w:tr>
      <w:tr w:rsidR="00FB1D72">
        <w:tc>
          <w:tcPr>
            <w:tcW w:w="221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143 000,0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156 000,0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92 000,0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66 700,0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56 700,0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56 700,0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56 700,0</w:t>
            </w:r>
          </w:p>
        </w:tc>
        <w:tc>
          <w:tcPr>
            <w:tcW w:w="2041" w:type="dxa"/>
            <w:vMerge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211" w:type="dxa"/>
            <w:vMerge w:val="restart"/>
          </w:tcPr>
          <w:p w:rsidR="00FB1D72" w:rsidRDefault="00FB1D72">
            <w:pPr>
              <w:pStyle w:val="ConsPlusNormal"/>
            </w:pPr>
            <w:r>
              <w:t xml:space="preserve">Повышение </w:t>
            </w:r>
            <w:r>
              <w:lastRenderedPageBreak/>
              <w:t>надежности экономических прогнозов, положенных в основу бюджетного планирования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 w:val="restart"/>
          </w:tcPr>
          <w:p w:rsidR="00FB1D72" w:rsidRDefault="00FB1D72">
            <w:pPr>
              <w:pStyle w:val="ConsPlusNormal"/>
            </w:pPr>
            <w:r>
              <w:t xml:space="preserve">Управление </w:t>
            </w:r>
            <w:r>
              <w:lastRenderedPageBreak/>
              <w:t>экономического развития администрации города Кемерово, 01.01.2020 - 31.12.2027</w:t>
            </w:r>
          </w:p>
        </w:tc>
      </w:tr>
      <w:tr w:rsidR="00FB1D72">
        <w:tc>
          <w:tcPr>
            <w:tcW w:w="221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211" w:type="dxa"/>
            <w:vMerge w:val="restart"/>
          </w:tcPr>
          <w:p w:rsidR="00FB1D72" w:rsidRDefault="00FB1D72">
            <w:pPr>
              <w:pStyle w:val="ConsPlusNormal"/>
            </w:pPr>
            <w:r>
              <w:t>Формирование резервного фонда администрации города Кемерово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23 000,0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</w:pPr>
            <w:r>
              <w:t>60 000,0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2041" w:type="dxa"/>
            <w:vMerge w:val="restart"/>
          </w:tcPr>
          <w:p w:rsidR="00FB1D72" w:rsidRDefault="00FB1D72">
            <w:pPr>
              <w:pStyle w:val="ConsPlusNormal"/>
            </w:pPr>
            <w:r>
              <w:t>Управление бюджетного учета администрации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</w:t>
            </w:r>
          </w:p>
        </w:tc>
      </w:tr>
      <w:tr w:rsidR="00FB1D72">
        <w:tc>
          <w:tcPr>
            <w:tcW w:w="221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23 000,0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2041" w:type="dxa"/>
            <w:vMerge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211" w:type="dxa"/>
            <w:vMerge w:val="restart"/>
          </w:tcPr>
          <w:p w:rsidR="00FB1D72" w:rsidRDefault="00FB1D72">
            <w:pPr>
              <w:pStyle w:val="ConsPlusNormal"/>
            </w:pPr>
            <w:r>
              <w:t>Формирование доходной части бюджета города с учетом Методики формализованного прогнозирования доходов местного бюджета по основным налогам и сборам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 w:val="restart"/>
          </w:tcPr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управление экономического развития администрации города Кемерово, 01.01.2020 - 31.12.2027</w:t>
            </w:r>
          </w:p>
        </w:tc>
      </w:tr>
      <w:tr w:rsidR="00FB1D72">
        <w:tc>
          <w:tcPr>
            <w:tcW w:w="221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211" w:type="dxa"/>
            <w:vMerge w:val="restart"/>
          </w:tcPr>
          <w:p w:rsidR="00FB1D72" w:rsidRDefault="00FB1D72">
            <w:pPr>
              <w:pStyle w:val="ConsPlusNormal"/>
            </w:pPr>
            <w:r>
              <w:t xml:space="preserve">Разработка и </w:t>
            </w:r>
            <w:r>
              <w:lastRenderedPageBreak/>
              <w:t>реализация мероприятий по повышению поступлений налоговых и неналоговых доходов, сокращению недоимки по налоговым и неналоговым доходам в бюджет города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 w:val="restart"/>
          </w:tcPr>
          <w:p w:rsidR="00FB1D72" w:rsidRDefault="00FB1D72">
            <w:pPr>
              <w:pStyle w:val="ConsPlusNormal"/>
            </w:pPr>
            <w:r>
              <w:t xml:space="preserve">Управление </w:t>
            </w:r>
            <w:r>
              <w:lastRenderedPageBreak/>
              <w:t>экономического развития администрации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</w:t>
            </w:r>
          </w:p>
        </w:tc>
      </w:tr>
      <w:tr w:rsidR="00FB1D72">
        <w:tc>
          <w:tcPr>
            <w:tcW w:w="221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211" w:type="dxa"/>
            <w:vMerge w:val="restart"/>
          </w:tcPr>
          <w:p w:rsidR="00FB1D72" w:rsidRDefault="00FB1D72">
            <w:pPr>
              <w:pStyle w:val="ConsPlusNormal"/>
            </w:pPr>
            <w:r>
              <w:t>Проведение оценки эффективности налоговых расходов, установленных нормативными правовыми актами муниципального образования, с целью выявления неэффективных налоговых расходов города Кемерово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 w:val="restart"/>
          </w:tcPr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управление экономического развития администрации города Кемерово, 01.01.2020 - 31.12.2027</w:t>
            </w:r>
          </w:p>
        </w:tc>
      </w:tr>
      <w:tr w:rsidR="00FB1D72">
        <w:tc>
          <w:tcPr>
            <w:tcW w:w="221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211" w:type="dxa"/>
            <w:vMerge w:val="restart"/>
          </w:tcPr>
          <w:p w:rsidR="00FB1D72" w:rsidRDefault="00FB1D72">
            <w:pPr>
              <w:pStyle w:val="ConsPlusNormal"/>
            </w:pPr>
            <w:r>
              <w:t xml:space="preserve">Охват программами преимущественно всех сфер деятельности органов местного самоуправления и, соответственно, </w:t>
            </w:r>
            <w:r>
              <w:lastRenderedPageBreak/>
              <w:t>большей части бюджетных ассигнований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 w:val="restart"/>
          </w:tcPr>
          <w:p w:rsidR="00FB1D72" w:rsidRDefault="00FB1D72">
            <w:pPr>
              <w:pStyle w:val="ConsPlusNormal"/>
            </w:pPr>
            <w:r>
              <w:t>Управление экономического развития администрации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lastRenderedPageBreak/>
              <w:t>финансовое управление города Кемерово, 01.01.2020 - 31.12.2027</w:t>
            </w:r>
          </w:p>
        </w:tc>
      </w:tr>
      <w:tr w:rsidR="00FB1D72">
        <w:tc>
          <w:tcPr>
            <w:tcW w:w="221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211" w:type="dxa"/>
            <w:vMerge w:val="restart"/>
          </w:tcPr>
          <w:p w:rsidR="00FB1D72" w:rsidRDefault="00FB1D72">
            <w:pPr>
              <w:pStyle w:val="ConsPlusNormal"/>
            </w:pPr>
            <w:r>
              <w:t>Контроль наличия и состояния просроченной кредиторской задолженности органов местного самоуправления и подведомственных им учреждений, принятие мер к снижению накопленной просроченной задолженности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 w:val="restart"/>
          </w:tcPr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</w:t>
            </w:r>
          </w:p>
        </w:tc>
      </w:tr>
      <w:tr w:rsidR="00FB1D72">
        <w:tc>
          <w:tcPr>
            <w:tcW w:w="221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211" w:type="dxa"/>
            <w:vMerge w:val="restart"/>
          </w:tcPr>
          <w:p w:rsidR="00FB1D72" w:rsidRDefault="00FB1D72">
            <w:pPr>
              <w:pStyle w:val="ConsPlusNormal"/>
            </w:pPr>
            <w:r>
              <w:t>Обеспечение оптимальной долговой нагрузки на бюджет города, своевременное исполнение обязательств по обслуживанию муниципального долга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119 000,0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133 000,0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77 000,0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6 700,0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6 700,0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6 700,0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6 700,0</w:t>
            </w:r>
          </w:p>
        </w:tc>
        <w:tc>
          <w:tcPr>
            <w:tcW w:w="2041" w:type="dxa"/>
            <w:vMerge w:val="restart"/>
          </w:tcPr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управление бюджетного учета администрации города Кемерово, 01.01.2020 - 31.12.2027</w:t>
            </w:r>
          </w:p>
        </w:tc>
      </w:tr>
      <w:tr w:rsidR="00FB1D72">
        <w:tc>
          <w:tcPr>
            <w:tcW w:w="221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119 000,0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133 000,0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77 000,0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6 700,0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6 700,0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6 700,0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6 700,0</w:t>
            </w:r>
          </w:p>
        </w:tc>
        <w:tc>
          <w:tcPr>
            <w:tcW w:w="2041" w:type="dxa"/>
            <w:vMerge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211" w:type="dxa"/>
            <w:vMerge w:val="restart"/>
          </w:tcPr>
          <w:p w:rsidR="00FB1D72" w:rsidRDefault="00FB1D72">
            <w:pPr>
              <w:pStyle w:val="ConsPlusNormal"/>
            </w:pPr>
            <w:r>
              <w:t xml:space="preserve">Проведение активной </w:t>
            </w:r>
            <w:r>
              <w:lastRenderedPageBreak/>
              <w:t>политики управления муниципальным долгом с целью снижения расходов по обслуживанию долговых обязательств города Кемерово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 w:val="restart"/>
          </w:tcPr>
          <w:p w:rsidR="00FB1D72" w:rsidRDefault="00FB1D72">
            <w:pPr>
              <w:pStyle w:val="ConsPlusNormal"/>
            </w:pPr>
            <w:r>
              <w:t xml:space="preserve">Управление </w:t>
            </w:r>
            <w:r>
              <w:lastRenderedPageBreak/>
              <w:t>бюджетного учета администрации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</w:t>
            </w:r>
          </w:p>
        </w:tc>
      </w:tr>
      <w:tr w:rsidR="00FB1D72">
        <w:tc>
          <w:tcPr>
            <w:tcW w:w="221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2211" w:type="dxa"/>
            <w:vMerge w:val="restart"/>
          </w:tcPr>
          <w:p w:rsidR="00FB1D72" w:rsidRDefault="00FB1D72">
            <w:pPr>
              <w:pStyle w:val="ConsPlusNormal"/>
            </w:pPr>
            <w:r>
              <w:t>Обеспечение соответствия стандартам открытости (прозрачности) процессов формирования и исполнения бюджета города</w:t>
            </w: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 w:val="restart"/>
          </w:tcPr>
          <w:p w:rsidR="00FB1D72" w:rsidRDefault="00FB1D72">
            <w:pPr>
              <w:pStyle w:val="ConsPlusNormal"/>
            </w:pPr>
            <w:r>
              <w:t>Отдел информационных технологий администрации города Кемерово, 01.01.2020 - 31.12.2027;</w:t>
            </w:r>
          </w:p>
          <w:p w:rsidR="00FB1D72" w:rsidRDefault="00FB1D72">
            <w:pPr>
              <w:pStyle w:val="ConsPlusNormal"/>
            </w:pPr>
            <w:r>
              <w:t>финансовое управление города Кемерово, 01.01.2020 - 31.12.2027</w:t>
            </w:r>
          </w:p>
        </w:tc>
      </w:tr>
      <w:tr w:rsidR="00FB1D72">
        <w:tc>
          <w:tcPr>
            <w:tcW w:w="221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134" w:type="dxa"/>
          </w:tcPr>
          <w:p w:rsidR="00FB1D72" w:rsidRDefault="00FB1D72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41" w:type="dxa"/>
            <w:vMerge/>
          </w:tcPr>
          <w:p w:rsidR="00FB1D72" w:rsidRDefault="00FB1D72">
            <w:pPr>
              <w:pStyle w:val="ConsPlusNormal"/>
            </w:pPr>
          </w:p>
        </w:tc>
      </w:tr>
    </w:tbl>
    <w:p w:rsidR="00FB1D72" w:rsidRDefault="00FB1D72">
      <w:pPr>
        <w:pStyle w:val="ConsPlusNormal"/>
        <w:jc w:val="both"/>
      </w:pPr>
    </w:p>
    <w:p w:rsidR="00FB1D72" w:rsidRDefault="00FB1D72">
      <w:pPr>
        <w:pStyle w:val="ConsPlusTitle"/>
        <w:jc w:val="center"/>
        <w:outlineLvl w:val="1"/>
      </w:pPr>
      <w:r>
        <w:t>5. Планируемые значения целевых показателей</w:t>
      </w:r>
    </w:p>
    <w:p w:rsidR="00FB1D72" w:rsidRDefault="00FB1D72">
      <w:pPr>
        <w:pStyle w:val="ConsPlusTitle"/>
        <w:jc w:val="center"/>
      </w:pPr>
      <w:r>
        <w:t>(индикаторов) муниципальной программы</w:t>
      </w:r>
    </w:p>
    <w:p w:rsidR="00FB1D72" w:rsidRDefault="00FB1D72">
      <w:pPr>
        <w:pStyle w:val="ConsPlusNormal"/>
        <w:jc w:val="center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FB1D72" w:rsidRDefault="00FB1D72">
      <w:pPr>
        <w:pStyle w:val="ConsPlusNormal"/>
        <w:jc w:val="center"/>
      </w:pPr>
      <w:r>
        <w:t>от 06.08.2020 N 2198)</w:t>
      </w: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Title"/>
        <w:jc w:val="center"/>
        <w:outlineLvl w:val="2"/>
      </w:pPr>
      <w:r>
        <w:t>I этап - 2015 - 2019 годы</w:t>
      </w:r>
    </w:p>
    <w:p w:rsidR="00FB1D72" w:rsidRDefault="00FB1D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701"/>
        <w:gridCol w:w="2494"/>
        <w:gridCol w:w="850"/>
        <w:gridCol w:w="794"/>
        <w:gridCol w:w="850"/>
        <w:gridCol w:w="794"/>
        <w:gridCol w:w="794"/>
        <w:gridCol w:w="907"/>
      </w:tblGrid>
      <w:tr w:rsidR="00FB1D72">
        <w:tc>
          <w:tcPr>
            <w:tcW w:w="1814" w:type="dxa"/>
            <w:vMerge w:val="restart"/>
          </w:tcPr>
          <w:p w:rsidR="00FB1D72" w:rsidRDefault="00FB1D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</w:tcPr>
          <w:p w:rsidR="00FB1D72" w:rsidRDefault="00FB1D72">
            <w:pPr>
              <w:pStyle w:val="ConsPlusNormal"/>
              <w:jc w:val="center"/>
            </w:pPr>
            <w:r>
              <w:t xml:space="preserve">Наименование целевого </w:t>
            </w:r>
            <w:r>
              <w:lastRenderedPageBreak/>
              <w:t>показателя (индикатора)</w:t>
            </w:r>
          </w:p>
        </w:tc>
        <w:tc>
          <w:tcPr>
            <w:tcW w:w="2494" w:type="dxa"/>
            <w:vMerge w:val="restart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Порядок определения</w:t>
            </w:r>
          </w:p>
          <w:p w:rsidR="00FB1D72" w:rsidRDefault="00FB1D72">
            <w:pPr>
              <w:pStyle w:val="ConsPlusNormal"/>
              <w:jc w:val="center"/>
            </w:pPr>
            <w:r>
              <w:t>(формула)</w:t>
            </w:r>
          </w:p>
        </w:tc>
        <w:tc>
          <w:tcPr>
            <w:tcW w:w="850" w:type="dxa"/>
            <w:vMerge w:val="restart"/>
          </w:tcPr>
          <w:p w:rsidR="00FB1D72" w:rsidRDefault="00FB1D72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139" w:type="dxa"/>
            <w:gridSpan w:val="5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Плановое значение целевого показателя (индикатора)</w:t>
            </w:r>
          </w:p>
        </w:tc>
      </w:tr>
      <w:tr w:rsidR="00FB1D72">
        <w:tc>
          <w:tcPr>
            <w:tcW w:w="1814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70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2494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850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2019 год</w:t>
            </w:r>
          </w:p>
        </w:tc>
      </w:tr>
      <w:tr w:rsidR="00FB1D72">
        <w:tc>
          <w:tcPr>
            <w:tcW w:w="1814" w:type="dxa"/>
          </w:tcPr>
          <w:p w:rsidR="00FB1D72" w:rsidRDefault="00FB1D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B1D72" w:rsidRDefault="00FB1D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9</w:t>
            </w:r>
          </w:p>
        </w:tc>
      </w:tr>
      <w:tr w:rsidR="00FB1D72">
        <w:tc>
          <w:tcPr>
            <w:tcW w:w="1814" w:type="dxa"/>
          </w:tcPr>
          <w:p w:rsidR="00FB1D72" w:rsidRDefault="00FB1D72">
            <w:pPr>
              <w:pStyle w:val="ConsPlusNormal"/>
            </w:pPr>
            <w:r>
              <w:t>Муниципальная программа "Управление муниципальными финансами города Кемерово"</w:t>
            </w: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</w:p>
        </w:tc>
        <w:tc>
          <w:tcPr>
            <w:tcW w:w="2494" w:type="dxa"/>
          </w:tcPr>
          <w:p w:rsidR="00FB1D72" w:rsidRDefault="00FB1D72">
            <w:pPr>
              <w:pStyle w:val="ConsPlusNormal"/>
            </w:pPr>
          </w:p>
        </w:tc>
        <w:tc>
          <w:tcPr>
            <w:tcW w:w="850" w:type="dxa"/>
          </w:tcPr>
          <w:p w:rsidR="00FB1D72" w:rsidRDefault="00FB1D72">
            <w:pPr>
              <w:pStyle w:val="ConsPlusNormal"/>
            </w:pPr>
          </w:p>
        </w:tc>
        <w:tc>
          <w:tcPr>
            <w:tcW w:w="794" w:type="dxa"/>
          </w:tcPr>
          <w:p w:rsidR="00FB1D72" w:rsidRDefault="00FB1D72">
            <w:pPr>
              <w:pStyle w:val="ConsPlusNormal"/>
            </w:pPr>
          </w:p>
        </w:tc>
        <w:tc>
          <w:tcPr>
            <w:tcW w:w="850" w:type="dxa"/>
          </w:tcPr>
          <w:p w:rsidR="00FB1D72" w:rsidRDefault="00FB1D72">
            <w:pPr>
              <w:pStyle w:val="ConsPlusNormal"/>
            </w:pPr>
          </w:p>
        </w:tc>
        <w:tc>
          <w:tcPr>
            <w:tcW w:w="794" w:type="dxa"/>
          </w:tcPr>
          <w:p w:rsidR="00FB1D72" w:rsidRDefault="00FB1D72">
            <w:pPr>
              <w:pStyle w:val="ConsPlusNormal"/>
            </w:pPr>
          </w:p>
        </w:tc>
        <w:tc>
          <w:tcPr>
            <w:tcW w:w="794" w:type="dxa"/>
          </w:tcPr>
          <w:p w:rsidR="00FB1D72" w:rsidRDefault="00FB1D72">
            <w:pPr>
              <w:pStyle w:val="ConsPlusNormal"/>
            </w:pPr>
          </w:p>
        </w:tc>
        <w:tc>
          <w:tcPr>
            <w:tcW w:w="907" w:type="dxa"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1814" w:type="dxa"/>
          </w:tcPr>
          <w:p w:rsidR="00FB1D72" w:rsidRDefault="00FB1D72">
            <w:pPr>
              <w:pStyle w:val="ConsPlusNormal"/>
            </w:pPr>
            <w:r>
              <w:t>1. Повышение надежности экономических прогнозов, положенных в основу бюджетного планирования</w:t>
            </w: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  <w:r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(ОС1)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351915" cy="46101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r>
              <w:t>ДЕФ - размер дефицита бюджета города;</w:t>
            </w:r>
          </w:p>
          <w:p w:rsidR="00FB1D72" w:rsidRDefault="00FB1D72">
            <w:pPr>
              <w:pStyle w:val="ConsPlusNormal"/>
            </w:pPr>
            <w:r>
              <w:t>Д - общий объем доходов бюджета города;</w:t>
            </w:r>
          </w:p>
          <w:p w:rsidR="00FB1D72" w:rsidRDefault="00FB1D72">
            <w:pPr>
              <w:pStyle w:val="ConsPlusNormal"/>
            </w:pPr>
            <w:r>
              <w:t>БВП - объем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&lt;= 9,9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&lt;= 9,9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&lt;= 9,9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&lt;= 9,9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9,9</w:t>
            </w:r>
          </w:p>
        </w:tc>
      </w:tr>
      <w:tr w:rsidR="00FB1D72">
        <w:tc>
          <w:tcPr>
            <w:tcW w:w="1814" w:type="dxa"/>
          </w:tcPr>
          <w:p w:rsidR="00FB1D72" w:rsidRDefault="00FB1D72">
            <w:pPr>
              <w:pStyle w:val="ConsPlusNormal"/>
            </w:pPr>
            <w:r>
              <w:t xml:space="preserve">2. Формирование </w:t>
            </w:r>
            <w:r>
              <w:lastRenderedPageBreak/>
              <w:t>резервного фонда администрации города Кемерово</w:t>
            </w: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  <w:r>
              <w:lastRenderedPageBreak/>
              <w:t xml:space="preserve">Доля расходов </w:t>
            </w:r>
            <w:r>
              <w:lastRenderedPageBreak/>
              <w:t>бюджета города, утвержденная в составе резервного фонда администрации города Кемерово, в общем объеме расходов бюджета города (ОС2)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 xml:space="preserve">Рассчитывается по </w:t>
            </w:r>
            <w:r>
              <w:lastRenderedPageBreak/>
              <w:t>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173480" cy="42989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proofErr w:type="spellStart"/>
            <w:r>
              <w:t>Орф</w:t>
            </w:r>
            <w:proofErr w:type="spellEnd"/>
            <w:r>
              <w:t xml:space="preserve"> - объем резервного фонда администрации города Кемерово;</w:t>
            </w:r>
          </w:p>
          <w:p w:rsidR="00FB1D72" w:rsidRDefault="00FB1D72">
            <w:pPr>
              <w:pStyle w:val="ConsPlusNormal"/>
            </w:pPr>
            <w:r>
              <w:t>Р - общий объем расходов бюджета города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3,0</w:t>
            </w:r>
          </w:p>
        </w:tc>
      </w:tr>
      <w:tr w:rsidR="00FB1D72">
        <w:tc>
          <w:tcPr>
            <w:tcW w:w="1814" w:type="dxa"/>
          </w:tcPr>
          <w:p w:rsidR="00FB1D72" w:rsidRDefault="00FB1D72">
            <w:pPr>
              <w:pStyle w:val="ConsPlusNormal"/>
            </w:pPr>
            <w:r>
              <w:t>3. Формирование доходной части бюджета города с учетом Методики формализованного прогнозирования доходов местного бюджета по основным налогам и сборам</w:t>
            </w: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  <w:r>
              <w:t>Наличие НПА, 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t>При выполнении мероприятия - 100,0%,</w:t>
            </w:r>
          </w:p>
          <w:p w:rsidR="00FB1D72" w:rsidRDefault="00FB1D72">
            <w:pPr>
              <w:pStyle w:val="ConsPlusNormal"/>
              <w:jc w:val="center"/>
            </w:pPr>
            <w:r>
              <w:t>при невыполнении мероприятия - 0,0%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</w:tr>
      <w:tr w:rsidR="00FB1D72">
        <w:tc>
          <w:tcPr>
            <w:tcW w:w="1814" w:type="dxa"/>
          </w:tcPr>
          <w:p w:rsidR="00FB1D72" w:rsidRDefault="00FB1D72">
            <w:pPr>
              <w:pStyle w:val="ConsPlusNormal"/>
            </w:pPr>
            <w:r>
              <w:t xml:space="preserve">4. Разработка и реализация мероприятий по повышению поступлений </w:t>
            </w:r>
            <w:r>
              <w:lastRenderedPageBreak/>
              <w:t>налоговых и неналоговых доходов, сокращению недоимки по налоговым и неналоговым доходам в бюджет города</w:t>
            </w: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  <w:r>
              <w:lastRenderedPageBreak/>
              <w:t xml:space="preserve">Темп роста объема налоговых и неналоговых доходов </w:t>
            </w:r>
            <w:r>
              <w:lastRenderedPageBreak/>
              <w:t>бюджета города в сопоставимых нормативах (ОС4)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lastRenderedPageBreak/>
              <w:drawing>
                <wp:inline distT="0" distB="0" distL="0" distR="0">
                  <wp:extent cx="1504950" cy="4597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proofErr w:type="spellStart"/>
            <w:r>
              <w:t>Дн</w:t>
            </w:r>
            <w:proofErr w:type="spellEnd"/>
            <w:r>
              <w:t>/н - объем налоговых и неналоговых доходов бюджета города в сопоставимых нормативах (за исключением дополнительного норматива отчислений НДФЛ),</w:t>
            </w:r>
          </w:p>
          <w:p w:rsidR="00FB1D72" w:rsidRDefault="00FB1D72">
            <w:pPr>
              <w:pStyle w:val="ConsPlusNormal"/>
            </w:pPr>
            <w:r>
              <w:t>с учетом разграничения полномочий между уровнями бюджетной системы;</w:t>
            </w:r>
          </w:p>
          <w:p w:rsidR="00FB1D72" w:rsidRDefault="00FB1D72">
            <w:pPr>
              <w:pStyle w:val="ConsPlusNormal"/>
            </w:pPr>
            <w:r>
              <w:t>(i) - отчетный период;</w:t>
            </w:r>
          </w:p>
          <w:p w:rsidR="00FB1D72" w:rsidRDefault="00FB1D72">
            <w:pPr>
              <w:pStyle w:val="ConsPlusNormal"/>
            </w:pPr>
            <w:r>
              <w:t>(i-1) - предшествующий период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&gt;= 101,0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&gt;= 101,1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&gt;= 101,2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&gt;= 101,3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&gt;= 100</w:t>
            </w:r>
          </w:p>
        </w:tc>
      </w:tr>
      <w:tr w:rsidR="00FB1D72">
        <w:tc>
          <w:tcPr>
            <w:tcW w:w="1814" w:type="dxa"/>
          </w:tcPr>
          <w:p w:rsidR="00FB1D72" w:rsidRDefault="00FB1D72">
            <w:pPr>
              <w:pStyle w:val="ConsPlusNormal"/>
            </w:pPr>
            <w:r>
              <w:t xml:space="preserve">5. Проведение оценки эффективности налоговых расходов, установленных нормативными правовыми актами муниципального образования, с целью выявления </w:t>
            </w:r>
            <w:r>
              <w:lastRenderedPageBreak/>
              <w:t>неэффективных налоговых расходов города Кемерово</w:t>
            </w: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  <w:r>
              <w:lastRenderedPageBreak/>
              <w:t>Доля выпадающих доходов бюджета города в объеме налоговых доходов бюджета города (ОС5)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163320" cy="46101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proofErr w:type="spellStart"/>
            <w:r>
              <w:t>РНл</w:t>
            </w:r>
            <w:proofErr w:type="spellEnd"/>
            <w:r>
              <w:t xml:space="preserve"> - выпадающие доходы бюджета города в связи с предоставлением </w:t>
            </w:r>
            <w:r>
              <w:lastRenderedPageBreak/>
              <w:t>налоговых расходов;</w:t>
            </w:r>
          </w:p>
          <w:p w:rsidR="00FB1D72" w:rsidRDefault="00FB1D72">
            <w:pPr>
              <w:pStyle w:val="ConsPlusNormal"/>
            </w:pPr>
            <w:proofErr w:type="spellStart"/>
            <w:r>
              <w:t>Дн</w:t>
            </w:r>
            <w:proofErr w:type="spellEnd"/>
            <w:r>
              <w:t xml:space="preserve"> - налоговые доходы бюджета города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&lt;= 4,9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&lt;= 4,8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&lt;= 4,8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&lt;= 7,5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5,0</w:t>
            </w:r>
          </w:p>
        </w:tc>
      </w:tr>
      <w:tr w:rsidR="00FB1D72">
        <w:tc>
          <w:tcPr>
            <w:tcW w:w="1814" w:type="dxa"/>
          </w:tcPr>
          <w:p w:rsidR="00FB1D72" w:rsidRDefault="00FB1D72">
            <w:pPr>
              <w:pStyle w:val="ConsPlusNormal"/>
            </w:pPr>
            <w:r>
              <w:t>6. Охват программами преимущественно всех сфер деятельности органов местного самоуправления и, соответственно, большей части бюджетных ассигнований</w:t>
            </w: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  <w: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163320" cy="42989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proofErr w:type="spellStart"/>
            <w:r>
              <w:t>РПр</w:t>
            </w:r>
            <w:proofErr w:type="spellEnd"/>
            <w:r>
              <w:t xml:space="preserve"> - объем расходов бюджета города, формируемых в рамках программ;</w:t>
            </w:r>
          </w:p>
          <w:p w:rsidR="00FB1D72" w:rsidRDefault="00FB1D72">
            <w:pPr>
              <w:pStyle w:val="ConsPlusNormal"/>
            </w:pPr>
            <w:r>
              <w:t>Р - общий объем расходов бюджета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&gt;= 75,0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&gt;= 76,0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&gt;= 77,0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&gt;= 78,0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&gt;= 95,0</w:t>
            </w:r>
          </w:p>
        </w:tc>
      </w:tr>
      <w:tr w:rsidR="00FB1D72">
        <w:tc>
          <w:tcPr>
            <w:tcW w:w="1814" w:type="dxa"/>
          </w:tcPr>
          <w:p w:rsidR="00FB1D72" w:rsidRDefault="00FB1D72">
            <w:pPr>
              <w:pStyle w:val="ConsPlusNormal"/>
            </w:pPr>
            <w:r>
              <w:t xml:space="preserve">7. Выявление резервов и перераспределение бюджетных средств в пользу приоритетных направлений и проектов, прежде всего обеспечивающих решение задач, поставленных в указах Президента </w:t>
            </w:r>
            <w:r>
              <w:lastRenderedPageBreak/>
              <w:t>Российской Федерации от 07.05.2012</w:t>
            </w: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  <w:r>
              <w:lastRenderedPageBreak/>
              <w:t>Доля расходов бюджета города, направленная на поддержку и развитие социальной сферы, в общем объеме расходов бюджета города (ПЭ2)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142365" cy="42989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proofErr w:type="spellStart"/>
            <w:r>
              <w:t>РСс</w:t>
            </w:r>
            <w:proofErr w:type="spellEnd"/>
            <w:r>
              <w:t xml:space="preserve"> - объем расходов бюджета города, направленных на поддержку и развитие социальной сферы;</w:t>
            </w:r>
          </w:p>
          <w:p w:rsidR="00FB1D72" w:rsidRDefault="00FB1D72">
            <w:pPr>
              <w:pStyle w:val="ConsPlusNormal"/>
            </w:pPr>
            <w:r>
              <w:t xml:space="preserve">Р - общий объем расходов бюджета </w:t>
            </w:r>
            <w:r>
              <w:lastRenderedPageBreak/>
              <w:t>города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&gt;= 50,0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&gt;= 50,0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&gt;= 50,0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&gt;= 50,0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&gt;= 50,0</w:t>
            </w:r>
          </w:p>
        </w:tc>
      </w:tr>
      <w:tr w:rsidR="00FB1D72">
        <w:tc>
          <w:tcPr>
            <w:tcW w:w="1814" w:type="dxa"/>
            <w:vMerge w:val="restart"/>
          </w:tcPr>
          <w:p w:rsidR="00FB1D72" w:rsidRDefault="00FB1D72">
            <w:pPr>
              <w:pStyle w:val="ConsPlusNormal"/>
            </w:pPr>
            <w:r>
              <w:t>8. Контроль наличия и состояния просроченной кредиторской задолженности органов местного самоуправления и подведомственных им учреждений, принятие мер к снижению накопленной просроченной задолженности</w:t>
            </w: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  <w:r>
              <w:t>Доля просроченной кредиторской задолженности в общем объеме расходов бюджета города (ПЭ3)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268095" cy="42989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r>
              <w:t>ПКРЗ - объем просроченной кредиторской задолженности бюджета города</w:t>
            </w:r>
          </w:p>
          <w:p w:rsidR="00FB1D72" w:rsidRDefault="00FB1D72">
            <w:pPr>
              <w:pStyle w:val="ConsPlusNormal"/>
            </w:pPr>
            <w:r>
              <w:t>Р - общий объем расходов бюджета города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&lt;= 0,14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&lt;= 0,10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&lt;= 0,09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&lt;= 0,08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0,07</w:t>
            </w:r>
          </w:p>
        </w:tc>
      </w:tr>
      <w:tr w:rsidR="00FB1D72">
        <w:tc>
          <w:tcPr>
            <w:tcW w:w="1814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  <w:r>
              <w:t>Доля просроченной кредиторской задолженности по оплате труда в общем объеме расходов бюджета города (ПЭ4)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498600" cy="42989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r>
              <w:t>ПКРЗ ОТ - объем просроченной кредиторской задолженности по оплате труда</w:t>
            </w:r>
          </w:p>
          <w:p w:rsidR="00FB1D72" w:rsidRDefault="00FB1D72">
            <w:pPr>
              <w:pStyle w:val="ConsPlusNormal"/>
            </w:pPr>
            <w:r>
              <w:t xml:space="preserve">Р - общий объем </w:t>
            </w:r>
            <w:r>
              <w:lastRenderedPageBreak/>
              <w:t>расходов бюджета города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1814" w:type="dxa"/>
            <w:vMerge w:val="restart"/>
          </w:tcPr>
          <w:p w:rsidR="00FB1D72" w:rsidRDefault="00FB1D72">
            <w:pPr>
              <w:pStyle w:val="ConsPlusNormal"/>
            </w:pPr>
            <w:r>
              <w:t>9. Обеспечение оптимальной долговой нагрузки на бюджет города, своевременное исполнение обязательств по обслуживанию муниципального долга</w:t>
            </w: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  <w:r>
              <w:t>Отношение муниципального долга к общему объему доходов бюджета города без учета объема безвозмездных поступлений в бюджет города (УМД1)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504950" cy="45974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r>
              <w:t>МД - размер муниципального долга;</w:t>
            </w:r>
          </w:p>
          <w:p w:rsidR="00FB1D72" w:rsidRDefault="00FB1D72">
            <w:pPr>
              <w:pStyle w:val="ConsPlusNormal"/>
            </w:pPr>
            <w:r>
              <w:t>Д - общий объем доходов бюджета города;</w:t>
            </w:r>
          </w:p>
          <w:p w:rsidR="00FB1D72" w:rsidRDefault="00FB1D72">
            <w:pPr>
              <w:pStyle w:val="ConsPlusNormal"/>
            </w:pPr>
            <w:r>
              <w:t>БВП - объем безвозмездных поступлений в бюджет города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 90,0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&lt; 89,0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 88,0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 87,0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X</w:t>
            </w:r>
          </w:p>
        </w:tc>
      </w:tr>
      <w:tr w:rsidR="00FB1D72">
        <w:tc>
          <w:tcPr>
            <w:tcW w:w="1814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  <w:r>
              <w:t xml:space="preserve">Отношение муниципального долга в виде обязательств по кредитам, полученным от кредитных организаций, к доходам бюджета без учета объема безвозмездных поступлений и </w:t>
            </w:r>
            <w:r>
              <w:lastRenderedPageBreak/>
              <w:t>поступлений налоговых доходов по дополнительным нормативам отчислений (УМД2)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504950" cy="45974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proofErr w:type="spellStart"/>
            <w:r>
              <w:t>МДкр</w:t>
            </w:r>
            <w:proofErr w:type="spellEnd"/>
            <w:r>
              <w:t xml:space="preserve"> - размер муниципального долга в виде обязательств по кредитам, полученным от кредитных организаций;</w:t>
            </w:r>
          </w:p>
          <w:p w:rsidR="00FB1D72" w:rsidRDefault="00FB1D72">
            <w:pPr>
              <w:pStyle w:val="ConsPlusNormal"/>
            </w:pPr>
            <w:r>
              <w:lastRenderedPageBreak/>
              <w:t>Д - общий объем доходов бюджета города;</w:t>
            </w:r>
          </w:p>
          <w:p w:rsidR="00FB1D72" w:rsidRDefault="00FB1D72">
            <w:pPr>
              <w:pStyle w:val="ConsPlusNormal"/>
            </w:pPr>
            <w:r>
              <w:t>БВП - объем безвозмездных поступлений в бюджет города и поступлений налоговых доходов по дополнительным нормативам отчислений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50,0</w:t>
            </w:r>
          </w:p>
        </w:tc>
      </w:tr>
      <w:tr w:rsidR="00FB1D72">
        <w:tc>
          <w:tcPr>
            <w:tcW w:w="1814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  <w:r>
              <w:t>Доля просроченной задолженности по долговым обязательствам в общем объеме задолженности по долговым обязательствам города Кемерово (УМД3)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456690" cy="46101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r>
              <w:t>ПЗДО - объем просроченной задолженности по долговым обязательствам города Кемерово;</w:t>
            </w:r>
          </w:p>
          <w:p w:rsidR="00FB1D72" w:rsidRDefault="00FB1D72">
            <w:pPr>
              <w:pStyle w:val="ConsPlusNormal"/>
            </w:pPr>
            <w:r>
              <w:t>ЗДО - общий объем задолженности по долговым обязательствам города Кемерово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&lt;= 15,0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&lt;= 15,0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&lt;= 15,0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&lt;= 15,0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1814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  <w:r>
              <w:t xml:space="preserve">Доля расходов на обслуживание </w:t>
            </w:r>
            <w:r>
              <w:lastRenderedPageBreak/>
              <w:t>муниципального долга в общем объеме расходов бюджета города без учета расходов бюджета города за счет субвенций (УМД4)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lastRenderedPageBreak/>
              <w:drawing>
                <wp:inline distT="0" distB="0" distL="0" distR="0">
                  <wp:extent cx="1498600" cy="42989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r>
              <w:t>РОМД - расходы на обслуживание муниципального долга;</w:t>
            </w:r>
          </w:p>
          <w:p w:rsidR="00FB1D72" w:rsidRDefault="00FB1D72">
            <w:pPr>
              <w:pStyle w:val="ConsPlusNormal"/>
            </w:pPr>
            <w:r>
              <w:t>Р - общий объем расходов бюджета города;</w:t>
            </w:r>
          </w:p>
          <w:p w:rsidR="00FB1D72" w:rsidRDefault="00FB1D72">
            <w:pPr>
              <w:pStyle w:val="ConsPlusNormal"/>
            </w:pPr>
            <w:r>
              <w:t>РС - расходы бюджета города за счет субвенций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</w:pPr>
          </w:p>
        </w:tc>
        <w:tc>
          <w:tcPr>
            <w:tcW w:w="850" w:type="dxa"/>
          </w:tcPr>
          <w:p w:rsidR="00FB1D72" w:rsidRDefault="00FB1D72">
            <w:pPr>
              <w:pStyle w:val="ConsPlusNormal"/>
            </w:pPr>
          </w:p>
        </w:tc>
        <w:tc>
          <w:tcPr>
            <w:tcW w:w="794" w:type="dxa"/>
          </w:tcPr>
          <w:p w:rsidR="00FB1D72" w:rsidRDefault="00FB1D72">
            <w:pPr>
              <w:pStyle w:val="ConsPlusNormal"/>
            </w:pPr>
          </w:p>
        </w:tc>
        <w:tc>
          <w:tcPr>
            <w:tcW w:w="794" w:type="dxa"/>
          </w:tcPr>
          <w:p w:rsidR="00FB1D72" w:rsidRDefault="00FB1D72">
            <w:pPr>
              <w:pStyle w:val="ConsPlusNormal"/>
            </w:pP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10,0</w:t>
            </w:r>
          </w:p>
        </w:tc>
      </w:tr>
      <w:tr w:rsidR="00FB1D72">
        <w:tc>
          <w:tcPr>
            <w:tcW w:w="1814" w:type="dxa"/>
          </w:tcPr>
          <w:p w:rsidR="00FB1D72" w:rsidRDefault="00FB1D72">
            <w:pPr>
              <w:pStyle w:val="ConsPlusNormal"/>
            </w:pPr>
            <w:r>
              <w:t>10. Проведение активной политики управления муниципальным долгом с целью снижения процентных расходов по обслуживанию долговых обязательств города Кемерово</w:t>
            </w: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  <w:r>
              <w:t>Превышение ставки по привлеченным кредитам коммерческих банков над ключевой ставкой Центрального банка Российской Федерации (УМД5)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t xml:space="preserve">УМД5 = </w:t>
            </w:r>
            <w:proofErr w:type="spellStart"/>
            <w:r>
              <w:t>Ст</w:t>
            </w:r>
            <w:proofErr w:type="spellEnd"/>
            <w:r>
              <w:t xml:space="preserve"> - Кс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proofErr w:type="spellStart"/>
            <w:r>
              <w:t>Ст</w:t>
            </w:r>
            <w:proofErr w:type="spellEnd"/>
            <w:r>
              <w:t xml:space="preserve"> - процентная ставка по привлеченным кредитам коммерческих банков;</w:t>
            </w:r>
          </w:p>
          <w:p w:rsidR="00FB1D72" w:rsidRDefault="00FB1D72">
            <w:pPr>
              <w:pStyle w:val="ConsPlusNormal"/>
            </w:pPr>
            <w:r>
              <w:t>Кс - ключевая ставка Центрального банка Российской Федерации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 4,2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&lt; 4,1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 4,1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&lt; 4,1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1,0</w:t>
            </w:r>
          </w:p>
        </w:tc>
      </w:tr>
      <w:tr w:rsidR="00FB1D72">
        <w:tc>
          <w:tcPr>
            <w:tcW w:w="1814" w:type="dxa"/>
          </w:tcPr>
          <w:p w:rsidR="00FB1D72" w:rsidRDefault="00FB1D72">
            <w:pPr>
              <w:pStyle w:val="ConsPlusNormal"/>
            </w:pPr>
            <w:r>
              <w:t xml:space="preserve">11. Обеспечение соответствия стандартам открытости (прозрачности) </w:t>
            </w:r>
            <w:r>
              <w:lastRenderedPageBreak/>
              <w:t>процессов формирования и исполнения бюджета города</w:t>
            </w:r>
          </w:p>
        </w:tc>
        <w:tc>
          <w:tcPr>
            <w:tcW w:w="1701" w:type="dxa"/>
          </w:tcPr>
          <w:p w:rsidR="00FB1D72" w:rsidRDefault="00FB1D72">
            <w:pPr>
              <w:pStyle w:val="ConsPlusNormal"/>
            </w:pPr>
            <w:r>
              <w:lastRenderedPageBreak/>
              <w:t xml:space="preserve">Размещение проекта решения о бюджете города, </w:t>
            </w:r>
            <w:r>
              <w:lastRenderedPageBreak/>
              <w:t>решения о бюджете города, проекта отчета и отчета об исполнении бюджета города в доступной для граждан форме на официальном сайте администрации города Кемерово в информационно-телекоммуникационной сети "Интернет" (ПК1)</w:t>
            </w:r>
          </w:p>
        </w:tc>
        <w:tc>
          <w:tcPr>
            <w:tcW w:w="2494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При выполнении мероприятия - 100,0%,</w:t>
            </w:r>
          </w:p>
          <w:p w:rsidR="00FB1D72" w:rsidRDefault="00FB1D72">
            <w:pPr>
              <w:pStyle w:val="ConsPlusNormal"/>
              <w:jc w:val="center"/>
            </w:pPr>
            <w:r>
              <w:t>при невыполнении мероприятия - 0,0%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</w:tr>
    </w:tbl>
    <w:p w:rsidR="00FB1D72" w:rsidRDefault="00FB1D72">
      <w:pPr>
        <w:pStyle w:val="ConsPlusNormal"/>
        <w:sectPr w:rsidR="00FB1D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Title"/>
        <w:jc w:val="center"/>
        <w:outlineLvl w:val="2"/>
      </w:pPr>
      <w:r>
        <w:t>II этап - 2020 - 2027 годы</w:t>
      </w:r>
    </w:p>
    <w:p w:rsidR="00FB1D72" w:rsidRDefault="00FB1D72">
      <w:pPr>
        <w:pStyle w:val="ConsPlusNormal"/>
        <w:jc w:val="center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FB1D72" w:rsidRDefault="00FB1D72">
      <w:pPr>
        <w:pStyle w:val="ConsPlusNormal"/>
        <w:jc w:val="center"/>
      </w:pPr>
      <w:r>
        <w:t>от 05.07.2024 N 2111)</w:t>
      </w:r>
    </w:p>
    <w:p w:rsidR="00FB1D72" w:rsidRDefault="00FB1D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53"/>
        <w:gridCol w:w="1843"/>
        <w:gridCol w:w="2721"/>
        <w:gridCol w:w="1007"/>
        <w:gridCol w:w="907"/>
        <w:gridCol w:w="963"/>
        <w:gridCol w:w="963"/>
        <w:gridCol w:w="963"/>
        <w:gridCol w:w="907"/>
        <w:gridCol w:w="907"/>
        <w:gridCol w:w="963"/>
        <w:gridCol w:w="907"/>
      </w:tblGrid>
      <w:tr w:rsidR="00FB1D72">
        <w:tc>
          <w:tcPr>
            <w:tcW w:w="1853" w:type="dxa"/>
            <w:vMerge w:val="restart"/>
          </w:tcPr>
          <w:p w:rsidR="00FB1D72" w:rsidRDefault="00FB1D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3" w:type="dxa"/>
            <w:vMerge w:val="restart"/>
          </w:tcPr>
          <w:p w:rsidR="00FB1D72" w:rsidRDefault="00FB1D7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2721" w:type="dxa"/>
            <w:vMerge w:val="restart"/>
          </w:tcPr>
          <w:p w:rsidR="00FB1D72" w:rsidRDefault="00FB1D72">
            <w:pPr>
              <w:pStyle w:val="ConsPlusNormal"/>
              <w:jc w:val="center"/>
            </w:pPr>
            <w:r>
              <w:t>Порядок определения (формула)</w:t>
            </w:r>
          </w:p>
        </w:tc>
        <w:tc>
          <w:tcPr>
            <w:tcW w:w="1007" w:type="dxa"/>
            <w:vMerge w:val="restart"/>
          </w:tcPr>
          <w:p w:rsidR="00FB1D72" w:rsidRDefault="00FB1D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480" w:type="dxa"/>
            <w:gridSpan w:val="8"/>
          </w:tcPr>
          <w:p w:rsidR="00FB1D72" w:rsidRDefault="00FB1D72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FB1D72">
        <w:tc>
          <w:tcPr>
            <w:tcW w:w="1853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843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2721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007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2027 год</w:t>
            </w:r>
          </w:p>
        </w:tc>
      </w:tr>
      <w:tr w:rsidR="00FB1D72">
        <w:tc>
          <w:tcPr>
            <w:tcW w:w="1853" w:type="dxa"/>
          </w:tcPr>
          <w:p w:rsidR="00FB1D72" w:rsidRDefault="00FB1D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B1D72" w:rsidRDefault="00FB1D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1D72" w:rsidRDefault="00FB1D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FB1D72" w:rsidRDefault="00FB1D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12</w:t>
            </w:r>
          </w:p>
        </w:tc>
      </w:tr>
      <w:tr w:rsidR="00FB1D72">
        <w:tc>
          <w:tcPr>
            <w:tcW w:w="1853" w:type="dxa"/>
          </w:tcPr>
          <w:p w:rsidR="00FB1D72" w:rsidRDefault="00FB1D72">
            <w:pPr>
              <w:pStyle w:val="ConsPlusNormal"/>
            </w:pPr>
            <w:r>
              <w:t>Муниципальная программа "Управление муниципальными финансами города Кемерово"</w:t>
            </w:r>
          </w:p>
        </w:tc>
        <w:tc>
          <w:tcPr>
            <w:tcW w:w="1843" w:type="dxa"/>
          </w:tcPr>
          <w:p w:rsidR="00FB1D72" w:rsidRDefault="00FB1D72">
            <w:pPr>
              <w:pStyle w:val="ConsPlusNormal"/>
            </w:pPr>
          </w:p>
        </w:tc>
        <w:tc>
          <w:tcPr>
            <w:tcW w:w="2721" w:type="dxa"/>
          </w:tcPr>
          <w:p w:rsidR="00FB1D72" w:rsidRDefault="00FB1D72">
            <w:pPr>
              <w:pStyle w:val="ConsPlusNormal"/>
            </w:pPr>
          </w:p>
        </w:tc>
        <w:tc>
          <w:tcPr>
            <w:tcW w:w="1007" w:type="dxa"/>
          </w:tcPr>
          <w:p w:rsidR="00FB1D72" w:rsidRDefault="00FB1D72">
            <w:pPr>
              <w:pStyle w:val="ConsPlusNormal"/>
            </w:pPr>
          </w:p>
        </w:tc>
        <w:tc>
          <w:tcPr>
            <w:tcW w:w="907" w:type="dxa"/>
          </w:tcPr>
          <w:p w:rsidR="00FB1D72" w:rsidRDefault="00FB1D72">
            <w:pPr>
              <w:pStyle w:val="ConsPlusNormal"/>
            </w:pPr>
          </w:p>
        </w:tc>
        <w:tc>
          <w:tcPr>
            <w:tcW w:w="963" w:type="dxa"/>
          </w:tcPr>
          <w:p w:rsidR="00FB1D72" w:rsidRDefault="00FB1D72">
            <w:pPr>
              <w:pStyle w:val="ConsPlusNormal"/>
            </w:pPr>
          </w:p>
        </w:tc>
        <w:tc>
          <w:tcPr>
            <w:tcW w:w="963" w:type="dxa"/>
          </w:tcPr>
          <w:p w:rsidR="00FB1D72" w:rsidRDefault="00FB1D72">
            <w:pPr>
              <w:pStyle w:val="ConsPlusNormal"/>
            </w:pPr>
          </w:p>
        </w:tc>
        <w:tc>
          <w:tcPr>
            <w:tcW w:w="963" w:type="dxa"/>
          </w:tcPr>
          <w:p w:rsidR="00FB1D72" w:rsidRDefault="00FB1D72">
            <w:pPr>
              <w:pStyle w:val="ConsPlusNormal"/>
            </w:pPr>
          </w:p>
        </w:tc>
        <w:tc>
          <w:tcPr>
            <w:tcW w:w="907" w:type="dxa"/>
          </w:tcPr>
          <w:p w:rsidR="00FB1D72" w:rsidRDefault="00FB1D72">
            <w:pPr>
              <w:pStyle w:val="ConsPlusNormal"/>
            </w:pPr>
          </w:p>
        </w:tc>
        <w:tc>
          <w:tcPr>
            <w:tcW w:w="907" w:type="dxa"/>
          </w:tcPr>
          <w:p w:rsidR="00FB1D72" w:rsidRDefault="00FB1D72">
            <w:pPr>
              <w:pStyle w:val="ConsPlusNormal"/>
            </w:pPr>
          </w:p>
        </w:tc>
        <w:tc>
          <w:tcPr>
            <w:tcW w:w="963" w:type="dxa"/>
          </w:tcPr>
          <w:p w:rsidR="00FB1D72" w:rsidRDefault="00FB1D72">
            <w:pPr>
              <w:pStyle w:val="ConsPlusNormal"/>
            </w:pPr>
          </w:p>
        </w:tc>
        <w:tc>
          <w:tcPr>
            <w:tcW w:w="907" w:type="dxa"/>
          </w:tcPr>
          <w:p w:rsidR="00FB1D72" w:rsidRDefault="00FB1D72">
            <w:pPr>
              <w:pStyle w:val="ConsPlusNormal"/>
            </w:pPr>
          </w:p>
        </w:tc>
      </w:tr>
      <w:tr w:rsidR="00FB1D72">
        <w:tc>
          <w:tcPr>
            <w:tcW w:w="1853" w:type="dxa"/>
          </w:tcPr>
          <w:p w:rsidR="00FB1D72" w:rsidRDefault="00FB1D72">
            <w:pPr>
              <w:pStyle w:val="ConsPlusNormal"/>
            </w:pPr>
            <w:r>
              <w:t>1. Повышение надежности экономических прогнозов, положенных в основу бюджетного планирования</w:t>
            </w:r>
          </w:p>
        </w:tc>
        <w:tc>
          <w:tcPr>
            <w:tcW w:w="1843" w:type="dxa"/>
          </w:tcPr>
          <w:p w:rsidR="00FB1D72" w:rsidRDefault="00FB1D72">
            <w:pPr>
              <w:pStyle w:val="ConsPlusNormal"/>
            </w:pPr>
            <w:r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(ОС1)</w:t>
            </w:r>
          </w:p>
        </w:tc>
        <w:tc>
          <w:tcPr>
            <w:tcW w:w="2721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351915" cy="46101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r>
              <w:t>ДЕФ - размер дефицита бюджета города;</w:t>
            </w:r>
          </w:p>
          <w:p w:rsidR="00FB1D72" w:rsidRDefault="00FB1D72">
            <w:pPr>
              <w:pStyle w:val="ConsPlusNormal"/>
            </w:pPr>
            <w:r>
              <w:t>Д - общий объем доходов бюджета города;</w:t>
            </w:r>
          </w:p>
          <w:p w:rsidR="00FB1D72" w:rsidRDefault="00FB1D72">
            <w:pPr>
              <w:pStyle w:val="ConsPlusNormal"/>
            </w:pPr>
            <w:r>
              <w:t xml:space="preserve">БВП - объем безвозмездных </w:t>
            </w:r>
            <w:r>
              <w:lastRenderedPageBreak/>
              <w:t>поступлений и поступлений налоговых доходов по дополнительным нормативам отчислений</w:t>
            </w:r>
          </w:p>
        </w:tc>
        <w:tc>
          <w:tcPr>
            <w:tcW w:w="1007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9,9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 xml:space="preserve">&lt;= 9,9 </w:t>
            </w:r>
            <w:hyperlink w:anchor="P134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 xml:space="preserve">&lt;= 9,9 </w:t>
            </w:r>
            <w:hyperlink w:anchor="P134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 xml:space="preserve">&lt;= 9,9 </w:t>
            </w:r>
            <w:hyperlink w:anchor="P134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 xml:space="preserve">&lt;= 9,9 </w:t>
            </w:r>
            <w:hyperlink w:anchor="P1345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9,9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9,9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9,9</w:t>
            </w:r>
          </w:p>
        </w:tc>
      </w:tr>
      <w:tr w:rsidR="00FB1D72">
        <w:tc>
          <w:tcPr>
            <w:tcW w:w="1853" w:type="dxa"/>
          </w:tcPr>
          <w:p w:rsidR="00FB1D72" w:rsidRDefault="00FB1D72">
            <w:pPr>
              <w:pStyle w:val="ConsPlusNormal"/>
            </w:pPr>
            <w:r>
              <w:t>2. Формирование резервного фонда администрации города Кемерово</w:t>
            </w:r>
          </w:p>
        </w:tc>
        <w:tc>
          <w:tcPr>
            <w:tcW w:w="1843" w:type="dxa"/>
          </w:tcPr>
          <w:p w:rsidR="00FB1D72" w:rsidRDefault="00FB1D72">
            <w:pPr>
              <w:pStyle w:val="ConsPlusNormal"/>
            </w:pPr>
            <w: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(ОС2)</w:t>
            </w:r>
          </w:p>
        </w:tc>
        <w:tc>
          <w:tcPr>
            <w:tcW w:w="2721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173480" cy="42989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proofErr w:type="spellStart"/>
            <w:r>
              <w:t>Орф</w:t>
            </w:r>
            <w:proofErr w:type="spellEnd"/>
            <w:r>
              <w:t xml:space="preserve"> - объем резервного фонда администрации города Кемерово;</w:t>
            </w:r>
          </w:p>
          <w:p w:rsidR="00FB1D72" w:rsidRDefault="00FB1D72">
            <w:pPr>
              <w:pStyle w:val="ConsPlusNormal"/>
            </w:pPr>
            <w:r>
              <w:t>Р - общий объем расходов бюджета города</w:t>
            </w:r>
          </w:p>
        </w:tc>
        <w:tc>
          <w:tcPr>
            <w:tcW w:w="1007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 xml:space="preserve">&lt;= 3,0 </w:t>
            </w:r>
            <w:hyperlink w:anchor="P134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3,0 &lt;4&gt;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3,0</w:t>
            </w:r>
          </w:p>
        </w:tc>
      </w:tr>
      <w:tr w:rsidR="00FB1D72">
        <w:tc>
          <w:tcPr>
            <w:tcW w:w="1853" w:type="dxa"/>
          </w:tcPr>
          <w:p w:rsidR="00FB1D72" w:rsidRDefault="00FB1D72">
            <w:pPr>
              <w:pStyle w:val="ConsPlusNormal"/>
            </w:pPr>
            <w:r>
              <w:t>3. Формирование доходной части бюджета города с учетом Методики формализованного прогнозирования доходов местного бюджета по основным налогам и сборам</w:t>
            </w:r>
          </w:p>
        </w:tc>
        <w:tc>
          <w:tcPr>
            <w:tcW w:w="1843" w:type="dxa"/>
          </w:tcPr>
          <w:p w:rsidR="00FB1D72" w:rsidRDefault="00FB1D72">
            <w:pPr>
              <w:pStyle w:val="ConsPlusNormal"/>
            </w:pPr>
            <w:r>
              <w:t>Наличие НПА, 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2721" w:type="dxa"/>
          </w:tcPr>
          <w:p w:rsidR="00FB1D72" w:rsidRDefault="00FB1D72">
            <w:pPr>
              <w:pStyle w:val="ConsPlusNormal"/>
              <w:jc w:val="center"/>
            </w:pPr>
            <w:r>
              <w:t>При выполнении мероприятия - 100,0%,</w:t>
            </w:r>
          </w:p>
          <w:p w:rsidR="00FB1D72" w:rsidRDefault="00FB1D72">
            <w:pPr>
              <w:pStyle w:val="ConsPlusNormal"/>
              <w:jc w:val="center"/>
            </w:pPr>
            <w:r>
              <w:t>при невыполнении мероприятия - 0,0%</w:t>
            </w:r>
          </w:p>
        </w:tc>
        <w:tc>
          <w:tcPr>
            <w:tcW w:w="1007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</w:tr>
      <w:tr w:rsidR="00FB1D72">
        <w:tc>
          <w:tcPr>
            <w:tcW w:w="1853" w:type="dxa"/>
          </w:tcPr>
          <w:p w:rsidR="00FB1D72" w:rsidRDefault="00FB1D72">
            <w:pPr>
              <w:pStyle w:val="ConsPlusNormal"/>
            </w:pPr>
            <w:r>
              <w:t xml:space="preserve">4. Разработка и реализация мероприятий по </w:t>
            </w:r>
            <w:r>
              <w:lastRenderedPageBreak/>
              <w:t>повышению поступлений налоговых и неналоговых доходов, сокращению недоимки по налоговым и неналоговым доходам в бюджет города</w:t>
            </w:r>
          </w:p>
        </w:tc>
        <w:tc>
          <w:tcPr>
            <w:tcW w:w="1843" w:type="dxa"/>
          </w:tcPr>
          <w:p w:rsidR="00FB1D72" w:rsidRDefault="00FB1D72">
            <w:pPr>
              <w:pStyle w:val="ConsPlusNormal"/>
            </w:pPr>
            <w:r>
              <w:lastRenderedPageBreak/>
              <w:t xml:space="preserve">Темп роста объема налоговых и </w:t>
            </w:r>
            <w:r>
              <w:lastRenderedPageBreak/>
              <w:t>неналоговых доходов бюджета города (ОС4)</w:t>
            </w:r>
          </w:p>
        </w:tc>
        <w:tc>
          <w:tcPr>
            <w:tcW w:w="2721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lastRenderedPageBreak/>
              <w:drawing>
                <wp:inline distT="0" distB="0" distL="0" distR="0">
                  <wp:extent cx="1498600" cy="46101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proofErr w:type="spellStart"/>
            <w:r>
              <w:t>Дн</w:t>
            </w:r>
            <w:proofErr w:type="spellEnd"/>
            <w:r>
              <w:t>/н - объем налоговых и неналоговых доходов бюджета города (за исключением дополнительного норматива отчислений НДФЛ),</w:t>
            </w:r>
          </w:p>
          <w:p w:rsidR="00FB1D72" w:rsidRDefault="00FB1D72">
            <w:pPr>
              <w:pStyle w:val="ConsPlusNormal"/>
            </w:pPr>
            <w:r>
              <w:t>с учетом разграничения полномочий между уровнями бюджетной системы;</w:t>
            </w:r>
          </w:p>
          <w:p w:rsidR="00FB1D72" w:rsidRDefault="00FB1D72">
            <w:pPr>
              <w:pStyle w:val="ConsPlusNormal"/>
            </w:pPr>
            <w:r>
              <w:t>(i) - отчетный период;</w:t>
            </w:r>
          </w:p>
          <w:p w:rsidR="00FB1D72" w:rsidRDefault="00FB1D72">
            <w:pPr>
              <w:pStyle w:val="ConsPlusNormal"/>
            </w:pPr>
            <w:r>
              <w:t>(i-1) - предшествующий период</w:t>
            </w:r>
          </w:p>
        </w:tc>
        <w:tc>
          <w:tcPr>
            <w:tcW w:w="1007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&gt;= 100,0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&gt;= 100,0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&gt;= 100,0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&gt;= 100,0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&gt;= 100,0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&gt;= 100,0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&gt;= 100,0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&gt;= 100,0</w:t>
            </w:r>
          </w:p>
        </w:tc>
      </w:tr>
      <w:tr w:rsidR="00FB1D72">
        <w:tc>
          <w:tcPr>
            <w:tcW w:w="1853" w:type="dxa"/>
          </w:tcPr>
          <w:p w:rsidR="00FB1D72" w:rsidRDefault="00FB1D72">
            <w:pPr>
              <w:pStyle w:val="ConsPlusNormal"/>
            </w:pPr>
            <w:r>
              <w:t xml:space="preserve">5. Проведение оценки эффективности налоговых расходов, установленных нормативными правовыми актами муниципального образования, с целью выявления неэффективных налоговых </w:t>
            </w:r>
            <w:r>
              <w:lastRenderedPageBreak/>
              <w:t>расходов города Кемерово</w:t>
            </w:r>
          </w:p>
        </w:tc>
        <w:tc>
          <w:tcPr>
            <w:tcW w:w="1843" w:type="dxa"/>
          </w:tcPr>
          <w:p w:rsidR="00FB1D72" w:rsidRDefault="00FB1D72">
            <w:pPr>
              <w:pStyle w:val="ConsPlusNormal"/>
            </w:pPr>
            <w:r>
              <w:lastRenderedPageBreak/>
              <w:t>Доля выпадающих доходов бюджета города в объеме налоговых доходов бюджета города (ОС5)</w:t>
            </w:r>
          </w:p>
        </w:tc>
        <w:tc>
          <w:tcPr>
            <w:tcW w:w="2721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163320" cy="461010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proofErr w:type="spellStart"/>
            <w:r>
              <w:t>РНл</w:t>
            </w:r>
            <w:proofErr w:type="spellEnd"/>
            <w:r>
              <w:t xml:space="preserve"> - выпадающие доходы бюджета города в связи с предоставлением налоговых расходов;</w:t>
            </w:r>
          </w:p>
          <w:p w:rsidR="00FB1D72" w:rsidRDefault="00FB1D72">
            <w:pPr>
              <w:pStyle w:val="ConsPlusNormal"/>
            </w:pPr>
            <w:proofErr w:type="spellStart"/>
            <w:r>
              <w:t>Дн</w:t>
            </w:r>
            <w:proofErr w:type="spellEnd"/>
            <w:r>
              <w:t xml:space="preserve"> - налоговые доходы бюджета города</w:t>
            </w:r>
          </w:p>
        </w:tc>
        <w:tc>
          <w:tcPr>
            <w:tcW w:w="1007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5,0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5,0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1,0</w:t>
            </w:r>
          </w:p>
        </w:tc>
      </w:tr>
      <w:tr w:rsidR="00FB1D72">
        <w:tc>
          <w:tcPr>
            <w:tcW w:w="1853" w:type="dxa"/>
          </w:tcPr>
          <w:p w:rsidR="00FB1D72" w:rsidRDefault="00FB1D72">
            <w:pPr>
              <w:pStyle w:val="ConsPlusNormal"/>
            </w:pPr>
            <w:r>
              <w:t>6. Охват программами преимущественно всех сфер деятельности органов местного самоуправления и, соответственно, большей части бюджетных ассигнований</w:t>
            </w:r>
          </w:p>
        </w:tc>
        <w:tc>
          <w:tcPr>
            <w:tcW w:w="1843" w:type="dxa"/>
          </w:tcPr>
          <w:p w:rsidR="00FB1D72" w:rsidRDefault="00FB1D72">
            <w:pPr>
              <w:pStyle w:val="ConsPlusNormal"/>
            </w:pPr>
            <w: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2721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163320" cy="42989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proofErr w:type="spellStart"/>
            <w:r>
              <w:t>РПр</w:t>
            </w:r>
            <w:proofErr w:type="spellEnd"/>
            <w:r>
              <w:t xml:space="preserve"> - объем расходов бюджета города, формируемых в рамках программ;</w:t>
            </w:r>
          </w:p>
          <w:p w:rsidR="00FB1D72" w:rsidRDefault="00FB1D72">
            <w:pPr>
              <w:pStyle w:val="ConsPlusNormal"/>
            </w:pPr>
            <w:r>
              <w:t>Р - общий объем расходов бюджета</w:t>
            </w:r>
          </w:p>
        </w:tc>
        <w:tc>
          <w:tcPr>
            <w:tcW w:w="1007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&gt;= 98,0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&gt;= 98,0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&gt;= 98,5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&gt;= 98,5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&gt;= 98,5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&gt;= 98,5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&gt;= 98,5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&gt;= 98,5</w:t>
            </w:r>
          </w:p>
        </w:tc>
      </w:tr>
      <w:tr w:rsidR="00FB1D72">
        <w:tc>
          <w:tcPr>
            <w:tcW w:w="1853" w:type="dxa"/>
            <w:vMerge w:val="restart"/>
          </w:tcPr>
          <w:p w:rsidR="00FB1D72" w:rsidRDefault="00FB1D72">
            <w:pPr>
              <w:pStyle w:val="ConsPlusNormal"/>
            </w:pPr>
            <w:r>
              <w:t xml:space="preserve">8. Контроль наличия и состояния просроченной кредиторской задолженности органов местного самоуправления и подведомственных им учреждений, принятие мер к снижению накопленной просроченной </w:t>
            </w:r>
            <w:r>
              <w:lastRenderedPageBreak/>
              <w:t>задолженности</w:t>
            </w:r>
          </w:p>
        </w:tc>
        <w:tc>
          <w:tcPr>
            <w:tcW w:w="1843" w:type="dxa"/>
          </w:tcPr>
          <w:p w:rsidR="00FB1D72" w:rsidRDefault="00FB1D72">
            <w:pPr>
              <w:pStyle w:val="ConsPlusNormal"/>
            </w:pPr>
            <w:r>
              <w:lastRenderedPageBreak/>
              <w:t>Доля просроченной кредиторской задолженности в общем объеме расходов бюджета города (ПЭ3)</w:t>
            </w:r>
          </w:p>
        </w:tc>
        <w:tc>
          <w:tcPr>
            <w:tcW w:w="2721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268095" cy="42989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r>
              <w:t>ПКРЗ - объем просроченной кредиторской задолженности бюджета города</w:t>
            </w:r>
          </w:p>
          <w:p w:rsidR="00FB1D72" w:rsidRDefault="00FB1D72">
            <w:pPr>
              <w:pStyle w:val="ConsPlusNormal"/>
            </w:pPr>
            <w:r>
              <w:t>Р - общий объем расходов бюджета города</w:t>
            </w:r>
          </w:p>
        </w:tc>
        <w:tc>
          <w:tcPr>
            <w:tcW w:w="1007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1853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843" w:type="dxa"/>
          </w:tcPr>
          <w:p w:rsidR="00FB1D72" w:rsidRDefault="00FB1D72">
            <w:pPr>
              <w:pStyle w:val="ConsPlusNormal"/>
            </w:pPr>
            <w:r>
              <w:t xml:space="preserve">Доля </w:t>
            </w:r>
            <w:r>
              <w:lastRenderedPageBreak/>
              <w:t>просроченной кредиторской задолженности по оплате труда в общем объеме расходов бюджета города (ПЭ4)</w:t>
            </w:r>
          </w:p>
        </w:tc>
        <w:tc>
          <w:tcPr>
            <w:tcW w:w="2721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 xml:space="preserve">Рассчитывается по </w:t>
            </w:r>
            <w:r>
              <w:lastRenderedPageBreak/>
              <w:t>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540510" cy="42989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r>
              <w:t>ПКРЗ ОТ - объем просроченной кредиторской задолженности по оплате труда</w:t>
            </w:r>
          </w:p>
          <w:p w:rsidR="00FB1D72" w:rsidRDefault="00FB1D72">
            <w:pPr>
              <w:pStyle w:val="ConsPlusNormal"/>
            </w:pPr>
            <w:r>
              <w:t>Р - общий объем расходов бюджета города</w:t>
            </w:r>
          </w:p>
        </w:tc>
        <w:tc>
          <w:tcPr>
            <w:tcW w:w="1007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1853" w:type="dxa"/>
            <w:vMerge w:val="restart"/>
          </w:tcPr>
          <w:p w:rsidR="00FB1D72" w:rsidRDefault="00FB1D72">
            <w:pPr>
              <w:pStyle w:val="ConsPlusNormal"/>
            </w:pPr>
            <w:r>
              <w:t>9. Обеспечение оптимальной долговой нагрузки на бюджет города, своевременное исполнение обязательств по обслуживанию муниципального долга</w:t>
            </w:r>
          </w:p>
        </w:tc>
        <w:tc>
          <w:tcPr>
            <w:tcW w:w="1843" w:type="dxa"/>
          </w:tcPr>
          <w:p w:rsidR="00FB1D72" w:rsidRDefault="00FB1D72">
            <w:pPr>
              <w:pStyle w:val="ConsPlusNormal"/>
            </w:pPr>
            <w:r>
              <w:t xml:space="preserve">Отношение муниципального долга в виде обязательств по кредитам, полученным от кредитных организаций, к доходам бюджета без учета объема безвозмездных поступлений и поступлений налоговых доходов по дополнительным нормативам отчислений </w:t>
            </w:r>
            <w:r>
              <w:lastRenderedPageBreak/>
              <w:t>(УМД2)</w:t>
            </w:r>
          </w:p>
        </w:tc>
        <w:tc>
          <w:tcPr>
            <w:tcW w:w="2721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508760" cy="461010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proofErr w:type="spellStart"/>
            <w:r>
              <w:t>МДкр</w:t>
            </w:r>
            <w:proofErr w:type="spellEnd"/>
            <w:r>
              <w:t xml:space="preserve"> - размер муниципального долга в виде обязательств по кредитам, полученным от кредитных организаций;</w:t>
            </w:r>
          </w:p>
          <w:p w:rsidR="00FB1D72" w:rsidRDefault="00FB1D72">
            <w:pPr>
              <w:pStyle w:val="ConsPlusNormal"/>
            </w:pPr>
            <w:r>
              <w:t>Д - общий объем доходов бюджета города;</w:t>
            </w:r>
          </w:p>
          <w:p w:rsidR="00FB1D72" w:rsidRDefault="00FB1D72">
            <w:pPr>
              <w:pStyle w:val="ConsPlusNormal"/>
            </w:pPr>
            <w:r>
              <w:t xml:space="preserve">БВП - объем безвозмездных поступлений в бюджет города и поступлений </w:t>
            </w:r>
            <w:r>
              <w:lastRenderedPageBreak/>
              <w:t>налоговых доходов по дополнительным нормативам отчислений</w:t>
            </w:r>
          </w:p>
        </w:tc>
        <w:tc>
          <w:tcPr>
            <w:tcW w:w="1007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50,0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50,0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50,0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50,0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50,0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50,0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50,0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50,0</w:t>
            </w:r>
          </w:p>
        </w:tc>
      </w:tr>
      <w:tr w:rsidR="00FB1D72">
        <w:tc>
          <w:tcPr>
            <w:tcW w:w="1853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843" w:type="dxa"/>
          </w:tcPr>
          <w:p w:rsidR="00FB1D72" w:rsidRDefault="00FB1D72">
            <w:pPr>
              <w:pStyle w:val="ConsPlusNormal"/>
            </w:pPr>
            <w:r>
              <w:t>Доля просроченной задолженности по долговым обязательствам в общем объеме задолженности по долговым обязательствам города Кемерово (УМД3)</w:t>
            </w:r>
          </w:p>
        </w:tc>
        <w:tc>
          <w:tcPr>
            <w:tcW w:w="2721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456690" cy="46101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r>
              <w:t>ПЗДО - объем просроченной задолженности по долговым обязательствам города Кемерово;</w:t>
            </w:r>
          </w:p>
          <w:p w:rsidR="00FB1D72" w:rsidRDefault="00FB1D72">
            <w:pPr>
              <w:pStyle w:val="ConsPlusNormal"/>
            </w:pPr>
            <w:r>
              <w:t>ЗДО - общий объем задолженности по долговым обязательствам города Кемерово</w:t>
            </w:r>
          </w:p>
        </w:tc>
        <w:tc>
          <w:tcPr>
            <w:tcW w:w="1007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0,0</w:t>
            </w:r>
          </w:p>
        </w:tc>
      </w:tr>
      <w:tr w:rsidR="00FB1D72">
        <w:tc>
          <w:tcPr>
            <w:tcW w:w="1853" w:type="dxa"/>
            <w:vMerge/>
          </w:tcPr>
          <w:p w:rsidR="00FB1D72" w:rsidRDefault="00FB1D72">
            <w:pPr>
              <w:pStyle w:val="ConsPlusNormal"/>
            </w:pPr>
          </w:p>
        </w:tc>
        <w:tc>
          <w:tcPr>
            <w:tcW w:w="1843" w:type="dxa"/>
          </w:tcPr>
          <w:p w:rsidR="00FB1D72" w:rsidRDefault="00FB1D72">
            <w:pPr>
              <w:pStyle w:val="ConsPlusNormal"/>
            </w:pPr>
            <w:r>
              <w:t>Доля расходов на обслуживание муниципального долга в общем объеме расходов бюджета города без учета расходов бюджета города за счет субвенций (УМД4)</w:t>
            </w:r>
          </w:p>
        </w:tc>
        <w:tc>
          <w:tcPr>
            <w:tcW w:w="2721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498600" cy="42989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r>
              <w:t>РОМД - расходы на обслуживание муниципального долга;</w:t>
            </w:r>
          </w:p>
          <w:p w:rsidR="00FB1D72" w:rsidRDefault="00FB1D72">
            <w:pPr>
              <w:pStyle w:val="ConsPlusNormal"/>
            </w:pPr>
            <w:r>
              <w:t>Р - общий объем расходов бюджета города;</w:t>
            </w:r>
          </w:p>
          <w:p w:rsidR="00FB1D72" w:rsidRDefault="00FB1D72">
            <w:pPr>
              <w:pStyle w:val="ConsPlusNormal"/>
            </w:pPr>
            <w:r>
              <w:lastRenderedPageBreak/>
              <w:t>РС - расходы бюджета города за счет субвенций</w:t>
            </w:r>
          </w:p>
        </w:tc>
        <w:tc>
          <w:tcPr>
            <w:tcW w:w="1007" w:type="dxa"/>
          </w:tcPr>
          <w:p w:rsidR="00FB1D72" w:rsidRDefault="00FB1D72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10,0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10,0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10,0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10,0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10,0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10,0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10,0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10,0</w:t>
            </w:r>
          </w:p>
        </w:tc>
      </w:tr>
      <w:tr w:rsidR="00FB1D72">
        <w:tc>
          <w:tcPr>
            <w:tcW w:w="1853" w:type="dxa"/>
          </w:tcPr>
          <w:p w:rsidR="00FB1D72" w:rsidRDefault="00FB1D72">
            <w:pPr>
              <w:pStyle w:val="ConsPlusNormal"/>
            </w:pPr>
            <w:r>
              <w:t>10. Проведение активной политики управления муниципальным долгом с целью снижения расходов по обслуживанию долговых обязательств города Кемерово</w:t>
            </w:r>
          </w:p>
        </w:tc>
        <w:tc>
          <w:tcPr>
            <w:tcW w:w="1843" w:type="dxa"/>
          </w:tcPr>
          <w:p w:rsidR="00FB1D72" w:rsidRDefault="00FB1D72">
            <w:pPr>
              <w:pStyle w:val="ConsPlusNormal"/>
            </w:pPr>
            <w:r>
              <w:t>Превышение ставки по привлеченным кредитам коммерческих банков над ключевой ставкой Центрального банка Российской Федерации (УМД5)</w:t>
            </w:r>
          </w:p>
        </w:tc>
        <w:tc>
          <w:tcPr>
            <w:tcW w:w="2721" w:type="dxa"/>
          </w:tcPr>
          <w:p w:rsidR="00FB1D72" w:rsidRDefault="00FB1D72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  <w:jc w:val="center"/>
            </w:pPr>
            <w:r>
              <w:t xml:space="preserve">УМД5 = </w:t>
            </w:r>
            <w:proofErr w:type="spellStart"/>
            <w:r>
              <w:t>Ст</w:t>
            </w:r>
            <w:proofErr w:type="spellEnd"/>
            <w:r>
              <w:t xml:space="preserve"> - Кс</w:t>
            </w:r>
          </w:p>
          <w:p w:rsidR="00FB1D72" w:rsidRDefault="00FB1D72">
            <w:pPr>
              <w:pStyle w:val="ConsPlusNormal"/>
            </w:pPr>
          </w:p>
          <w:p w:rsidR="00FB1D72" w:rsidRDefault="00FB1D72">
            <w:pPr>
              <w:pStyle w:val="ConsPlusNormal"/>
            </w:pPr>
            <w:r>
              <w:t>где:</w:t>
            </w:r>
          </w:p>
          <w:p w:rsidR="00FB1D72" w:rsidRDefault="00FB1D72">
            <w:pPr>
              <w:pStyle w:val="ConsPlusNormal"/>
            </w:pPr>
            <w:proofErr w:type="spellStart"/>
            <w:r>
              <w:t>Ст</w:t>
            </w:r>
            <w:proofErr w:type="spellEnd"/>
            <w:r>
              <w:t xml:space="preserve"> - процентная ставка по привлеченным кредитам коммерческих банков;</w:t>
            </w:r>
          </w:p>
          <w:p w:rsidR="00FB1D72" w:rsidRDefault="00FB1D72">
            <w:pPr>
              <w:pStyle w:val="ConsPlusNormal"/>
            </w:pPr>
            <w:r>
              <w:t>Кс - ключевая ставка Центрального банка Российской Федерации</w:t>
            </w:r>
          </w:p>
        </w:tc>
        <w:tc>
          <w:tcPr>
            <w:tcW w:w="1007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&lt;= 1,0</w:t>
            </w:r>
          </w:p>
        </w:tc>
      </w:tr>
      <w:tr w:rsidR="00FB1D72">
        <w:tc>
          <w:tcPr>
            <w:tcW w:w="1853" w:type="dxa"/>
          </w:tcPr>
          <w:p w:rsidR="00FB1D72" w:rsidRDefault="00FB1D72">
            <w:pPr>
              <w:pStyle w:val="ConsPlusNormal"/>
            </w:pPr>
            <w:r>
              <w:t>11. Обеспечение соответствия стандартам открытости (прозрачности) процессов формирования и исполнения бюджета города</w:t>
            </w:r>
          </w:p>
        </w:tc>
        <w:tc>
          <w:tcPr>
            <w:tcW w:w="1843" w:type="dxa"/>
          </w:tcPr>
          <w:p w:rsidR="00FB1D72" w:rsidRDefault="00FB1D72">
            <w:pPr>
              <w:pStyle w:val="ConsPlusNormal"/>
            </w:pPr>
            <w:r>
              <w:t>Размещение проекта решения о бюджете города, решения о бюджете города, проекта отчета и отчета об исполнении бюджета города в доступной для граждан форме на официальном сайте администрации города Кемерово в информационно-телекоммуникаци</w:t>
            </w:r>
            <w:r>
              <w:lastRenderedPageBreak/>
              <w:t>онной сети "Интернет" (ПК1)</w:t>
            </w:r>
          </w:p>
        </w:tc>
        <w:tc>
          <w:tcPr>
            <w:tcW w:w="2721" w:type="dxa"/>
          </w:tcPr>
          <w:p w:rsidR="00FB1D72" w:rsidRDefault="00FB1D72">
            <w:pPr>
              <w:pStyle w:val="ConsPlusNormal"/>
            </w:pPr>
            <w:r>
              <w:lastRenderedPageBreak/>
              <w:t>При выполнении мероприятия - 100,0%,</w:t>
            </w:r>
          </w:p>
          <w:p w:rsidR="00FB1D72" w:rsidRDefault="00FB1D72">
            <w:pPr>
              <w:pStyle w:val="ConsPlusNormal"/>
            </w:pPr>
            <w:r>
              <w:t>при невыполнении мероприятия - 0,0%</w:t>
            </w:r>
          </w:p>
        </w:tc>
        <w:tc>
          <w:tcPr>
            <w:tcW w:w="1007" w:type="dxa"/>
          </w:tcPr>
          <w:p w:rsidR="00FB1D72" w:rsidRDefault="00FB1D72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3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FB1D72" w:rsidRDefault="00FB1D72">
            <w:pPr>
              <w:pStyle w:val="ConsPlusNormal"/>
              <w:jc w:val="center"/>
            </w:pPr>
            <w:r>
              <w:t>100,0</w:t>
            </w:r>
          </w:p>
        </w:tc>
      </w:tr>
    </w:tbl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ind w:firstLine="540"/>
        <w:jc w:val="both"/>
      </w:pPr>
      <w:r>
        <w:t>--------------------------------</w:t>
      </w:r>
    </w:p>
    <w:p w:rsidR="00FB1D72" w:rsidRDefault="00FB1D72">
      <w:pPr>
        <w:pStyle w:val="ConsPlusNormal"/>
        <w:spacing w:before="220"/>
        <w:ind w:firstLine="540"/>
        <w:jc w:val="both"/>
      </w:pPr>
      <w:bookmarkStart w:id="2" w:name="P1341"/>
      <w:bookmarkEnd w:id="2"/>
      <w:r>
        <w:t xml:space="preserve">&lt;1&gt; В соответствии со </w:t>
      </w:r>
      <w:hyperlink r:id="rId156">
        <w:r>
          <w:rPr>
            <w:color w:val="0000FF"/>
          </w:rPr>
          <w:t>статьей 92.1</w:t>
        </w:r>
      </w:hyperlink>
      <w:r>
        <w:t xml:space="preserve"> Бюджетного кодекса Российской Федерации в 2021 году дефицит бюджета города Кемерово может превысить ограничения, установленные </w:t>
      </w:r>
      <w:hyperlink r:id="rId157">
        <w:r>
          <w:rPr>
            <w:color w:val="0000FF"/>
          </w:rPr>
          <w:t>пунктом 3 статьи 92.1</w:t>
        </w:r>
      </w:hyperlink>
      <w:r>
        <w:t xml:space="preserve">, на сумму бюджетных ассигнований на профилактику и устранение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 (Федеральный </w:t>
      </w:r>
      <w:hyperlink r:id="rId158">
        <w:r>
          <w:rPr>
            <w:color w:val="0000FF"/>
          </w:rPr>
          <w:t>закон</w:t>
        </w:r>
      </w:hyperlink>
      <w:r>
        <w:t xml:space="preserve"> от 15.10.2020 N 327-ФЗ).</w:t>
      </w:r>
    </w:p>
    <w:p w:rsidR="00FB1D72" w:rsidRDefault="00FB1D72">
      <w:pPr>
        <w:pStyle w:val="ConsPlusNormal"/>
        <w:spacing w:before="220"/>
        <w:ind w:firstLine="540"/>
        <w:jc w:val="both"/>
      </w:pPr>
      <w:bookmarkStart w:id="3" w:name="P1342"/>
      <w:bookmarkEnd w:id="3"/>
      <w:r>
        <w:t xml:space="preserve">&lt;2&gt; В соответствии со </w:t>
      </w:r>
      <w:hyperlink r:id="rId159">
        <w:r>
          <w:rPr>
            <w:color w:val="0000FF"/>
          </w:rPr>
          <w:t>статьей 92.1</w:t>
        </w:r>
      </w:hyperlink>
      <w:r>
        <w:t xml:space="preserve"> Бюджетного кодекса Российской Федерации в 2022 году дефицит бюджета города Кемерово может превысить ограничения, установленные </w:t>
      </w:r>
      <w:hyperlink r:id="rId160">
        <w:r>
          <w:rPr>
            <w:color w:val="0000FF"/>
          </w:rPr>
          <w:t>пунктом 3 статьи 92.1</w:t>
        </w:r>
      </w:hyperlink>
      <w:r>
        <w:t xml:space="preserve">, на сумму бюджетных ассигнований на профилактику и устранение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 (Федеральный </w:t>
      </w:r>
      <w:hyperlink r:id="rId161">
        <w:r>
          <w:rPr>
            <w:color w:val="0000FF"/>
          </w:rPr>
          <w:t>закон</w:t>
        </w:r>
      </w:hyperlink>
      <w:r>
        <w:t xml:space="preserve"> от 29.11.2021 N 384-ФЗ).</w:t>
      </w:r>
    </w:p>
    <w:p w:rsidR="00FB1D72" w:rsidRDefault="00FB1D72">
      <w:pPr>
        <w:pStyle w:val="ConsPlusNormal"/>
        <w:spacing w:before="220"/>
        <w:ind w:firstLine="540"/>
        <w:jc w:val="both"/>
      </w:pPr>
      <w:bookmarkStart w:id="4" w:name="P1343"/>
      <w:bookmarkEnd w:id="4"/>
      <w:r>
        <w:t xml:space="preserve">&lt;3&gt; В соответствии со </w:t>
      </w:r>
      <w:hyperlink r:id="rId162">
        <w:r>
          <w:rPr>
            <w:color w:val="0000FF"/>
          </w:rPr>
          <w:t>статьей 92.1</w:t>
        </w:r>
      </w:hyperlink>
      <w:r>
        <w:t xml:space="preserve"> Бюджетного кодекса Российской Федерации в 2023 году дефицит бюджета города Кемерово может превысить ограничения, установленные </w:t>
      </w:r>
      <w:hyperlink r:id="rId163">
        <w:r>
          <w:rPr>
            <w:color w:val="0000FF"/>
          </w:rPr>
          <w:t>пунктом 3 статьи 92.1</w:t>
        </w:r>
      </w:hyperlink>
      <w:r>
        <w:t xml:space="preserve">, на сумму бюджетных ассигнований связанных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инфекции, а также с проведением в Российской Федерации мобилизации, на сумму специальных казначейских кредитов, на сумму бюджетных кредитов на пополнение остатка средств на едином счете бюджета, предоставляемых в соответствии с </w:t>
      </w:r>
      <w:hyperlink r:id="rId164">
        <w:r>
          <w:rPr>
            <w:color w:val="0000FF"/>
          </w:rPr>
          <w:t>частью 41 статьи 9</w:t>
        </w:r>
      </w:hyperlink>
      <w:r>
        <w:t xml:space="preserve"> Федерального закона от 21.11.2022 N 448-ФЗ.</w:t>
      </w:r>
    </w:p>
    <w:p w:rsidR="00FB1D72" w:rsidRDefault="00FB1D72">
      <w:pPr>
        <w:pStyle w:val="ConsPlusNormal"/>
        <w:spacing w:before="220"/>
        <w:ind w:firstLine="540"/>
        <w:jc w:val="both"/>
      </w:pPr>
      <w:bookmarkStart w:id="5" w:name="P1344"/>
      <w:bookmarkEnd w:id="5"/>
      <w:r>
        <w:t xml:space="preserve">&lt;4&gt; В соответствии с </w:t>
      </w:r>
      <w:hyperlink r:id="rId165">
        <w:r>
          <w:rPr>
            <w:color w:val="0000FF"/>
          </w:rPr>
          <w:t>п. 3 ст. 81</w:t>
        </w:r>
      </w:hyperlink>
      <w:r>
        <w:t xml:space="preserve"> Бюджетного кодекса Российской Федерации размер резервных фондов местных администраций устанавливается решением о бюджете.</w:t>
      </w:r>
    </w:p>
    <w:p w:rsidR="00FB1D72" w:rsidRDefault="00FB1D72">
      <w:pPr>
        <w:pStyle w:val="ConsPlusNormal"/>
        <w:spacing w:before="220"/>
        <w:ind w:firstLine="540"/>
        <w:jc w:val="both"/>
      </w:pPr>
      <w:bookmarkStart w:id="6" w:name="P1345"/>
      <w:bookmarkEnd w:id="6"/>
      <w:r>
        <w:t xml:space="preserve">&lt;5&gt; В соответствии со </w:t>
      </w:r>
      <w:hyperlink r:id="rId166">
        <w:r>
          <w:rPr>
            <w:color w:val="0000FF"/>
          </w:rPr>
          <w:t>статьей 92.1</w:t>
        </w:r>
      </w:hyperlink>
      <w:r>
        <w:t xml:space="preserve"> Бюджетного кодекса Российской Федерации в 2024 году дефицит бюджета города Кемерово может превысить ограничения, установленные </w:t>
      </w:r>
      <w:hyperlink r:id="rId167">
        <w:r>
          <w:rPr>
            <w:color w:val="0000FF"/>
          </w:rPr>
          <w:t>пунктами 2</w:t>
        </w:r>
      </w:hyperlink>
      <w:r>
        <w:t xml:space="preserve"> и </w:t>
      </w:r>
      <w:hyperlink r:id="rId168">
        <w:r>
          <w:rPr>
            <w:color w:val="0000FF"/>
          </w:rPr>
          <w:t>3 статьи 92.1</w:t>
        </w:r>
      </w:hyperlink>
      <w:r>
        <w:t xml:space="preserve"> Бюджетного кодекса Российской Федерации, на сумму бюджетных ассигнований, направленных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 дополнительных мероприятий в сфере национальной обороны и национальной безопасности, включая осуществление мер социальной поддержки отдельных категорий граждан, а также мероприятий, связанных с оказанием содействия в подготовке и проведении выборов Президента Российской Федерации (Федеральный </w:t>
      </w:r>
      <w:hyperlink r:id="rId169">
        <w:r>
          <w:rPr>
            <w:color w:val="0000FF"/>
          </w:rPr>
          <w:t>закон</w:t>
        </w:r>
      </w:hyperlink>
      <w:r>
        <w:t xml:space="preserve"> от 02.11.2023 N 520-ФЗ).</w:t>
      </w: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jc w:val="right"/>
      </w:pPr>
      <w:r>
        <w:t>Начальник управления делами</w:t>
      </w:r>
    </w:p>
    <w:p w:rsidR="00FB1D72" w:rsidRDefault="00FB1D72">
      <w:pPr>
        <w:pStyle w:val="ConsPlusNormal"/>
        <w:jc w:val="right"/>
      </w:pPr>
      <w:r>
        <w:t>В.И.ВЫЛЕГЖАНИНА</w:t>
      </w: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jc w:val="both"/>
      </w:pPr>
    </w:p>
    <w:p w:rsidR="00FB1D72" w:rsidRDefault="00FB1D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C5F" w:rsidRDefault="00C23C5F"/>
    <w:sectPr w:rsidR="00C23C5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72"/>
    <w:rsid w:val="00C23C5F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D9C8-C0F6-4E85-817B-42E98497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1D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1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1D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1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1D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1D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1D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284&amp;n=144907&amp;dst=100014" TargetMode="External"/><Relationship Id="rId21" Type="http://schemas.openxmlformats.org/officeDocument/2006/relationships/hyperlink" Target="https://login.consultant.ru/link/?req=doc&amp;base=RLAW284&amp;n=104325&amp;dst=100005" TargetMode="External"/><Relationship Id="rId42" Type="http://schemas.openxmlformats.org/officeDocument/2006/relationships/hyperlink" Target="https://login.consultant.ru/link/?req=doc&amp;base=LAW&amp;n=479341&amp;dst=7419" TargetMode="External"/><Relationship Id="rId63" Type="http://schemas.openxmlformats.org/officeDocument/2006/relationships/hyperlink" Target="https://login.consultant.ru/link/?req=doc&amp;base=RLAW284&amp;n=91927&amp;dst=100006" TargetMode="External"/><Relationship Id="rId84" Type="http://schemas.openxmlformats.org/officeDocument/2006/relationships/hyperlink" Target="https://login.consultant.ru/link/?req=doc&amp;base=RLAW284&amp;n=123055&amp;dst=100006" TargetMode="External"/><Relationship Id="rId138" Type="http://schemas.openxmlformats.org/officeDocument/2006/relationships/image" Target="media/image6.wmf"/><Relationship Id="rId159" Type="http://schemas.openxmlformats.org/officeDocument/2006/relationships/hyperlink" Target="https://login.consultant.ru/link/?req=doc&amp;base=LAW&amp;n=479341&amp;dst=1498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login.consultant.ru/link/?req=doc&amp;base=LAW&amp;n=123215&amp;dst=100010" TargetMode="External"/><Relationship Id="rId11" Type="http://schemas.openxmlformats.org/officeDocument/2006/relationships/hyperlink" Target="https://login.consultant.ru/link/?req=doc&amp;base=RLAW284&amp;n=91927&amp;dst=100005" TargetMode="External"/><Relationship Id="rId32" Type="http://schemas.openxmlformats.org/officeDocument/2006/relationships/hyperlink" Target="https://login.consultant.ru/link/?req=doc&amp;base=RLAW284&amp;n=123055&amp;dst=100005" TargetMode="External"/><Relationship Id="rId53" Type="http://schemas.openxmlformats.org/officeDocument/2006/relationships/hyperlink" Target="https://login.consultant.ru/link/?req=doc&amp;base=RLAW284&amp;n=117882&amp;dst=100006" TargetMode="External"/><Relationship Id="rId74" Type="http://schemas.openxmlformats.org/officeDocument/2006/relationships/hyperlink" Target="https://login.consultant.ru/link/?req=doc&amp;base=RLAW284&amp;n=104410&amp;dst=100006" TargetMode="External"/><Relationship Id="rId128" Type="http://schemas.openxmlformats.org/officeDocument/2006/relationships/hyperlink" Target="https://login.consultant.ru/link/?req=doc&amp;base=RLAW284&amp;n=128129&amp;dst=100175" TargetMode="External"/><Relationship Id="rId149" Type="http://schemas.openxmlformats.org/officeDocument/2006/relationships/image" Target="media/image16.wmf"/><Relationship Id="rId5" Type="http://schemas.openxmlformats.org/officeDocument/2006/relationships/hyperlink" Target="https://login.consultant.ru/link/?req=doc&amp;base=RLAW284&amp;n=67834&amp;dst=100005" TargetMode="External"/><Relationship Id="rId95" Type="http://schemas.openxmlformats.org/officeDocument/2006/relationships/hyperlink" Target="https://login.consultant.ru/link/?req=doc&amp;base=RLAW284&amp;n=108315&amp;dst=100006" TargetMode="External"/><Relationship Id="rId160" Type="http://schemas.openxmlformats.org/officeDocument/2006/relationships/hyperlink" Target="https://login.consultant.ru/link/?req=doc&amp;base=LAW&amp;n=479341&amp;dst=1503" TargetMode="External"/><Relationship Id="rId22" Type="http://schemas.openxmlformats.org/officeDocument/2006/relationships/hyperlink" Target="https://login.consultant.ru/link/?req=doc&amp;base=RLAW284&amp;n=104410&amp;dst=100005" TargetMode="External"/><Relationship Id="rId43" Type="http://schemas.openxmlformats.org/officeDocument/2006/relationships/hyperlink" Target="https://login.consultant.ru/link/?req=doc&amp;base=LAW&amp;n=480369&amp;dst=101358" TargetMode="External"/><Relationship Id="rId64" Type="http://schemas.openxmlformats.org/officeDocument/2006/relationships/hyperlink" Target="https://login.consultant.ru/link/?req=doc&amp;base=RLAW284&amp;n=92805&amp;dst=100006" TargetMode="External"/><Relationship Id="rId118" Type="http://schemas.openxmlformats.org/officeDocument/2006/relationships/hyperlink" Target="https://login.consultant.ru/link/?req=doc&amp;base=RLAW284&amp;n=132952" TargetMode="External"/><Relationship Id="rId139" Type="http://schemas.openxmlformats.org/officeDocument/2006/relationships/image" Target="media/image7.wmf"/><Relationship Id="rId85" Type="http://schemas.openxmlformats.org/officeDocument/2006/relationships/hyperlink" Target="https://login.consultant.ru/link/?req=doc&amp;base=RLAW284&amp;n=124531&amp;dst=100006" TargetMode="External"/><Relationship Id="rId150" Type="http://schemas.openxmlformats.org/officeDocument/2006/relationships/image" Target="media/image17.wmf"/><Relationship Id="rId171" Type="http://schemas.openxmlformats.org/officeDocument/2006/relationships/theme" Target="theme/theme1.xml"/><Relationship Id="rId12" Type="http://schemas.openxmlformats.org/officeDocument/2006/relationships/hyperlink" Target="https://login.consultant.ru/link/?req=doc&amp;base=RLAW284&amp;n=92805&amp;dst=100005" TargetMode="External"/><Relationship Id="rId33" Type="http://schemas.openxmlformats.org/officeDocument/2006/relationships/hyperlink" Target="https://login.consultant.ru/link/?req=doc&amp;base=RLAW284&amp;n=124531&amp;dst=100005" TargetMode="External"/><Relationship Id="rId108" Type="http://schemas.openxmlformats.org/officeDocument/2006/relationships/hyperlink" Target="https://login.consultant.ru/link/?req=doc&amp;base=LAW&amp;n=90696&amp;dst=100009" TargetMode="External"/><Relationship Id="rId129" Type="http://schemas.openxmlformats.org/officeDocument/2006/relationships/hyperlink" Target="https://login.consultant.ru/link/?req=doc&amp;base=LAW&amp;n=458952" TargetMode="External"/><Relationship Id="rId54" Type="http://schemas.openxmlformats.org/officeDocument/2006/relationships/hyperlink" Target="https://login.consultant.ru/link/?req=doc&amp;base=RLAW284&amp;n=126235&amp;dst=100006" TargetMode="External"/><Relationship Id="rId70" Type="http://schemas.openxmlformats.org/officeDocument/2006/relationships/hyperlink" Target="https://login.consultant.ru/link/?req=doc&amp;base=RLAW284&amp;n=99919&amp;dst=100006" TargetMode="External"/><Relationship Id="rId75" Type="http://schemas.openxmlformats.org/officeDocument/2006/relationships/hyperlink" Target="https://login.consultant.ru/link/?req=doc&amp;base=RLAW284&amp;n=106235&amp;dst=100006" TargetMode="External"/><Relationship Id="rId91" Type="http://schemas.openxmlformats.org/officeDocument/2006/relationships/hyperlink" Target="https://login.consultant.ru/link/?req=doc&amp;base=RLAW284&amp;n=140391&amp;dst=100006" TargetMode="External"/><Relationship Id="rId96" Type="http://schemas.openxmlformats.org/officeDocument/2006/relationships/hyperlink" Target="https://login.consultant.ru/link/?req=doc&amp;base=RLAW284&amp;n=117882&amp;dst=100006" TargetMode="External"/><Relationship Id="rId140" Type="http://schemas.openxmlformats.org/officeDocument/2006/relationships/image" Target="media/image8.wmf"/><Relationship Id="rId145" Type="http://schemas.openxmlformats.org/officeDocument/2006/relationships/hyperlink" Target="https://login.consultant.ru/link/?req=doc&amp;base=RLAW284&amp;n=144907&amp;dst=100016" TargetMode="External"/><Relationship Id="rId161" Type="http://schemas.openxmlformats.org/officeDocument/2006/relationships/hyperlink" Target="https://login.consultant.ru/link/?req=doc&amp;base=LAW&amp;n=454088" TargetMode="External"/><Relationship Id="rId166" Type="http://schemas.openxmlformats.org/officeDocument/2006/relationships/hyperlink" Target="https://login.consultant.ru/link/?req=doc&amp;base=LAW&amp;n=479341&amp;dst=149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77981&amp;dst=100005" TargetMode="External"/><Relationship Id="rId23" Type="http://schemas.openxmlformats.org/officeDocument/2006/relationships/hyperlink" Target="https://login.consultant.ru/link/?req=doc&amp;base=RLAW284&amp;n=106235&amp;dst=100005" TargetMode="External"/><Relationship Id="rId28" Type="http://schemas.openxmlformats.org/officeDocument/2006/relationships/hyperlink" Target="https://login.consultant.ru/link/?req=doc&amp;base=RLAW284&amp;n=114821&amp;dst=100005" TargetMode="External"/><Relationship Id="rId49" Type="http://schemas.openxmlformats.org/officeDocument/2006/relationships/hyperlink" Target="https://login.consultant.ru/link/?req=doc&amp;base=RLAW284&amp;n=81499&amp;dst=100006" TargetMode="External"/><Relationship Id="rId114" Type="http://schemas.openxmlformats.org/officeDocument/2006/relationships/hyperlink" Target="https://login.consultant.ru/link/?req=doc&amp;base=RLAW284&amp;n=40250&amp;dst=102792" TargetMode="External"/><Relationship Id="rId119" Type="http://schemas.openxmlformats.org/officeDocument/2006/relationships/hyperlink" Target="https://login.consultant.ru/link/?req=doc&amp;base=RLAW284&amp;n=104333" TargetMode="External"/><Relationship Id="rId44" Type="http://schemas.openxmlformats.org/officeDocument/2006/relationships/hyperlink" Target="https://login.consultant.ru/link/?req=doc&amp;base=RLAW284&amp;n=139675&amp;dst=100115" TargetMode="External"/><Relationship Id="rId60" Type="http://schemas.openxmlformats.org/officeDocument/2006/relationships/hyperlink" Target="https://login.consultant.ru/link/?req=doc&amp;base=RLAW284&amp;n=86369&amp;dst=100006" TargetMode="External"/><Relationship Id="rId65" Type="http://schemas.openxmlformats.org/officeDocument/2006/relationships/hyperlink" Target="https://login.consultant.ru/link/?req=doc&amp;base=RLAW284&amp;n=94150&amp;dst=100006" TargetMode="External"/><Relationship Id="rId81" Type="http://schemas.openxmlformats.org/officeDocument/2006/relationships/hyperlink" Target="https://login.consultant.ru/link/?req=doc&amp;base=RLAW284&amp;n=117036&amp;dst=100006" TargetMode="External"/><Relationship Id="rId86" Type="http://schemas.openxmlformats.org/officeDocument/2006/relationships/hyperlink" Target="https://login.consultant.ru/link/?req=doc&amp;base=RLAW284&amp;n=126235&amp;dst=100006" TargetMode="External"/><Relationship Id="rId130" Type="http://schemas.openxmlformats.org/officeDocument/2006/relationships/hyperlink" Target="https://login.consultant.ru/link/?req=doc&amp;base=RLAW284&amp;n=108315&amp;dst=100045" TargetMode="External"/><Relationship Id="rId135" Type="http://schemas.openxmlformats.org/officeDocument/2006/relationships/image" Target="media/image3.wmf"/><Relationship Id="rId151" Type="http://schemas.openxmlformats.org/officeDocument/2006/relationships/image" Target="media/image18.wmf"/><Relationship Id="rId156" Type="http://schemas.openxmlformats.org/officeDocument/2006/relationships/hyperlink" Target="https://login.consultant.ru/link/?req=doc&amp;base=LAW&amp;n=479341&amp;dst=1498" TargetMode="External"/><Relationship Id="rId13" Type="http://schemas.openxmlformats.org/officeDocument/2006/relationships/hyperlink" Target="https://login.consultant.ru/link/?req=doc&amp;base=RLAW284&amp;n=94150&amp;dst=100005" TargetMode="External"/><Relationship Id="rId18" Type="http://schemas.openxmlformats.org/officeDocument/2006/relationships/hyperlink" Target="https://login.consultant.ru/link/?req=doc&amp;base=RLAW284&amp;n=99919&amp;dst=100005" TargetMode="External"/><Relationship Id="rId39" Type="http://schemas.openxmlformats.org/officeDocument/2006/relationships/hyperlink" Target="https://login.consultant.ru/link/?req=doc&amp;base=RLAW284&amp;n=140391&amp;dst=100005" TargetMode="External"/><Relationship Id="rId109" Type="http://schemas.openxmlformats.org/officeDocument/2006/relationships/hyperlink" Target="https://login.consultant.ru/link/?req=doc&amp;base=RLAW284&amp;n=32828&amp;dst=100010" TargetMode="External"/><Relationship Id="rId34" Type="http://schemas.openxmlformats.org/officeDocument/2006/relationships/hyperlink" Target="https://login.consultant.ru/link/?req=doc&amp;base=RLAW284&amp;n=126235&amp;dst=100005" TargetMode="External"/><Relationship Id="rId50" Type="http://schemas.openxmlformats.org/officeDocument/2006/relationships/hyperlink" Target="https://login.consultant.ru/link/?req=doc&amp;base=RLAW284&amp;n=91330&amp;dst=100006" TargetMode="External"/><Relationship Id="rId55" Type="http://schemas.openxmlformats.org/officeDocument/2006/relationships/hyperlink" Target="https://login.consultant.ru/link/?req=doc&amp;base=RLAW284&amp;n=136283&amp;dst=100006" TargetMode="External"/><Relationship Id="rId76" Type="http://schemas.openxmlformats.org/officeDocument/2006/relationships/hyperlink" Target="https://login.consultant.ru/link/?req=doc&amp;base=RLAW284&amp;n=107370&amp;dst=100006" TargetMode="External"/><Relationship Id="rId97" Type="http://schemas.openxmlformats.org/officeDocument/2006/relationships/hyperlink" Target="https://login.consultant.ru/link/?req=doc&amp;base=RLAW284&amp;n=126235&amp;dst=100006" TargetMode="External"/><Relationship Id="rId104" Type="http://schemas.openxmlformats.org/officeDocument/2006/relationships/hyperlink" Target="https://login.consultant.ru/link/?req=doc&amp;base=RLAW284&amp;n=144907&amp;dst=100011" TargetMode="External"/><Relationship Id="rId120" Type="http://schemas.openxmlformats.org/officeDocument/2006/relationships/hyperlink" Target="https://login.consultant.ru/link/?req=doc&amp;base=RLAW284&amp;n=97542" TargetMode="External"/><Relationship Id="rId125" Type="http://schemas.openxmlformats.org/officeDocument/2006/relationships/hyperlink" Target="https://login.consultant.ru/link/?req=doc&amp;base=RLAW284&amp;n=143628" TargetMode="External"/><Relationship Id="rId141" Type="http://schemas.openxmlformats.org/officeDocument/2006/relationships/image" Target="media/image9.wmf"/><Relationship Id="rId146" Type="http://schemas.openxmlformats.org/officeDocument/2006/relationships/image" Target="media/image13.wmf"/><Relationship Id="rId167" Type="http://schemas.openxmlformats.org/officeDocument/2006/relationships/hyperlink" Target="https://login.consultant.ru/link/?req=doc&amp;base=LAW&amp;n=479341&amp;dst=1500" TargetMode="External"/><Relationship Id="rId7" Type="http://schemas.openxmlformats.org/officeDocument/2006/relationships/hyperlink" Target="https://login.consultant.ru/link/?req=doc&amp;base=RLAW284&amp;n=81499&amp;dst=100005" TargetMode="External"/><Relationship Id="rId71" Type="http://schemas.openxmlformats.org/officeDocument/2006/relationships/hyperlink" Target="https://login.consultant.ru/link/?req=doc&amp;base=RLAW284&amp;n=102985&amp;dst=100006" TargetMode="External"/><Relationship Id="rId92" Type="http://schemas.openxmlformats.org/officeDocument/2006/relationships/hyperlink" Target="https://login.consultant.ru/link/?req=doc&amp;base=RLAW284&amp;n=140708&amp;dst=100006" TargetMode="External"/><Relationship Id="rId162" Type="http://schemas.openxmlformats.org/officeDocument/2006/relationships/hyperlink" Target="https://login.consultant.ru/link/?req=doc&amp;base=LAW&amp;n=479341&amp;dst=149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284&amp;n=117036&amp;dst=100005" TargetMode="External"/><Relationship Id="rId24" Type="http://schemas.openxmlformats.org/officeDocument/2006/relationships/hyperlink" Target="https://login.consultant.ru/link/?req=doc&amp;base=RLAW284&amp;n=107370&amp;dst=100005" TargetMode="External"/><Relationship Id="rId40" Type="http://schemas.openxmlformats.org/officeDocument/2006/relationships/hyperlink" Target="https://login.consultant.ru/link/?req=doc&amp;base=RLAW284&amp;n=140708&amp;dst=100005" TargetMode="External"/><Relationship Id="rId45" Type="http://schemas.openxmlformats.org/officeDocument/2006/relationships/hyperlink" Target="https://login.consultant.ru/link/?req=doc&amp;base=RLAW284&amp;n=141744" TargetMode="External"/><Relationship Id="rId66" Type="http://schemas.openxmlformats.org/officeDocument/2006/relationships/hyperlink" Target="https://login.consultant.ru/link/?req=doc&amp;base=RLAW284&amp;n=94999&amp;dst=100006" TargetMode="External"/><Relationship Id="rId87" Type="http://schemas.openxmlformats.org/officeDocument/2006/relationships/hyperlink" Target="https://login.consultant.ru/link/?req=doc&amp;base=RLAW284&amp;n=127837&amp;dst=100006" TargetMode="External"/><Relationship Id="rId110" Type="http://schemas.openxmlformats.org/officeDocument/2006/relationships/hyperlink" Target="https://login.consultant.ru/link/?req=doc&amp;base=RLAW284&amp;n=55139" TargetMode="External"/><Relationship Id="rId115" Type="http://schemas.openxmlformats.org/officeDocument/2006/relationships/hyperlink" Target="https://login.consultant.ru/link/?req=doc&amp;base=LAW&amp;n=154988" TargetMode="External"/><Relationship Id="rId131" Type="http://schemas.openxmlformats.org/officeDocument/2006/relationships/hyperlink" Target="https://login.consultant.ru/link/?req=doc&amp;base=RLAW284&amp;n=144907&amp;dst=100015" TargetMode="External"/><Relationship Id="rId136" Type="http://schemas.openxmlformats.org/officeDocument/2006/relationships/image" Target="media/image4.wmf"/><Relationship Id="rId157" Type="http://schemas.openxmlformats.org/officeDocument/2006/relationships/hyperlink" Target="https://login.consultant.ru/link/?req=doc&amp;base=LAW&amp;n=479341&amp;dst=1503" TargetMode="External"/><Relationship Id="rId61" Type="http://schemas.openxmlformats.org/officeDocument/2006/relationships/hyperlink" Target="https://login.consultant.ru/link/?req=doc&amp;base=RLAW284&amp;n=89167&amp;dst=100006" TargetMode="External"/><Relationship Id="rId82" Type="http://schemas.openxmlformats.org/officeDocument/2006/relationships/hyperlink" Target="https://login.consultant.ru/link/?req=doc&amp;base=RLAW284&amp;n=117882&amp;dst=100006" TargetMode="External"/><Relationship Id="rId152" Type="http://schemas.openxmlformats.org/officeDocument/2006/relationships/image" Target="media/image19.wmf"/><Relationship Id="rId19" Type="http://schemas.openxmlformats.org/officeDocument/2006/relationships/hyperlink" Target="https://login.consultant.ru/link/?req=doc&amp;base=RLAW284&amp;n=102985&amp;dst=100005" TargetMode="External"/><Relationship Id="rId14" Type="http://schemas.openxmlformats.org/officeDocument/2006/relationships/hyperlink" Target="https://login.consultant.ru/link/?req=doc&amp;base=RLAW284&amp;n=94999&amp;dst=100005" TargetMode="External"/><Relationship Id="rId30" Type="http://schemas.openxmlformats.org/officeDocument/2006/relationships/hyperlink" Target="https://login.consultant.ru/link/?req=doc&amp;base=RLAW284&amp;n=117882&amp;dst=100005" TargetMode="External"/><Relationship Id="rId35" Type="http://schemas.openxmlformats.org/officeDocument/2006/relationships/hyperlink" Target="https://login.consultant.ru/link/?req=doc&amp;base=RLAW284&amp;n=127837&amp;dst=100005" TargetMode="External"/><Relationship Id="rId56" Type="http://schemas.openxmlformats.org/officeDocument/2006/relationships/hyperlink" Target="https://login.consultant.ru/link/?req=doc&amp;base=RLAW284&amp;n=144907&amp;dst=100006" TargetMode="External"/><Relationship Id="rId77" Type="http://schemas.openxmlformats.org/officeDocument/2006/relationships/hyperlink" Target="https://login.consultant.ru/link/?req=doc&amp;base=RLAW284&amp;n=108315&amp;dst=100006" TargetMode="External"/><Relationship Id="rId100" Type="http://schemas.openxmlformats.org/officeDocument/2006/relationships/hyperlink" Target="https://login.consultant.ru/link/?req=doc&amp;base=RLAW284&amp;n=96752&amp;dst=100006" TargetMode="External"/><Relationship Id="rId105" Type="http://schemas.openxmlformats.org/officeDocument/2006/relationships/hyperlink" Target="https://login.consultant.ru/link/?req=doc&amp;base=RLAW284&amp;n=108315&amp;dst=100022" TargetMode="External"/><Relationship Id="rId126" Type="http://schemas.openxmlformats.org/officeDocument/2006/relationships/hyperlink" Target="https://login.consultant.ru/link/?req=doc&amp;base=RLAW284&amp;n=119550" TargetMode="External"/><Relationship Id="rId147" Type="http://schemas.openxmlformats.org/officeDocument/2006/relationships/image" Target="media/image14.wmf"/><Relationship Id="rId168" Type="http://schemas.openxmlformats.org/officeDocument/2006/relationships/hyperlink" Target="https://login.consultant.ru/link/?req=doc&amp;base=LAW&amp;n=479341&amp;dst=1503" TargetMode="External"/><Relationship Id="rId8" Type="http://schemas.openxmlformats.org/officeDocument/2006/relationships/hyperlink" Target="https://login.consultant.ru/link/?req=doc&amp;base=RLAW284&amp;n=86369&amp;dst=100005" TargetMode="External"/><Relationship Id="rId51" Type="http://schemas.openxmlformats.org/officeDocument/2006/relationships/hyperlink" Target="https://login.consultant.ru/link/?req=doc&amp;base=RLAW284&amp;n=99409&amp;dst=100006" TargetMode="External"/><Relationship Id="rId72" Type="http://schemas.openxmlformats.org/officeDocument/2006/relationships/hyperlink" Target="https://login.consultant.ru/link/?req=doc&amp;base=RLAW284&amp;n=103152&amp;dst=100006" TargetMode="External"/><Relationship Id="rId93" Type="http://schemas.openxmlformats.org/officeDocument/2006/relationships/hyperlink" Target="https://login.consultant.ru/link/?req=doc&amp;base=RLAW284&amp;n=144907&amp;dst=100006" TargetMode="External"/><Relationship Id="rId98" Type="http://schemas.openxmlformats.org/officeDocument/2006/relationships/hyperlink" Target="https://login.consultant.ru/link/?req=doc&amp;base=RLAW284&amp;n=136283&amp;dst=100006" TargetMode="External"/><Relationship Id="rId121" Type="http://schemas.openxmlformats.org/officeDocument/2006/relationships/hyperlink" Target="https://login.consultant.ru/link/?req=doc&amp;base=RLAW284&amp;n=140260" TargetMode="External"/><Relationship Id="rId142" Type="http://schemas.openxmlformats.org/officeDocument/2006/relationships/image" Target="media/image10.wmf"/><Relationship Id="rId163" Type="http://schemas.openxmlformats.org/officeDocument/2006/relationships/hyperlink" Target="https://login.consultant.ru/link/?req=doc&amp;base=LAW&amp;n=479341&amp;dst=150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284&amp;n=108315&amp;dst=100005" TargetMode="External"/><Relationship Id="rId46" Type="http://schemas.openxmlformats.org/officeDocument/2006/relationships/hyperlink" Target="https://login.consultant.ru/link/?req=doc&amp;base=RLAW284&amp;n=77981&amp;dst=100007" TargetMode="External"/><Relationship Id="rId67" Type="http://schemas.openxmlformats.org/officeDocument/2006/relationships/hyperlink" Target="https://login.consultant.ru/link/?req=doc&amp;base=RLAW284&amp;n=96752&amp;dst=100006" TargetMode="External"/><Relationship Id="rId116" Type="http://schemas.openxmlformats.org/officeDocument/2006/relationships/hyperlink" Target="https://login.consultant.ru/link/?req=doc&amp;base=LAW&amp;n=480369" TargetMode="External"/><Relationship Id="rId137" Type="http://schemas.openxmlformats.org/officeDocument/2006/relationships/image" Target="media/image5.wmf"/><Relationship Id="rId158" Type="http://schemas.openxmlformats.org/officeDocument/2006/relationships/hyperlink" Target="https://login.consultant.ru/link/?req=doc&amp;base=LAW&amp;n=401697" TargetMode="External"/><Relationship Id="rId20" Type="http://schemas.openxmlformats.org/officeDocument/2006/relationships/hyperlink" Target="https://login.consultant.ru/link/?req=doc&amp;base=RLAW284&amp;n=103152&amp;dst=100005" TargetMode="External"/><Relationship Id="rId41" Type="http://schemas.openxmlformats.org/officeDocument/2006/relationships/hyperlink" Target="https://login.consultant.ru/link/?req=doc&amp;base=RLAW284&amp;n=144907&amp;dst=100005" TargetMode="External"/><Relationship Id="rId62" Type="http://schemas.openxmlformats.org/officeDocument/2006/relationships/hyperlink" Target="https://login.consultant.ru/link/?req=doc&amp;base=RLAW284&amp;n=91330&amp;dst=100006" TargetMode="External"/><Relationship Id="rId83" Type="http://schemas.openxmlformats.org/officeDocument/2006/relationships/hyperlink" Target="https://login.consultant.ru/link/?req=doc&amp;base=RLAW284&amp;n=122321&amp;dst=100006" TargetMode="External"/><Relationship Id="rId88" Type="http://schemas.openxmlformats.org/officeDocument/2006/relationships/hyperlink" Target="https://login.consultant.ru/link/?req=doc&amp;base=RLAW284&amp;n=133997&amp;dst=100006" TargetMode="External"/><Relationship Id="rId111" Type="http://schemas.openxmlformats.org/officeDocument/2006/relationships/hyperlink" Target="https://login.consultant.ru/link/?req=doc&amp;base=RLAW284&amp;n=69609" TargetMode="External"/><Relationship Id="rId132" Type="http://schemas.openxmlformats.org/officeDocument/2006/relationships/hyperlink" Target="https://login.consultant.ru/link/?req=doc&amp;base=RLAW284&amp;n=108315&amp;dst=100046" TargetMode="External"/><Relationship Id="rId153" Type="http://schemas.openxmlformats.org/officeDocument/2006/relationships/image" Target="media/image20.wmf"/><Relationship Id="rId15" Type="http://schemas.openxmlformats.org/officeDocument/2006/relationships/hyperlink" Target="https://login.consultant.ru/link/?req=doc&amp;base=RLAW284&amp;n=96752&amp;dst=100005" TargetMode="External"/><Relationship Id="rId36" Type="http://schemas.openxmlformats.org/officeDocument/2006/relationships/hyperlink" Target="https://login.consultant.ru/link/?req=doc&amp;base=RLAW284&amp;n=133997&amp;dst=100005" TargetMode="External"/><Relationship Id="rId57" Type="http://schemas.openxmlformats.org/officeDocument/2006/relationships/hyperlink" Target="https://login.consultant.ru/link/?req=doc&amp;base=RLAW284&amp;n=136283&amp;dst=100029" TargetMode="External"/><Relationship Id="rId106" Type="http://schemas.openxmlformats.org/officeDocument/2006/relationships/hyperlink" Target="https://login.consultant.ru/link/?req=doc&amp;base=LAW&amp;n=132276&amp;dst=100013" TargetMode="External"/><Relationship Id="rId127" Type="http://schemas.openxmlformats.org/officeDocument/2006/relationships/hyperlink" Target="https://login.consultant.ru/link/?req=doc&amp;base=LAW&amp;n=479341" TargetMode="External"/><Relationship Id="rId10" Type="http://schemas.openxmlformats.org/officeDocument/2006/relationships/hyperlink" Target="https://login.consultant.ru/link/?req=doc&amp;base=RLAW284&amp;n=91330&amp;dst=100005" TargetMode="External"/><Relationship Id="rId31" Type="http://schemas.openxmlformats.org/officeDocument/2006/relationships/hyperlink" Target="https://login.consultant.ru/link/?req=doc&amp;base=RLAW284&amp;n=122321&amp;dst=100005" TargetMode="External"/><Relationship Id="rId52" Type="http://schemas.openxmlformats.org/officeDocument/2006/relationships/hyperlink" Target="https://login.consultant.ru/link/?req=doc&amp;base=RLAW284&amp;n=108315&amp;dst=100006" TargetMode="External"/><Relationship Id="rId73" Type="http://schemas.openxmlformats.org/officeDocument/2006/relationships/hyperlink" Target="https://login.consultant.ru/link/?req=doc&amp;base=RLAW284&amp;n=104325&amp;dst=100006" TargetMode="External"/><Relationship Id="rId78" Type="http://schemas.openxmlformats.org/officeDocument/2006/relationships/hyperlink" Target="https://login.consultant.ru/link/?req=doc&amp;base=RLAW284&amp;n=110790&amp;dst=100006" TargetMode="External"/><Relationship Id="rId94" Type="http://schemas.openxmlformats.org/officeDocument/2006/relationships/hyperlink" Target="https://login.consultant.ru/link/?req=doc&amp;base=RLAW284&amp;n=99409&amp;dst=100006" TargetMode="External"/><Relationship Id="rId99" Type="http://schemas.openxmlformats.org/officeDocument/2006/relationships/hyperlink" Target="https://login.consultant.ru/link/?req=doc&amp;base=RLAW284&amp;n=144907&amp;dst=100006" TargetMode="External"/><Relationship Id="rId101" Type="http://schemas.openxmlformats.org/officeDocument/2006/relationships/hyperlink" Target="https://login.consultant.ru/link/?req=doc&amp;base=RLAW284&amp;n=139547&amp;dst=100006" TargetMode="External"/><Relationship Id="rId122" Type="http://schemas.openxmlformats.org/officeDocument/2006/relationships/hyperlink" Target="https://login.consultant.ru/link/?req=doc&amp;base=RLAW284&amp;n=128556" TargetMode="External"/><Relationship Id="rId143" Type="http://schemas.openxmlformats.org/officeDocument/2006/relationships/image" Target="media/image11.wmf"/><Relationship Id="rId148" Type="http://schemas.openxmlformats.org/officeDocument/2006/relationships/image" Target="media/image15.wmf"/><Relationship Id="rId164" Type="http://schemas.openxmlformats.org/officeDocument/2006/relationships/hyperlink" Target="https://login.consultant.ru/link/?req=doc&amp;base=LAW&amp;n=465565&amp;dst=100268" TargetMode="External"/><Relationship Id="rId169" Type="http://schemas.openxmlformats.org/officeDocument/2006/relationships/hyperlink" Target="https://login.consultant.ru/link/?req=doc&amp;base=LAW&amp;n=465587" TargetMode="External"/><Relationship Id="rId4" Type="http://schemas.openxmlformats.org/officeDocument/2006/relationships/hyperlink" Target="https://login.consultant.ru/link/?req=doc&amp;base=RLAW284&amp;n=66636&amp;dst=100005" TargetMode="External"/><Relationship Id="rId9" Type="http://schemas.openxmlformats.org/officeDocument/2006/relationships/hyperlink" Target="https://login.consultant.ru/link/?req=doc&amp;base=RLAW284&amp;n=89167&amp;dst=100005" TargetMode="External"/><Relationship Id="rId26" Type="http://schemas.openxmlformats.org/officeDocument/2006/relationships/hyperlink" Target="https://login.consultant.ru/link/?req=doc&amp;base=RLAW284&amp;n=110790&amp;dst=100005" TargetMode="External"/><Relationship Id="rId47" Type="http://schemas.openxmlformats.org/officeDocument/2006/relationships/hyperlink" Target="https://login.consultant.ru/link/?req=doc&amp;base=RLAW284&amp;n=67834&amp;dst=100006" TargetMode="External"/><Relationship Id="rId68" Type="http://schemas.openxmlformats.org/officeDocument/2006/relationships/hyperlink" Target="https://login.consultant.ru/link/?req=doc&amp;base=RLAW284&amp;n=98390&amp;dst=100006" TargetMode="External"/><Relationship Id="rId89" Type="http://schemas.openxmlformats.org/officeDocument/2006/relationships/hyperlink" Target="https://login.consultant.ru/link/?req=doc&amp;base=RLAW284&amp;n=136283&amp;dst=100006" TargetMode="External"/><Relationship Id="rId112" Type="http://schemas.openxmlformats.org/officeDocument/2006/relationships/hyperlink" Target="https://login.consultant.ru/link/?req=doc&amp;base=RLAW284&amp;n=48795&amp;dst=100012" TargetMode="External"/><Relationship Id="rId133" Type="http://schemas.openxmlformats.org/officeDocument/2006/relationships/image" Target="media/image1.wmf"/><Relationship Id="rId154" Type="http://schemas.openxmlformats.org/officeDocument/2006/relationships/image" Target="media/image21.wmf"/><Relationship Id="rId16" Type="http://schemas.openxmlformats.org/officeDocument/2006/relationships/hyperlink" Target="https://login.consultant.ru/link/?req=doc&amp;base=RLAW284&amp;n=98390&amp;dst=100005" TargetMode="External"/><Relationship Id="rId37" Type="http://schemas.openxmlformats.org/officeDocument/2006/relationships/hyperlink" Target="https://login.consultant.ru/link/?req=doc&amp;base=RLAW284&amp;n=136283&amp;dst=100005" TargetMode="External"/><Relationship Id="rId58" Type="http://schemas.openxmlformats.org/officeDocument/2006/relationships/hyperlink" Target="https://login.consultant.ru/link/?req=doc&amp;base=RLAW284&amp;n=77981&amp;dst=100009" TargetMode="External"/><Relationship Id="rId79" Type="http://schemas.openxmlformats.org/officeDocument/2006/relationships/hyperlink" Target="https://login.consultant.ru/link/?req=doc&amp;base=RLAW284&amp;n=113486&amp;dst=100006" TargetMode="External"/><Relationship Id="rId102" Type="http://schemas.openxmlformats.org/officeDocument/2006/relationships/hyperlink" Target="https://login.consultant.ru/link/?req=doc&amp;base=RLAW284&amp;n=126235&amp;dst=100007" TargetMode="External"/><Relationship Id="rId123" Type="http://schemas.openxmlformats.org/officeDocument/2006/relationships/hyperlink" Target="https://login.consultant.ru/link/?req=doc&amp;base=RLAW284&amp;n=139675" TargetMode="External"/><Relationship Id="rId144" Type="http://schemas.openxmlformats.org/officeDocument/2006/relationships/image" Target="media/image12.wmf"/><Relationship Id="rId90" Type="http://schemas.openxmlformats.org/officeDocument/2006/relationships/hyperlink" Target="https://login.consultant.ru/link/?req=doc&amp;base=RLAW284&amp;n=139547&amp;dst=100006" TargetMode="External"/><Relationship Id="rId165" Type="http://schemas.openxmlformats.org/officeDocument/2006/relationships/hyperlink" Target="https://login.consultant.ru/link/?req=doc&amp;base=LAW&amp;n=479341&amp;dst=7081" TargetMode="External"/><Relationship Id="rId27" Type="http://schemas.openxmlformats.org/officeDocument/2006/relationships/hyperlink" Target="https://login.consultant.ru/link/?req=doc&amp;base=RLAW284&amp;n=113486&amp;dst=100005" TargetMode="External"/><Relationship Id="rId48" Type="http://schemas.openxmlformats.org/officeDocument/2006/relationships/hyperlink" Target="https://login.consultant.ru/link/?req=doc&amp;base=RLAW284&amp;n=77981&amp;dst=100006" TargetMode="External"/><Relationship Id="rId69" Type="http://schemas.openxmlformats.org/officeDocument/2006/relationships/hyperlink" Target="https://login.consultant.ru/link/?req=doc&amp;base=RLAW284&amp;n=99409&amp;dst=100006" TargetMode="External"/><Relationship Id="rId113" Type="http://schemas.openxmlformats.org/officeDocument/2006/relationships/hyperlink" Target="https://login.consultant.ru/link/?req=doc&amp;base=RLAW284&amp;n=32676" TargetMode="External"/><Relationship Id="rId134" Type="http://schemas.openxmlformats.org/officeDocument/2006/relationships/image" Target="media/image2.wmf"/><Relationship Id="rId80" Type="http://schemas.openxmlformats.org/officeDocument/2006/relationships/hyperlink" Target="https://login.consultant.ru/link/?req=doc&amp;base=RLAW284&amp;n=114821&amp;dst=100006" TargetMode="External"/><Relationship Id="rId155" Type="http://schemas.openxmlformats.org/officeDocument/2006/relationships/image" Target="media/image22.wmf"/><Relationship Id="rId17" Type="http://schemas.openxmlformats.org/officeDocument/2006/relationships/hyperlink" Target="https://login.consultant.ru/link/?req=doc&amp;base=RLAW284&amp;n=99409&amp;dst=100005" TargetMode="External"/><Relationship Id="rId38" Type="http://schemas.openxmlformats.org/officeDocument/2006/relationships/hyperlink" Target="https://login.consultant.ru/link/?req=doc&amp;base=RLAW284&amp;n=139547&amp;dst=100005" TargetMode="External"/><Relationship Id="rId59" Type="http://schemas.openxmlformats.org/officeDocument/2006/relationships/hyperlink" Target="https://login.consultant.ru/link/?req=doc&amp;base=RLAW284&amp;n=81499&amp;dst=100006" TargetMode="External"/><Relationship Id="rId103" Type="http://schemas.openxmlformats.org/officeDocument/2006/relationships/hyperlink" Target="https://login.consultant.ru/link/?req=doc&amp;base=RLAW284&amp;n=144907&amp;dst=100007" TargetMode="External"/><Relationship Id="rId124" Type="http://schemas.openxmlformats.org/officeDocument/2006/relationships/hyperlink" Target="https://login.consultant.ru/link/?req=doc&amp;base=RLAW284&amp;n=141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10778</Words>
  <Characters>61436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I. Lomonosova</dc:creator>
  <cp:keywords/>
  <dc:description/>
  <cp:lastModifiedBy>Valentina I. Lomonosova</cp:lastModifiedBy>
  <cp:revision>1</cp:revision>
  <dcterms:created xsi:type="dcterms:W3CDTF">2024-07-12T03:05:00Z</dcterms:created>
  <dcterms:modified xsi:type="dcterms:W3CDTF">2024-07-12T03:06:00Z</dcterms:modified>
</cp:coreProperties>
</file>