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B4" w:rsidRPr="007548B4" w:rsidRDefault="007548B4" w:rsidP="007548B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48B4">
        <w:rPr>
          <w:rFonts w:ascii="Times New Roman" w:eastAsia="Times New Roman" w:hAnsi="Times New Roman" w:cs="Times New Roman"/>
          <w:b/>
          <w:bCs/>
          <w:sz w:val="36"/>
          <w:szCs w:val="36"/>
          <w:lang w:eastAsia="ru-RU"/>
        </w:rPr>
        <w:t xml:space="preserve">Перечень (комплекс) услуг </w:t>
      </w:r>
      <w:r w:rsidRPr="007548B4">
        <w:rPr>
          <w:rFonts w:ascii="Times New Roman" w:eastAsia="Times New Roman" w:hAnsi="Times New Roman" w:cs="Times New Roman"/>
          <w:b/>
          <w:bCs/>
          <w:sz w:val="36"/>
          <w:szCs w:val="36"/>
          <w:lang w:eastAsia="ru-RU"/>
        </w:rPr>
        <w:br/>
        <w:t>для передачи на исполнение социально-ориентированным некоммерческим организациям (СОНКО) </w:t>
      </w:r>
    </w:p>
    <w:p w:rsidR="007548B4" w:rsidRPr="007548B4" w:rsidRDefault="007548B4" w:rsidP="00754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Управлением социальной защиты населения и управлением культуры, спорта и молодежной политики администрации города Кемерово на основе анализа рынка социальных услуг, предоставляемых СОНКО города Кемерово, определен комплекс услуг для передачи на исполнение СОНКО, при условии предоставления субсидии из средств местного бюджета:</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социокультурных, досуговых и консультативно-информационных мероприятий для пенсионеров;</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социокультурных, досуговых и консультативно-информационных мероприятий для членов семей погибших военнослужащих;</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социокультурных, досуговых и консультативно-информационных мероприятий для слабовидящих и незрячих граждан;</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оказание социальных услуг на дому немобильным гражданам;</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предоставление горячих обедов малоимущим;</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официальных физкультурных (физкультурно-оздоровительных) мероприятий;</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официальных спортивных мероприятий;</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осуществление издательской деятельности (все виды издательской продукции);</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и проведение культурно-массовых мероприятий (иные зрелищные мероприятия - народные гуляния, торжественные мероприятия, памятные даты; творческие - фестиваль, выставка, конкурс, смотр; методические – семинар, конференция, мастер-классы);</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7548B4" w:rsidRPr="007548B4" w:rsidRDefault="007548B4" w:rsidP="007548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на развитие гражданской активности молодежи и формирование здорового образа жизни.</w:t>
      </w:r>
    </w:p>
    <w:p w:rsidR="007548B4" w:rsidRPr="007548B4" w:rsidRDefault="007548B4" w:rsidP="007548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Управлением образования администрации города Кемерово на исполнение СОНКО, осуществляющим деятельность в сфере образования, переданы отдельные социально-педагогические, социально-психологические услуги, услуги санитарно-гигиенического просвещения родителей и подростков. Для контроля качества услуг СОНКО доведен перечень стандартов:</w:t>
      </w:r>
    </w:p>
    <w:p w:rsidR="007548B4" w:rsidRPr="007548B4" w:rsidRDefault="007548B4" w:rsidP="007548B4">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ГОСТ Р 52143-2003 Основные виды социальных услуг.</w:t>
      </w:r>
    </w:p>
    <w:p w:rsidR="007548B4" w:rsidRPr="007548B4" w:rsidRDefault="007548B4" w:rsidP="007548B4">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ГОСТ Р 52888-2007 Социальные услуги детям.</w:t>
      </w:r>
    </w:p>
    <w:p w:rsidR="007548B4" w:rsidRDefault="007548B4" w:rsidP="007548B4">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ГОСТ Р 53061-2008 Контроль качества услуг детям.</w:t>
      </w:r>
    </w:p>
    <w:p w:rsidR="00E47BEB" w:rsidRPr="007548B4" w:rsidRDefault="007548B4" w:rsidP="007548B4">
      <w:p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7548B4">
        <w:rPr>
          <w:rFonts w:ascii="Times New Roman" w:eastAsia="Times New Roman" w:hAnsi="Times New Roman" w:cs="Times New Roman"/>
          <w:sz w:val="24"/>
          <w:szCs w:val="24"/>
          <w:lang w:eastAsia="ru-RU"/>
        </w:rPr>
        <w:t> ГОСТ Р 53348-2009 Контроль качества услуг инвалидам.</w:t>
      </w:r>
      <w:bookmarkStart w:id="0" w:name="_GoBack"/>
      <w:bookmarkEnd w:id="0"/>
    </w:p>
    <w:sectPr w:rsidR="00E47BEB" w:rsidRPr="00754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36311"/>
    <w:multiLevelType w:val="multilevel"/>
    <w:tmpl w:val="94D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B4"/>
    <w:rsid w:val="007548B4"/>
    <w:rsid w:val="00E4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A4A0"/>
  <w15:chartTrackingRefBased/>
  <w15:docId w15:val="{6133DEF8-AEB2-40F2-8B7F-5CCDEF6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54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4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Inform4</dc:creator>
  <cp:keywords/>
  <dc:description/>
  <cp:lastModifiedBy>Inform4</cp:lastModifiedBy>
  <cp:revision>1</cp:revision>
  <dcterms:created xsi:type="dcterms:W3CDTF">2019-10-31T07:29:00Z</dcterms:created>
  <dcterms:modified xsi:type="dcterms:W3CDTF">2019-10-31T07:30:00Z</dcterms:modified>
</cp:coreProperties>
</file>