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C" w:rsidRPr="0081324F" w:rsidRDefault="009C0C25" w:rsidP="008F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</w:t>
      </w:r>
      <w:r w:rsidR="00F4512B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у</w:t>
      </w:r>
    </w:p>
    <w:p w:rsidR="00BD0B2C" w:rsidRPr="0081324F" w:rsidRDefault="009C0C25" w:rsidP="008F18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F4512B">
        <w:rPr>
          <w:b/>
          <w:sz w:val="28"/>
          <w:szCs w:val="28"/>
        </w:rPr>
        <w:t xml:space="preserve"> </w:t>
      </w:r>
      <w:r w:rsidR="00F96CDF">
        <w:rPr>
          <w:b/>
          <w:sz w:val="28"/>
          <w:szCs w:val="28"/>
        </w:rPr>
        <w:t>реализации</w:t>
      </w:r>
      <w:r w:rsidR="00CE587E" w:rsidRPr="0081324F">
        <w:rPr>
          <w:b/>
          <w:sz w:val="28"/>
          <w:szCs w:val="28"/>
        </w:rPr>
        <w:t xml:space="preserve"> </w:t>
      </w:r>
      <w:r w:rsidR="009A5DED" w:rsidRPr="0081324F">
        <w:rPr>
          <w:b/>
          <w:sz w:val="28"/>
          <w:szCs w:val="28"/>
        </w:rPr>
        <w:t>муниципальной программы «Социальная поддержка населения города Кемерово</w:t>
      </w:r>
      <w:r w:rsidR="008F18B7" w:rsidRPr="0081324F">
        <w:rPr>
          <w:b/>
          <w:sz w:val="28"/>
          <w:szCs w:val="28"/>
        </w:rPr>
        <w:t xml:space="preserve">» </w:t>
      </w:r>
      <w:r w:rsidR="009A5DED" w:rsidRPr="0081324F">
        <w:rPr>
          <w:b/>
          <w:sz w:val="28"/>
          <w:szCs w:val="28"/>
        </w:rPr>
        <w:t>на 201</w:t>
      </w:r>
      <w:r w:rsidR="008F18B7" w:rsidRPr="0081324F">
        <w:rPr>
          <w:b/>
          <w:sz w:val="28"/>
          <w:szCs w:val="28"/>
        </w:rPr>
        <w:t>5</w:t>
      </w:r>
      <w:r w:rsidR="009A5DED" w:rsidRPr="0081324F">
        <w:rPr>
          <w:b/>
          <w:sz w:val="28"/>
          <w:szCs w:val="28"/>
        </w:rPr>
        <w:t>-20</w:t>
      </w:r>
      <w:r w:rsidR="00D92703" w:rsidRPr="0081324F">
        <w:rPr>
          <w:b/>
          <w:sz w:val="28"/>
          <w:szCs w:val="28"/>
        </w:rPr>
        <w:t>2</w:t>
      </w:r>
      <w:r w:rsidR="006804A3">
        <w:rPr>
          <w:b/>
          <w:sz w:val="28"/>
          <w:szCs w:val="28"/>
        </w:rPr>
        <w:t>1</w:t>
      </w:r>
      <w:r w:rsidR="009A5DED" w:rsidRPr="0081324F">
        <w:rPr>
          <w:b/>
          <w:sz w:val="28"/>
          <w:szCs w:val="28"/>
        </w:rPr>
        <w:t>годы»</w:t>
      </w:r>
      <w:r w:rsidR="00CE587E" w:rsidRPr="0081324F">
        <w:rPr>
          <w:b/>
          <w:sz w:val="28"/>
          <w:szCs w:val="28"/>
        </w:rPr>
        <w:t xml:space="preserve"> </w:t>
      </w:r>
      <w:r w:rsidR="008F18B7" w:rsidRPr="0081324F">
        <w:rPr>
          <w:b/>
          <w:sz w:val="28"/>
          <w:szCs w:val="28"/>
        </w:rPr>
        <w:t>в</w:t>
      </w:r>
      <w:r w:rsidR="00CE587E" w:rsidRPr="0081324F">
        <w:rPr>
          <w:b/>
          <w:sz w:val="28"/>
          <w:szCs w:val="28"/>
        </w:rPr>
        <w:t xml:space="preserve"> 201</w:t>
      </w:r>
      <w:r w:rsidR="00DF1B5F">
        <w:rPr>
          <w:b/>
          <w:sz w:val="28"/>
          <w:szCs w:val="28"/>
        </w:rPr>
        <w:t>9</w:t>
      </w:r>
      <w:r w:rsidR="00CE587E" w:rsidRPr="0081324F">
        <w:rPr>
          <w:b/>
          <w:sz w:val="28"/>
          <w:szCs w:val="28"/>
        </w:rPr>
        <w:t xml:space="preserve"> году</w:t>
      </w:r>
    </w:p>
    <w:p w:rsidR="00C11736" w:rsidRPr="0081324F" w:rsidRDefault="00C93E8D" w:rsidP="00C11736">
      <w:pPr>
        <w:ind w:right="-365"/>
        <w:jc w:val="both"/>
        <w:rPr>
          <w:sz w:val="28"/>
          <w:szCs w:val="28"/>
        </w:rPr>
      </w:pPr>
      <w:r w:rsidRPr="0081324F">
        <w:rPr>
          <w:sz w:val="28"/>
          <w:szCs w:val="28"/>
        </w:rPr>
        <w:t xml:space="preserve">   </w:t>
      </w:r>
    </w:p>
    <w:p w:rsidR="00294F74" w:rsidRPr="0081324F" w:rsidRDefault="00CE587E" w:rsidP="00275FB1">
      <w:pPr>
        <w:ind w:firstLine="709"/>
        <w:jc w:val="both"/>
        <w:rPr>
          <w:sz w:val="28"/>
          <w:szCs w:val="28"/>
        </w:rPr>
      </w:pPr>
      <w:r w:rsidRPr="0081324F">
        <w:rPr>
          <w:sz w:val="28"/>
          <w:szCs w:val="28"/>
        </w:rPr>
        <w:t>М</w:t>
      </w:r>
      <w:r w:rsidR="005C4D9D" w:rsidRPr="0081324F">
        <w:rPr>
          <w:sz w:val="28"/>
          <w:szCs w:val="28"/>
        </w:rPr>
        <w:t>униципальн</w:t>
      </w:r>
      <w:r w:rsidRPr="0081324F">
        <w:rPr>
          <w:sz w:val="28"/>
          <w:szCs w:val="28"/>
        </w:rPr>
        <w:t>ая программа</w:t>
      </w:r>
      <w:r w:rsidR="005C4D9D" w:rsidRPr="0081324F">
        <w:rPr>
          <w:sz w:val="28"/>
          <w:szCs w:val="28"/>
        </w:rPr>
        <w:t xml:space="preserve"> «Социальная поддержка населения города Кемерово</w:t>
      </w:r>
      <w:r w:rsidR="008F18B7" w:rsidRPr="0081324F">
        <w:rPr>
          <w:sz w:val="28"/>
          <w:szCs w:val="28"/>
        </w:rPr>
        <w:t>»</w:t>
      </w:r>
      <w:r w:rsidR="005C4D9D" w:rsidRPr="0081324F">
        <w:rPr>
          <w:sz w:val="28"/>
          <w:szCs w:val="28"/>
        </w:rPr>
        <w:t xml:space="preserve"> на 201</w:t>
      </w:r>
      <w:r w:rsidR="008F18B7" w:rsidRPr="0081324F">
        <w:rPr>
          <w:sz w:val="28"/>
          <w:szCs w:val="28"/>
        </w:rPr>
        <w:t>5</w:t>
      </w:r>
      <w:r w:rsidR="005C4D9D" w:rsidRPr="0081324F">
        <w:rPr>
          <w:sz w:val="28"/>
          <w:szCs w:val="28"/>
        </w:rPr>
        <w:t>-20</w:t>
      </w:r>
      <w:r w:rsidR="00D92703" w:rsidRPr="0081324F">
        <w:rPr>
          <w:sz w:val="28"/>
          <w:szCs w:val="28"/>
        </w:rPr>
        <w:t>2</w:t>
      </w:r>
      <w:r w:rsidR="00DF1B5F">
        <w:rPr>
          <w:sz w:val="28"/>
          <w:szCs w:val="28"/>
        </w:rPr>
        <w:t>2</w:t>
      </w:r>
      <w:r w:rsidR="005C4D9D" w:rsidRPr="0081324F">
        <w:rPr>
          <w:sz w:val="28"/>
          <w:szCs w:val="28"/>
        </w:rPr>
        <w:t xml:space="preserve"> годы» (далее – </w:t>
      </w:r>
      <w:r w:rsidR="0011533A" w:rsidRPr="0081324F">
        <w:rPr>
          <w:sz w:val="28"/>
          <w:szCs w:val="28"/>
        </w:rPr>
        <w:t xml:space="preserve">муниципальная </w:t>
      </w:r>
      <w:r w:rsidR="005C4D9D" w:rsidRPr="0081324F">
        <w:rPr>
          <w:sz w:val="28"/>
          <w:szCs w:val="28"/>
        </w:rPr>
        <w:t xml:space="preserve">программа) </w:t>
      </w:r>
      <w:r w:rsidRPr="0081324F">
        <w:rPr>
          <w:sz w:val="28"/>
          <w:szCs w:val="28"/>
        </w:rPr>
        <w:t>утверждена</w:t>
      </w:r>
      <w:r w:rsidR="005C4D9D" w:rsidRPr="0081324F">
        <w:rPr>
          <w:sz w:val="28"/>
          <w:szCs w:val="28"/>
        </w:rPr>
        <w:t xml:space="preserve"> постановлени</w:t>
      </w:r>
      <w:r w:rsidRPr="0081324F">
        <w:rPr>
          <w:sz w:val="28"/>
          <w:szCs w:val="28"/>
        </w:rPr>
        <w:t>ем</w:t>
      </w:r>
      <w:r w:rsidR="005C4D9D" w:rsidRPr="0081324F">
        <w:rPr>
          <w:sz w:val="28"/>
          <w:szCs w:val="28"/>
        </w:rPr>
        <w:t xml:space="preserve"> </w:t>
      </w:r>
      <w:r w:rsidRPr="0081324F">
        <w:rPr>
          <w:sz w:val="28"/>
          <w:szCs w:val="28"/>
        </w:rPr>
        <w:t>А</w:t>
      </w:r>
      <w:r w:rsidR="005C4D9D" w:rsidRPr="0081324F">
        <w:rPr>
          <w:sz w:val="28"/>
          <w:szCs w:val="28"/>
        </w:rPr>
        <w:t xml:space="preserve">дминистрации </w:t>
      </w:r>
      <w:r w:rsidRPr="0081324F">
        <w:rPr>
          <w:sz w:val="28"/>
          <w:szCs w:val="28"/>
        </w:rPr>
        <w:t>города Кемерово</w:t>
      </w:r>
      <w:r w:rsidR="005C4D9D" w:rsidRPr="0081324F">
        <w:rPr>
          <w:sz w:val="28"/>
          <w:szCs w:val="28"/>
        </w:rPr>
        <w:t xml:space="preserve"> от </w:t>
      </w:r>
      <w:r w:rsidR="008F18B7" w:rsidRPr="0081324F">
        <w:rPr>
          <w:sz w:val="28"/>
          <w:szCs w:val="28"/>
        </w:rPr>
        <w:t>11.09</w:t>
      </w:r>
      <w:r w:rsidR="005C4D9D" w:rsidRPr="0081324F">
        <w:rPr>
          <w:sz w:val="28"/>
          <w:szCs w:val="28"/>
        </w:rPr>
        <w:t>.201</w:t>
      </w:r>
      <w:r w:rsidR="0066058E" w:rsidRPr="0081324F">
        <w:rPr>
          <w:sz w:val="28"/>
          <w:szCs w:val="28"/>
        </w:rPr>
        <w:t xml:space="preserve">4 </w:t>
      </w:r>
      <w:r w:rsidR="005C4D9D" w:rsidRPr="0081324F">
        <w:rPr>
          <w:sz w:val="28"/>
          <w:szCs w:val="28"/>
        </w:rPr>
        <w:t xml:space="preserve"> №</w:t>
      </w:r>
      <w:r w:rsidRPr="0081324F">
        <w:rPr>
          <w:sz w:val="28"/>
          <w:szCs w:val="28"/>
        </w:rPr>
        <w:t xml:space="preserve"> </w:t>
      </w:r>
      <w:r w:rsidR="008F18B7" w:rsidRPr="0081324F">
        <w:rPr>
          <w:sz w:val="28"/>
          <w:szCs w:val="28"/>
        </w:rPr>
        <w:t>2325</w:t>
      </w:r>
      <w:r w:rsidR="005C4D9D" w:rsidRPr="0081324F">
        <w:rPr>
          <w:sz w:val="28"/>
          <w:szCs w:val="28"/>
        </w:rPr>
        <w:t xml:space="preserve"> «Об утверждении </w:t>
      </w:r>
      <w:r w:rsidRPr="0081324F">
        <w:rPr>
          <w:sz w:val="28"/>
          <w:szCs w:val="28"/>
        </w:rPr>
        <w:t>муниципальной</w:t>
      </w:r>
      <w:r w:rsidR="005C4D9D" w:rsidRPr="0081324F">
        <w:rPr>
          <w:sz w:val="28"/>
          <w:szCs w:val="28"/>
        </w:rPr>
        <w:t xml:space="preserve"> программы «Социальная поддержка населения </w:t>
      </w:r>
      <w:r w:rsidRPr="0081324F">
        <w:rPr>
          <w:sz w:val="28"/>
          <w:szCs w:val="28"/>
        </w:rPr>
        <w:t>города Кемерово</w:t>
      </w:r>
      <w:r w:rsidR="005C4D9D" w:rsidRPr="0081324F">
        <w:rPr>
          <w:sz w:val="28"/>
          <w:szCs w:val="28"/>
        </w:rPr>
        <w:t>» на 201</w:t>
      </w:r>
      <w:r w:rsidR="008F18B7" w:rsidRPr="0081324F">
        <w:rPr>
          <w:sz w:val="28"/>
          <w:szCs w:val="28"/>
        </w:rPr>
        <w:t>5</w:t>
      </w:r>
      <w:r w:rsidR="005C4D9D" w:rsidRPr="0081324F">
        <w:rPr>
          <w:sz w:val="28"/>
          <w:szCs w:val="28"/>
        </w:rPr>
        <w:t>-20</w:t>
      </w:r>
      <w:r w:rsidR="00DF1B5F">
        <w:rPr>
          <w:sz w:val="28"/>
          <w:szCs w:val="28"/>
        </w:rPr>
        <w:t>22</w:t>
      </w:r>
      <w:r w:rsidR="005C4D9D" w:rsidRPr="0081324F">
        <w:rPr>
          <w:sz w:val="28"/>
          <w:szCs w:val="28"/>
        </w:rPr>
        <w:t xml:space="preserve"> годы» </w:t>
      </w:r>
      <w:r w:rsidR="00501111" w:rsidRPr="0081324F">
        <w:rPr>
          <w:sz w:val="28"/>
          <w:szCs w:val="28"/>
        </w:rPr>
        <w:t xml:space="preserve">(с изменениями) </w:t>
      </w:r>
      <w:r w:rsidR="005C4D9D" w:rsidRPr="0081324F">
        <w:rPr>
          <w:b/>
          <w:sz w:val="28"/>
          <w:szCs w:val="28"/>
        </w:rPr>
        <w:t>с целью повышения эффективности системы социальной поддержки и социального обслуживания населения города Кемерово</w:t>
      </w:r>
      <w:r w:rsidR="005C4D9D" w:rsidRPr="0081324F">
        <w:rPr>
          <w:sz w:val="28"/>
          <w:szCs w:val="28"/>
        </w:rPr>
        <w:t>.</w:t>
      </w:r>
    </w:p>
    <w:p w:rsidR="000508C1" w:rsidRPr="003D7AFD" w:rsidRDefault="000508C1" w:rsidP="000508C1">
      <w:pPr>
        <w:ind w:firstLine="709"/>
        <w:jc w:val="both"/>
        <w:rPr>
          <w:sz w:val="28"/>
          <w:szCs w:val="28"/>
        </w:rPr>
      </w:pPr>
      <w:r w:rsidRPr="0081324F">
        <w:rPr>
          <w:sz w:val="28"/>
          <w:szCs w:val="28"/>
        </w:rPr>
        <w:t xml:space="preserve">Объем бюджетных ассигнований на реализацию муниципальной </w:t>
      </w:r>
      <w:r w:rsidRPr="003D7AFD">
        <w:rPr>
          <w:sz w:val="28"/>
          <w:szCs w:val="28"/>
        </w:rPr>
        <w:t xml:space="preserve">программы составляет </w:t>
      </w:r>
      <w:r w:rsidR="00645175" w:rsidRPr="003D7AFD">
        <w:rPr>
          <w:b/>
          <w:sz w:val="28"/>
          <w:szCs w:val="28"/>
        </w:rPr>
        <w:t>19 796 866,8</w:t>
      </w:r>
      <w:r w:rsidR="00645175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тыс. рублей, в т. ч</w:t>
      </w:r>
      <w:proofErr w:type="gramStart"/>
      <w:r w:rsidRPr="003D7AFD">
        <w:rPr>
          <w:sz w:val="28"/>
          <w:szCs w:val="28"/>
        </w:rPr>
        <w:t>.</w:t>
      </w:r>
      <w:r w:rsidRPr="003D7AFD">
        <w:rPr>
          <w:b/>
          <w:sz w:val="28"/>
          <w:szCs w:val="28"/>
        </w:rPr>
        <w:t>н</w:t>
      </w:r>
      <w:proofErr w:type="gramEnd"/>
      <w:r w:rsidRPr="003D7AFD">
        <w:rPr>
          <w:b/>
          <w:sz w:val="28"/>
          <w:szCs w:val="28"/>
        </w:rPr>
        <w:t>а 201</w:t>
      </w:r>
      <w:r w:rsidR="00DF1B5F" w:rsidRPr="003D7AFD">
        <w:rPr>
          <w:b/>
          <w:sz w:val="28"/>
          <w:szCs w:val="28"/>
        </w:rPr>
        <w:t>9</w:t>
      </w:r>
      <w:r w:rsidRPr="003D7AFD">
        <w:rPr>
          <w:b/>
          <w:sz w:val="28"/>
          <w:szCs w:val="28"/>
        </w:rPr>
        <w:t xml:space="preserve"> г.–</w:t>
      </w:r>
      <w:r w:rsidR="00DF1B5F" w:rsidRPr="003D7AFD">
        <w:rPr>
          <w:b/>
          <w:sz w:val="28"/>
          <w:szCs w:val="28"/>
        </w:rPr>
        <w:t xml:space="preserve"> 3 195 782,5</w:t>
      </w:r>
      <w:r w:rsidRPr="003D7AFD">
        <w:rPr>
          <w:sz w:val="28"/>
          <w:szCs w:val="28"/>
        </w:rPr>
        <w:t xml:space="preserve"> тыс. рублей, из них по источникам:</w:t>
      </w:r>
    </w:p>
    <w:p w:rsidR="000508C1" w:rsidRPr="003D7AFD" w:rsidRDefault="000508C1" w:rsidP="000508C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Федеральный бюджет </w:t>
      </w:r>
      <w:r w:rsidR="00987B6E" w:rsidRPr="003D7AFD">
        <w:rPr>
          <w:sz w:val="28"/>
          <w:szCs w:val="28"/>
        </w:rPr>
        <w:t>(</w:t>
      </w:r>
      <w:r w:rsidR="00DF1B5F" w:rsidRPr="003D7AFD">
        <w:rPr>
          <w:sz w:val="28"/>
          <w:szCs w:val="28"/>
        </w:rPr>
        <w:t>768 924,1</w:t>
      </w:r>
      <w:r w:rsidR="00987B6E" w:rsidRPr="003D7AFD">
        <w:rPr>
          <w:sz w:val="28"/>
          <w:szCs w:val="28"/>
        </w:rPr>
        <w:t xml:space="preserve"> тыс</w:t>
      </w:r>
      <w:proofErr w:type="gramStart"/>
      <w:r w:rsidR="00987B6E" w:rsidRPr="003D7AFD">
        <w:rPr>
          <w:sz w:val="28"/>
          <w:szCs w:val="28"/>
        </w:rPr>
        <w:t>.р</w:t>
      </w:r>
      <w:proofErr w:type="gramEnd"/>
      <w:r w:rsidR="00987B6E" w:rsidRPr="003D7AFD">
        <w:rPr>
          <w:sz w:val="28"/>
          <w:szCs w:val="28"/>
        </w:rPr>
        <w:t xml:space="preserve">уб.) </w:t>
      </w:r>
      <w:r w:rsidRPr="003D7AFD">
        <w:rPr>
          <w:sz w:val="28"/>
          <w:szCs w:val="28"/>
        </w:rPr>
        <w:t xml:space="preserve">– </w:t>
      </w:r>
      <w:r w:rsidR="00EC1EAC" w:rsidRPr="003D7AFD">
        <w:rPr>
          <w:sz w:val="28"/>
          <w:szCs w:val="28"/>
        </w:rPr>
        <w:t>2</w:t>
      </w:r>
      <w:r w:rsidR="00DF1B5F" w:rsidRPr="003D7AFD">
        <w:rPr>
          <w:sz w:val="28"/>
          <w:szCs w:val="28"/>
        </w:rPr>
        <w:t>4,1</w:t>
      </w:r>
      <w:r w:rsidRPr="003D7AFD">
        <w:rPr>
          <w:sz w:val="28"/>
          <w:szCs w:val="28"/>
        </w:rPr>
        <w:t xml:space="preserve"> %;</w:t>
      </w:r>
    </w:p>
    <w:p w:rsidR="000508C1" w:rsidRPr="003D7AFD" w:rsidRDefault="000508C1" w:rsidP="000508C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Областной бюджет </w:t>
      </w:r>
      <w:r w:rsidR="00987B6E" w:rsidRPr="003D7AFD">
        <w:rPr>
          <w:sz w:val="28"/>
          <w:szCs w:val="28"/>
        </w:rPr>
        <w:t>(</w:t>
      </w:r>
      <w:r w:rsidR="00DF1B5F" w:rsidRPr="003D7AFD">
        <w:rPr>
          <w:sz w:val="28"/>
          <w:szCs w:val="28"/>
        </w:rPr>
        <w:t>2 393 734,7</w:t>
      </w:r>
      <w:r w:rsidR="00987B6E" w:rsidRPr="003D7AFD">
        <w:rPr>
          <w:sz w:val="28"/>
          <w:szCs w:val="28"/>
        </w:rPr>
        <w:t xml:space="preserve"> тыс</w:t>
      </w:r>
      <w:proofErr w:type="gramStart"/>
      <w:r w:rsidR="00987B6E" w:rsidRPr="003D7AFD">
        <w:rPr>
          <w:sz w:val="28"/>
          <w:szCs w:val="28"/>
        </w:rPr>
        <w:t>.р</w:t>
      </w:r>
      <w:proofErr w:type="gramEnd"/>
      <w:r w:rsidR="00987B6E" w:rsidRPr="003D7AFD">
        <w:rPr>
          <w:sz w:val="28"/>
          <w:szCs w:val="28"/>
        </w:rPr>
        <w:t xml:space="preserve">уб.) </w:t>
      </w:r>
      <w:r w:rsidRPr="003D7AFD">
        <w:rPr>
          <w:sz w:val="28"/>
          <w:szCs w:val="28"/>
        </w:rPr>
        <w:t xml:space="preserve">– </w:t>
      </w:r>
      <w:r w:rsidR="00EC1EAC" w:rsidRPr="003D7AFD">
        <w:rPr>
          <w:sz w:val="28"/>
          <w:szCs w:val="28"/>
        </w:rPr>
        <w:t>7</w:t>
      </w:r>
      <w:r w:rsidR="00DF1B5F" w:rsidRPr="003D7AFD">
        <w:rPr>
          <w:sz w:val="28"/>
          <w:szCs w:val="28"/>
        </w:rPr>
        <w:t>4,9</w:t>
      </w:r>
      <w:r w:rsidRPr="003D7AFD">
        <w:rPr>
          <w:sz w:val="28"/>
          <w:szCs w:val="28"/>
        </w:rPr>
        <w:t xml:space="preserve"> %;</w:t>
      </w:r>
    </w:p>
    <w:p w:rsidR="000508C1" w:rsidRPr="003D7AFD" w:rsidRDefault="00EC1EAC" w:rsidP="000508C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Б</w:t>
      </w:r>
      <w:r w:rsidR="000508C1" w:rsidRPr="003D7AFD">
        <w:rPr>
          <w:sz w:val="28"/>
          <w:szCs w:val="28"/>
        </w:rPr>
        <w:t>юджет</w:t>
      </w:r>
      <w:r w:rsidRPr="003D7AFD">
        <w:rPr>
          <w:sz w:val="28"/>
          <w:szCs w:val="28"/>
        </w:rPr>
        <w:t xml:space="preserve"> города Кемерово</w:t>
      </w:r>
      <w:r w:rsidR="000508C1" w:rsidRPr="003D7AFD">
        <w:rPr>
          <w:sz w:val="28"/>
          <w:szCs w:val="28"/>
        </w:rPr>
        <w:t xml:space="preserve"> </w:t>
      </w:r>
      <w:r w:rsidR="00987B6E" w:rsidRPr="003D7AFD">
        <w:rPr>
          <w:sz w:val="28"/>
          <w:szCs w:val="28"/>
        </w:rPr>
        <w:t>(</w:t>
      </w:r>
      <w:r w:rsidR="006804A3" w:rsidRPr="003D7AFD">
        <w:rPr>
          <w:sz w:val="28"/>
          <w:szCs w:val="28"/>
        </w:rPr>
        <w:t>3</w:t>
      </w:r>
      <w:r w:rsidR="00DF1B5F" w:rsidRPr="003D7AFD">
        <w:rPr>
          <w:sz w:val="28"/>
          <w:szCs w:val="28"/>
        </w:rPr>
        <w:t>3 </w:t>
      </w:r>
      <w:r w:rsidR="006804A3" w:rsidRPr="003D7AFD">
        <w:rPr>
          <w:sz w:val="28"/>
          <w:szCs w:val="28"/>
        </w:rPr>
        <w:t>1</w:t>
      </w:r>
      <w:r w:rsidR="00DF1B5F" w:rsidRPr="003D7AFD">
        <w:rPr>
          <w:sz w:val="28"/>
          <w:szCs w:val="28"/>
        </w:rPr>
        <w:t>23,7</w:t>
      </w:r>
      <w:r w:rsidR="001E3633" w:rsidRPr="003D7AFD">
        <w:rPr>
          <w:sz w:val="28"/>
          <w:szCs w:val="28"/>
        </w:rPr>
        <w:t xml:space="preserve"> тыс</w:t>
      </w:r>
      <w:proofErr w:type="gramStart"/>
      <w:r w:rsidR="001E3633" w:rsidRPr="003D7AFD">
        <w:rPr>
          <w:sz w:val="28"/>
          <w:szCs w:val="28"/>
        </w:rPr>
        <w:t>.р</w:t>
      </w:r>
      <w:proofErr w:type="gramEnd"/>
      <w:r w:rsidR="001E3633" w:rsidRPr="003D7AFD">
        <w:rPr>
          <w:sz w:val="28"/>
          <w:szCs w:val="28"/>
        </w:rPr>
        <w:t>уб.</w:t>
      </w:r>
      <w:r w:rsidR="00987B6E" w:rsidRPr="003D7AFD">
        <w:rPr>
          <w:sz w:val="28"/>
          <w:szCs w:val="28"/>
        </w:rPr>
        <w:t xml:space="preserve">) </w:t>
      </w:r>
      <w:r w:rsidR="000508C1" w:rsidRPr="003D7AFD">
        <w:rPr>
          <w:sz w:val="28"/>
          <w:szCs w:val="28"/>
        </w:rPr>
        <w:t xml:space="preserve">– </w:t>
      </w:r>
      <w:r w:rsidRPr="003D7AFD">
        <w:rPr>
          <w:sz w:val="28"/>
          <w:szCs w:val="28"/>
        </w:rPr>
        <w:t>1,</w:t>
      </w:r>
      <w:r w:rsidR="00DF1B5F" w:rsidRPr="003D7AFD">
        <w:rPr>
          <w:sz w:val="28"/>
          <w:szCs w:val="28"/>
        </w:rPr>
        <w:t>0</w:t>
      </w:r>
      <w:r w:rsidR="000508C1" w:rsidRPr="003D7AFD">
        <w:rPr>
          <w:sz w:val="28"/>
          <w:szCs w:val="28"/>
        </w:rPr>
        <w:t xml:space="preserve"> %.</w:t>
      </w:r>
    </w:p>
    <w:p w:rsidR="00032013" w:rsidRPr="003D7AFD" w:rsidRDefault="00BF2A71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Использование</w:t>
      </w:r>
      <w:r w:rsidR="00032013" w:rsidRPr="003D7AFD">
        <w:rPr>
          <w:sz w:val="28"/>
          <w:szCs w:val="28"/>
        </w:rPr>
        <w:t xml:space="preserve"> </w:t>
      </w:r>
      <w:r w:rsidR="00781B01" w:rsidRPr="003D7AFD">
        <w:rPr>
          <w:sz w:val="28"/>
          <w:szCs w:val="28"/>
        </w:rPr>
        <w:t xml:space="preserve">бюджетных </w:t>
      </w:r>
      <w:r w:rsidR="00032013" w:rsidRPr="003D7AFD">
        <w:rPr>
          <w:sz w:val="28"/>
          <w:szCs w:val="28"/>
        </w:rPr>
        <w:t>ассигнован</w:t>
      </w:r>
      <w:r w:rsidRPr="003D7AFD">
        <w:rPr>
          <w:sz w:val="28"/>
          <w:szCs w:val="28"/>
        </w:rPr>
        <w:t>ий</w:t>
      </w:r>
      <w:r w:rsidR="00032013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201</w:t>
      </w:r>
      <w:r w:rsidR="00941E5C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года </w:t>
      </w:r>
      <w:r w:rsidR="00032013" w:rsidRPr="003D7AFD">
        <w:rPr>
          <w:sz w:val="28"/>
          <w:szCs w:val="28"/>
        </w:rPr>
        <w:t>на реали</w:t>
      </w:r>
      <w:r w:rsidRPr="003D7AFD">
        <w:rPr>
          <w:sz w:val="28"/>
          <w:szCs w:val="28"/>
        </w:rPr>
        <w:t>зацию муниципальной программы составило</w:t>
      </w:r>
      <w:r w:rsidR="00032013" w:rsidRPr="003D7AFD">
        <w:rPr>
          <w:sz w:val="28"/>
          <w:szCs w:val="28"/>
        </w:rPr>
        <w:t xml:space="preserve"> в ц</w:t>
      </w:r>
      <w:r w:rsidRPr="003D7AFD">
        <w:rPr>
          <w:sz w:val="28"/>
          <w:szCs w:val="28"/>
        </w:rPr>
        <w:t xml:space="preserve">елом </w:t>
      </w:r>
      <w:r w:rsidR="00032013" w:rsidRPr="003D7AFD">
        <w:rPr>
          <w:sz w:val="28"/>
          <w:szCs w:val="28"/>
        </w:rPr>
        <w:t xml:space="preserve"> </w:t>
      </w:r>
      <w:r w:rsidR="00032013" w:rsidRPr="003D7AFD">
        <w:rPr>
          <w:b/>
          <w:sz w:val="28"/>
          <w:szCs w:val="28"/>
        </w:rPr>
        <w:t>9</w:t>
      </w:r>
      <w:r w:rsidR="0007234F" w:rsidRPr="003D7AFD">
        <w:rPr>
          <w:b/>
          <w:sz w:val="28"/>
          <w:szCs w:val="28"/>
        </w:rPr>
        <w:t>9</w:t>
      </w:r>
      <w:r w:rsidR="00032013" w:rsidRPr="003D7AFD">
        <w:rPr>
          <w:b/>
          <w:sz w:val="28"/>
          <w:szCs w:val="28"/>
        </w:rPr>
        <w:t>,</w:t>
      </w:r>
      <w:r w:rsidR="00941E5C" w:rsidRPr="003D7AFD">
        <w:rPr>
          <w:b/>
          <w:sz w:val="28"/>
          <w:szCs w:val="28"/>
        </w:rPr>
        <w:t>8</w:t>
      </w:r>
      <w:r w:rsidR="00032013" w:rsidRPr="003D7AFD">
        <w:rPr>
          <w:sz w:val="28"/>
          <w:szCs w:val="28"/>
        </w:rPr>
        <w:t xml:space="preserve"> % </w:t>
      </w:r>
      <w:r w:rsidR="00F63A9F" w:rsidRPr="003D7AFD">
        <w:rPr>
          <w:sz w:val="28"/>
          <w:szCs w:val="28"/>
        </w:rPr>
        <w:t xml:space="preserve"> в том </w:t>
      </w:r>
      <w:r w:rsidR="00032013" w:rsidRPr="003D7AFD">
        <w:rPr>
          <w:sz w:val="28"/>
          <w:szCs w:val="28"/>
        </w:rPr>
        <w:t>ч</w:t>
      </w:r>
      <w:r w:rsidR="00F63A9F" w:rsidRPr="003D7AFD">
        <w:rPr>
          <w:sz w:val="28"/>
          <w:szCs w:val="28"/>
        </w:rPr>
        <w:t>исле</w:t>
      </w:r>
      <w:r w:rsidR="00032013" w:rsidRPr="003D7AFD">
        <w:rPr>
          <w:sz w:val="28"/>
          <w:szCs w:val="28"/>
        </w:rPr>
        <w:t>:</w:t>
      </w:r>
    </w:p>
    <w:p w:rsidR="00032013" w:rsidRPr="003D7AFD" w:rsidRDefault="00032013" w:rsidP="00275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исполнение по подпрограмме «Реализация мер социальной поддержки отдельных категорий граждан» составило </w:t>
      </w:r>
      <w:r w:rsidR="00EC1EAC" w:rsidRPr="003D7AFD">
        <w:rPr>
          <w:sz w:val="28"/>
          <w:szCs w:val="28"/>
        </w:rPr>
        <w:t>99,</w:t>
      </w:r>
      <w:r w:rsidR="00941E5C" w:rsidRPr="003D7AFD">
        <w:rPr>
          <w:sz w:val="28"/>
          <w:szCs w:val="28"/>
        </w:rPr>
        <w:t>7</w:t>
      </w:r>
      <w:r w:rsidR="00EC1EAC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%;</w:t>
      </w:r>
    </w:p>
    <w:p w:rsidR="00032013" w:rsidRPr="003D7AFD" w:rsidRDefault="00032013" w:rsidP="00275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исполнение по подпрограмме «Развитие социального обслуживания населения» составило </w:t>
      </w:r>
      <w:r w:rsidR="00F52832" w:rsidRPr="003D7AFD">
        <w:rPr>
          <w:sz w:val="28"/>
          <w:szCs w:val="28"/>
        </w:rPr>
        <w:t>100,0</w:t>
      </w:r>
      <w:r w:rsidRPr="003D7AFD">
        <w:rPr>
          <w:sz w:val="28"/>
          <w:szCs w:val="28"/>
        </w:rPr>
        <w:t xml:space="preserve"> %;</w:t>
      </w:r>
    </w:p>
    <w:p w:rsidR="00032013" w:rsidRPr="003D7AFD" w:rsidRDefault="00032013" w:rsidP="00EC1E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исполнение по подпрограмме «Реализация дополнительных мероприятий, направленных на повышение качества жизни населения» составило </w:t>
      </w:r>
      <w:r w:rsidR="0007234F" w:rsidRPr="003D7AFD">
        <w:rPr>
          <w:sz w:val="28"/>
          <w:szCs w:val="28"/>
        </w:rPr>
        <w:t>9</w:t>
      </w:r>
      <w:r w:rsidR="003D4648" w:rsidRPr="003D7AFD">
        <w:rPr>
          <w:sz w:val="28"/>
          <w:szCs w:val="28"/>
        </w:rPr>
        <w:t>9,</w:t>
      </w:r>
      <w:r w:rsidR="00941E5C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%;</w:t>
      </w:r>
    </w:p>
    <w:p w:rsidR="00032013" w:rsidRPr="003D7AFD" w:rsidRDefault="00032013" w:rsidP="00275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исполнение по подпрограмме «Повышение эффективности управления системой социальной поддержки и социального обслуживания» составило </w:t>
      </w:r>
      <w:r w:rsidR="003D4648" w:rsidRPr="003D7AFD">
        <w:rPr>
          <w:sz w:val="28"/>
          <w:szCs w:val="28"/>
        </w:rPr>
        <w:t>100,0</w:t>
      </w:r>
      <w:r w:rsidRPr="003D7AFD">
        <w:rPr>
          <w:sz w:val="28"/>
          <w:szCs w:val="28"/>
        </w:rPr>
        <w:t xml:space="preserve"> %.</w:t>
      </w:r>
    </w:p>
    <w:p w:rsidR="001E5C7A" w:rsidRPr="003D7AFD" w:rsidRDefault="00F85A13" w:rsidP="00F85A13">
      <w:pPr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 xml:space="preserve">        </w:t>
      </w:r>
      <w:r w:rsidR="001E5C7A" w:rsidRPr="003D7AFD">
        <w:rPr>
          <w:b/>
          <w:sz w:val="28"/>
          <w:szCs w:val="28"/>
        </w:rPr>
        <w:t>Подпрограмма «Реализация мер социальной поддержки отдельных категорий граждан»</w:t>
      </w:r>
      <w:r w:rsidR="001E5C7A" w:rsidRPr="003D7AFD">
        <w:rPr>
          <w:sz w:val="28"/>
          <w:szCs w:val="28"/>
        </w:rPr>
        <w:t xml:space="preserve">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 </w:t>
      </w:r>
      <w:r w:rsidR="001E5C7A" w:rsidRPr="003D7AFD">
        <w:t xml:space="preserve"> </w:t>
      </w:r>
      <w:r w:rsidR="001E5C7A" w:rsidRPr="003D7AFD">
        <w:rPr>
          <w:sz w:val="28"/>
          <w:szCs w:val="28"/>
        </w:rPr>
        <w:t>на организацию своевременного и в полном объеме обеспечения прав отдельных категорий граждан на меры социальной поддержки.</w:t>
      </w:r>
    </w:p>
    <w:p w:rsidR="001E5C7A" w:rsidRPr="003D7AFD" w:rsidRDefault="00F85A13" w:rsidP="00F85A13">
      <w:pPr>
        <w:ind w:firstLine="142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</w:t>
      </w:r>
      <w:proofErr w:type="gramStart"/>
      <w:r w:rsidR="001E5C7A" w:rsidRPr="003D7AFD">
        <w:rPr>
          <w:sz w:val="28"/>
          <w:szCs w:val="28"/>
        </w:rPr>
        <w:t>В течение года в рамках подпрог</w:t>
      </w:r>
      <w:r w:rsidRPr="003D7AFD">
        <w:rPr>
          <w:sz w:val="28"/>
          <w:szCs w:val="28"/>
        </w:rPr>
        <w:t xml:space="preserve">раммы осуществлялась социальная </w:t>
      </w:r>
      <w:r w:rsidR="001E5C7A" w:rsidRPr="003D7AFD">
        <w:rPr>
          <w:sz w:val="28"/>
          <w:szCs w:val="28"/>
        </w:rPr>
        <w:t xml:space="preserve">поддержка в виде  предоставления денежных выплат (единовременных и (или) ежемесячных пособий, компенсаций) и оказания поддержки в натуральном выражении (например, льготный проезд)  ветеранам труда, труженикам тыла, реабилитированным лицам  и лицам, признанным пострадавшими от политических репрессий, инвалидам,  отдельным категориям многодетных матерей, отдельным категориям  приемных родителей, малообеспеченным гражданам,  семьям, имеющим детей и другим категориям граждан. </w:t>
      </w:r>
      <w:proofErr w:type="gramEnd"/>
    </w:p>
    <w:p w:rsidR="000508C1" w:rsidRPr="003D7AFD" w:rsidRDefault="000508C1" w:rsidP="0066058E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Ресурсное обеспечение мероприятий данной подпрограммы состав</w:t>
      </w:r>
      <w:r w:rsidR="00176EAB" w:rsidRPr="003D7AFD">
        <w:rPr>
          <w:sz w:val="28"/>
          <w:szCs w:val="28"/>
        </w:rPr>
        <w:t>ило</w:t>
      </w:r>
      <w:r w:rsidRPr="003D7AFD">
        <w:rPr>
          <w:sz w:val="28"/>
          <w:szCs w:val="28"/>
        </w:rPr>
        <w:t xml:space="preserve"> </w:t>
      </w:r>
      <w:r w:rsidR="0005552D" w:rsidRPr="003D7AFD">
        <w:rPr>
          <w:sz w:val="28"/>
          <w:szCs w:val="28"/>
        </w:rPr>
        <w:t>2</w:t>
      </w:r>
      <w:r w:rsidR="00C31D6A" w:rsidRPr="003D7AFD">
        <w:rPr>
          <w:sz w:val="28"/>
          <w:szCs w:val="28"/>
        </w:rPr>
        <w:t> 460 167,2</w:t>
      </w:r>
      <w:r w:rsidRPr="003D7AFD">
        <w:rPr>
          <w:sz w:val="28"/>
          <w:szCs w:val="28"/>
        </w:rPr>
        <w:t xml:space="preserve">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 xml:space="preserve">уб., исполнение – </w:t>
      </w:r>
      <w:r w:rsidR="0005552D" w:rsidRPr="003D7AFD">
        <w:rPr>
          <w:sz w:val="28"/>
          <w:szCs w:val="28"/>
        </w:rPr>
        <w:t>2</w:t>
      </w:r>
      <w:r w:rsidR="00C31D6A" w:rsidRPr="003D7AFD">
        <w:rPr>
          <w:sz w:val="28"/>
          <w:szCs w:val="28"/>
        </w:rPr>
        <w:t> 453 67</w:t>
      </w:r>
      <w:r w:rsidR="007D5F3E" w:rsidRPr="003D7AFD">
        <w:rPr>
          <w:sz w:val="28"/>
          <w:szCs w:val="28"/>
        </w:rPr>
        <w:t>1</w:t>
      </w:r>
      <w:r w:rsidR="00C31D6A" w:rsidRPr="003D7AFD">
        <w:rPr>
          <w:sz w:val="28"/>
          <w:szCs w:val="28"/>
        </w:rPr>
        <w:t>,</w:t>
      </w:r>
      <w:r w:rsidR="007D5F3E" w:rsidRPr="003D7AFD">
        <w:rPr>
          <w:sz w:val="28"/>
          <w:szCs w:val="28"/>
        </w:rPr>
        <w:t>8</w:t>
      </w:r>
      <w:r w:rsidRPr="003D7AFD">
        <w:rPr>
          <w:sz w:val="28"/>
          <w:szCs w:val="28"/>
        </w:rPr>
        <w:t xml:space="preserve"> тыс. руб. или </w:t>
      </w:r>
      <w:r w:rsidR="00176199" w:rsidRPr="003D7AFD">
        <w:rPr>
          <w:sz w:val="28"/>
          <w:szCs w:val="28"/>
        </w:rPr>
        <w:t>99,</w:t>
      </w:r>
      <w:r w:rsidR="00C31D6A" w:rsidRPr="003D7AFD">
        <w:rPr>
          <w:sz w:val="28"/>
          <w:szCs w:val="28"/>
        </w:rPr>
        <w:t>7</w:t>
      </w:r>
      <w:r w:rsidRPr="003D7AFD">
        <w:rPr>
          <w:sz w:val="28"/>
          <w:szCs w:val="28"/>
        </w:rPr>
        <w:t xml:space="preserve"> %.</w:t>
      </w:r>
    </w:p>
    <w:p w:rsidR="001E5C7A" w:rsidRPr="003D7AFD" w:rsidRDefault="001E5C7A" w:rsidP="001E5C7A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lastRenderedPageBreak/>
        <w:t xml:space="preserve">Оценка реализации данной подпрограммы и ее мероприятий проведена по степени достижения целевых значений индикаторов. 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Средн</w:t>
      </w:r>
      <w:r w:rsidR="00C57C46" w:rsidRPr="003D7AFD">
        <w:rPr>
          <w:sz w:val="28"/>
          <w:szCs w:val="28"/>
        </w:rPr>
        <w:t>егодовой</w:t>
      </w:r>
      <w:r w:rsidRPr="003D7AFD">
        <w:rPr>
          <w:sz w:val="28"/>
          <w:szCs w:val="28"/>
        </w:rPr>
        <w:t xml:space="preserve"> доход отдельных категорий граждан из числа федеральных льготников за счет предоставления мер социальной поддержки по оплате жилищно-коммунальных услуг равен плановому показателю и составил       </w:t>
      </w:r>
      <w:r w:rsidR="00C57C46" w:rsidRPr="003D7AFD">
        <w:rPr>
          <w:b/>
          <w:sz w:val="28"/>
          <w:szCs w:val="28"/>
        </w:rPr>
        <w:t>4,9</w:t>
      </w:r>
      <w:r w:rsidRPr="003D7AFD">
        <w:rPr>
          <w:b/>
          <w:sz w:val="28"/>
          <w:szCs w:val="28"/>
        </w:rPr>
        <w:t xml:space="preserve"> тыс. рублей в год</w:t>
      </w:r>
      <w:r w:rsidRPr="003D7AFD">
        <w:rPr>
          <w:sz w:val="28"/>
          <w:szCs w:val="28"/>
        </w:rPr>
        <w:t xml:space="preserve"> (исполнение – 1</w:t>
      </w:r>
      <w:r w:rsidR="00C57C46" w:rsidRPr="003D7AFD">
        <w:rPr>
          <w:sz w:val="28"/>
          <w:szCs w:val="28"/>
        </w:rPr>
        <w:t>0</w:t>
      </w:r>
      <w:r w:rsidRPr="003D7AFD">
        <w:rPr>
          <w:sz w:val="28"/>
          <w:szCs w:val="28"/>
        </w:rPr>
        <w:t>0,</w:t>
      </w:r>
      <w:r w:rsidR="00C57C46" w:rsidRPr="003D7AFD">
        <w:rPr>
          <w:sz w:val="28"/>
          <w:szCs w:val="28"/>
        </w:rPr>
        <w:t>0</w:t>
      </w:r>
      <w:r w:rsidRPr="003D7AFD">
        <w:rPr>
          <w:sz w:val="28"/>
          <w:szCs w:val="28"/>
        </w:rPr>
        <w:t>%). Средн</w:t>
      </w:r>
      <w:r w:rsidR="00C57C46" w:rsidRPr="003D7AFD">
        <w:rPr>
          <w:sz w:val="28"/>
          <w:szCs w:val="28"/>
        </w:rPr>
        <w:t>егодовой</w:t>
      </w:r>
      <w:r w:rsidRPr="003D7AFD">
        <w:rPr>
          <w:sz w:val="28"/>
          <w:szCs w:val="28"/>
        </w:rPr>
        <w:t xml:space="preserve"> доход отдельных категорий граждан из числа региональных льготников за счет предоставления мер социальной поддержки по оплате жилищно-коммунальных услуг равен плановому показателю и составил </w:t>
      </w:r>
      <w:r w:rsidRPr="003D7AFD">
        <w:rPr>
          <w:b/>
          <w:sz w:val="28"/>
          <w:szCs w:val="28"/>
        </w:rPr>
        <w:t>6,</w:t>
      </w:r>
      <w:r w:rsidR="00C57C46" w:rsidRPr="003D7AFD">
        <w:rPr>
          <w:b/>
          <w:sz w:val="28"/>
          <w:szCs w:val="28"/>
        </w:rPr>
        <w:t>4</w:t>
      </w:r>
      <w:r w:rsidRPr="003D7AFD">
        <w:rPr>
          <w:b/>
          <w:sz w:val="28"/>
          <w:szCs w:val="28"/>
        </w:rPr>
        <w:t xml:space="preserve"> тыс. рублей в год</w:t>
      </w:r>
      <w:r w:rsidRPr="003D7AFD">
        <w:rPr>
          <w:sz w:val="28"/>
          <w:szCs w:val="28"/>
        </w:rPr>
        <w:t xml:space="preserve"> (исполнение – 10</w:t>
      </w:r>
      <w:r w:rsidR="00C57C46" w:rsidRPr="003D7AFD">
        <w:rPr>
          <w:sz w:val="28"/>
          <w:szCs w:val="28"/>
        </w:rPr>
        <w:t>0</w:t>
      </w:r>
      <w:r w:rsidRPr="003D7AFD">
        <w:rPr>
          <w:sz w:val="28"/>
          <w:szCs w:val="28"/>
        </w:rPr>
        <w:t>,</w:t>
      </w:r>
      <w:r w:rsidR="00C57C46" w:rsidRPr="003D7AFD">
        <w:rPr>
          <w:sz w:val="28"/>
          <w:szCs w:val="28"/>
        </w:rPr>
        <w:t>0</w:t>
      </w:r>
      <w:r w:rsidRPr="003D7AFD">
        <w:rPr>
          <w:sz w:val="28"/>
          <w:szCs w:val="28"/>
        </w:rPr>
        <w:t xml:space="preserve">%). </w:t>
      </w:r>
    </w:p>
    <w:p w:rsidR="00B82B88" w:rsidRPr="003D7AFD" w:rsidRDefault="00B82B88" w:rsidP="00B82B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Количество </w:t>
      </w:r>
      <w:proofErr w:type="gramStart"/>
      <w:r w:rsidRPr="003D7AFD">
        <w:rPr>
          <w:sz w:val="28"/>
          <w:szCs w:val="28"/>
        </w:rPr>
        <w:t>семей, получивших субсидию на оплату жилого помещения и коммунальных услуг составило</w:t>
      </w:r>
      <w:proofErr w:type="gramEnd"/>
      <w:r w:rsidRPr="003D7AFD">
        <w:rPr>
          <w:sz w:val="28"/>
          <w:szCs w:val="28"/>
        </w:rPr>
        <w:t xml:space="preserve"> 8,</w:t>
      </w:r>
      <w:r w:rsidR="00C57C46" w:rsidRPr="003D7AFD">
        <w:rPr>
          <w:sz w:val="28"/>
          <w:szCs w:val="28"/>
        </w:rPr>
        <w:t>5</w:t>
      </w:r>
      <w:r w:rsidRPr="003D7AFD">
        <w:rPr>
          <w:sz w:val="28"/>
          <w:szCs w:val="28"/>
        </w:rPr>
        <w:t xml:space="preserve"> тысяч  при плановом значении 8,5 тысяч (исполнение – 10</w:t>
      </w:r>
      <w:r w:rsidR="00C57C46" w:rsidRPr="003D7AFD">
        <w:rPr>
          <w:sz w:val="28"/>
          <w:szCs w:val="28"/>
        </w:rPr>
        <w:t>0</w:t>
      </w:r>
      <w:r w:rsidRPr="003D7AFD">
        <w:rPr>
          <w:sz w:val="28"/>
          <w:szCs w:val="28"/>
        </w:rPr>
        <w:t>,</w:t>
      </w:r>
      <w:r w:rsidR="00C57C46" w:rsidRPr="003D7AFD">
        <w:rPr>
          <w:sz w:val="28"/>
          <w:szCs w:val="28"/>
        </w:rPr>
        <w:t>0</w:t>
      </w:r>
      <w:r w:rsidRPr="003D7AFD">
        <w:rPr>
          <w:sz w:val="28"/>
          <w:szCs w:val="28"/>
        </w:rPr>
        <w:t xml:space="preserve">%). </w:t>
      </w:r>
    </w:p>
    <w:p w:rsidR="00B82B88" w:rsidRPr="003D7AFD" w:rsidRDefault="00B82B88" w:rsidP="00B82B88">
      <w:pPr>
        <w:pStyle w:val="a4"/>
        <w:ind w:firstLine="709"/>
        <w:jc w:val="both"/>
        <w:rPr>
          <w:b/>
          <w:szCs w:val="28"/>
        </w:rPr>
      </w:pPr>
      <w:r w:rsidRPr="003D7AFD">
        <w:rPr>
          <w:szCs w:val="28"/>
        </w:rPr>
        <w:t xml:space="preserve">Широкий спектр мер социальной поддержки предоставляется семьям с детьми, малообеспеченным, многодетным семьям. 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С 1 января 2018 года вступил в силу Федеральный закон от 28.12.2017 № 418-ФЗ «О ежемесячных выплатах семьям, имеющим детей», которым введены новые меры поддержки – ежемесячные выплаты в связи с рождением (усыновлением) с 01.01.2018 г. первого ребенка. Ежемесячную выплату в связи с рождением первого ребенка получили </w:t>
      </w:r>
      <w:r w:rsidR="00C037A1" w:rsidRPr="003D7AFD">
        <w:rPr>
          <w:sz w:val="28"/>
          <w:szCs w:val="28"/>
        </w:rPr>
        <w:t>1003</w:t>
      </w:r>
      <w:r w:rsidRPr="003D7AFD">
        <w:rPr>
          <w:sz w:val="28"/>
          <w:szCs w:val="28"/>
        </w:rPr>
        <w:t xml:space="preserve"> человек</w:t>
      </w:r>
      <w:r w:rsidR="00C037A1" w:rsidRPr="003D7AFD">
        <w:rPr>
          <w:sz w:val="28"/>
          <w:szCs w:val="28"/>
        </w:rPr>
        <w:t>а</w:t>
      </w:r>
      <w:r w:rsidRPr="003D7AFD">
        <w:rPr>
          <w:sz w:val="28"/>
          <w:szCs w:val="28"/>
        </w:rPr>
        <w:t>, в размере 9 </w:t>
      </w:r>
      <w:r w:rsidR="00C037A1" w:rsidRPr="003D7AFD">
        <w:rPr>
          <w:sz w:val="28"/>
          <w:szCs w:val="28"/>
        </w:rPr>
        <w:t>930</w:t>
      </w:r>
      <w:r w:rsidRPr="003D7AFD">
        <w:rPr>
          <w:sz w:val="28"/>
          <w:szCs w:val="28"/>
        </w:rPr>
        <w:t xml:space="preserve"> руб.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Доля малообеспеченных многодетных семей в общей численности многодетных семей составила </w:t>
      </w:r>
      <w:r w:rsidRPr="003D7AFD">
        <w:rPr>
          <w:b/>
          <w:sz w:val="28"/>
          <w:szCs w:val="28"/>
        </w:rPr>
        <w:t xml:space="preserve">52% </w:t>
      </w:r>
      <w:r w:rsidRPr="003D7AFD">
        <w:rPr>
          <w:sz w:val="28"/>
          <w:szCs w:val="28"/>
        </w:rPr>
        <w:t xml:space="preserve">при плановом значении 52% (исполнение – 100%). 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Доля детей, получивших пособие на ребенка, в общей численности детей составила </w:t>
      </w:r>
      <w:r w:rsidRPr="003D7AFD">
        <w:rPr>
          <w:b/>
          <w:sz w:val="28"/>
          <w:szCs w:val="28"/>
        </w:rPr>
        <w:t xml:space="preserve">15% </w:t>
      </w:r>
      <w:r w:rsidRPr="003D7AFD">
        <w:rPr>
          <w:sz w:val="28"/>
          <w:szCs w:val="28"/>
        </w:rPr>
        <w:t xml:space="preserve">при плановом значении </w:t>
      </w:r>
      <w:r w:rsidRPr="003D7AFD">
        <w:rPr>
          <w:b/>
          <w:sz w:val="28"/>
          <w:szCs w:val="28"/>
        </w:rPr>
        <w:t>15%</w:t>
      </w:r>
      <w:r w:rsidRPr="003D7AFD">
        <w:rPr>
          <w:sz w:val="28"/>
          <w:szCs w:val="28"/>
        </w:rPr>
        <w:t xml:space="preserve"> (исполнение – 100,0%). 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Количество произведенных ежемесячных денежных выплат, нуждающимся в поддержке семьям в связи с рождением после 31 декабря 2012 года третьего или последующих детей до достижения ребенком возраста 3 лет не превысило плановый показатель (18,9 тыс. единиц) и составило </w:t>
      </w:r>
      <w:r w:rsidRPr="003D7AFD">
        <w:rPr>
          <w:b/>
          <w:sz w:val="28"/>
          <w:szCs w:val="28"/>
        </w:rPr>
        <w:t>18,9 тыс. единиц</w:t>
      </w:r>
      <w:r w:rsidRPr="003D7AFD">
        <w:rPr>
          <w:sz w:val="28"/>
          <w:szCs w:val="28"/>
        </w:rPr>
        <w:t xml:space="preserve"> (исполнение – 100%).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Численность семей,</w:t>
      </w:r>
      <w:r w:rsidRPr="003D7AFD">
        <w:rPr>
          <w:bCs/>
          <w:sz w:val="28"/>
          <w:szCs w:val="28"/>
          <w:shd w:val="clear" w:color="auto" w:fill="FFFFFF"/>
        </w:rPr>
        <w:t xml:space="preserve"> </w:t>
      </w:r>
      <w:r w:rsidRPr="003D7AFD">
        <w:rPr>
          <w:sz w:val="28"/>
          <w:szCs w:val="28"/>
        </w:rPr>
        <w:t>получивших областной материнский (семейный) капитал на улучшение жилищных условий с каждым годом возрастает и набирает все большую популярность.  За период 2011-201</w:t>
      </w:r>
      <w:r w:rsidR="00C037A1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гг. областной материнский капитал на улучшение жилищных условий получили </w:t>
      </w:r>
      <w:r w:rsidR="00C037A1" w:rsidRPr="003D7AFD">
        <w:rPr>
          <w:sz w:val="28"/>
          <w:szCs w:val="28"/>
        </w:rPr>
        <w:t xml:space="preserve">2325 </w:t>
      </w:r>
      <w:r w:rsidRPr="003D7AFD">
        <w:rPr>
          <w:sz w:val="28"/>
          <w:szCs w:val="28"/>
        </w:rPr>
        <w:t>семей. В 201</w:t>
      </w:r>
      <w:r w:rsidR="00C037A1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году 4</w:t>
      </w:r>
      <w:r w:rsidR="00C037A1" w:rsidRPr="003D7AFD">
        <w:rPr>
          <w:sz w:val="28"/>
          <w:szCs w:val="28"/>
        </w:rPr>
        <w:t>27</w:t>
      </w:r>
      <w:r w:rsidRPr="003D7AFD">
        <w:rPr>
          <w:sz w:val="28"/>
          <w:szCs w:val="28"/>
        </w:rPr>
        <w:t xml:space="preserve"> семей получили областной материнский капитал при плановом значении 4</w:t>
      </w:r>
      <w:r w:rsidR="00C037A1" w:rsidRPr="003D7AFD">
        <w:rPr>
          <w:sz w:val="28"/>
          <w:szCs w:val="28"/>
        </w:rPr>
        <w:t>50</w:t>
      </w:r>
      <w:r w:rsidRPr="003D7AFD">
        <w:rPr>
          <w:sz w:val="28"/>
          <w:szCs w:val="28"/>
        </w:rPr>
        <w:t xml:space="preserve"> (исполнение плана – </w:t>
      </w:r>
      <w:r w:rsidR="00C037A1" w:rsidRPr="003D7AFD">
        <w:rPr>
          <w:sz w:val="28"/>
          <w:szCs w:val="28"/>
        </w:rPr>
        <w:t>95,6</w:t>
      </w:r>
      <w:r w:rsidRPr="003D7AFD">
        <w:rPr>
          <w:sz w:val="28"/>
          <w:szCs w:val="28"/>
        </w:rPr>
        <w:t>%)</w:t>
      </w:r>
    </w:p>
    <w:p w:rsidR="00B82B88" w:rsidRPr="003D7AFD" w:rsidRDefault="00B82B88" w:rsidP="00B82B88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Достигнутые результаты показывают, что обязательства государства и области по социальной поддержке отдельных категорий граждан выполнены в полном объеме.</w:t>
      </w:r>
    </w:p>
    <w:p w:rsidR="00974826" w:rsidRPr="003D7AFD" w:rsidRDefault="000508C1" w:rsidP="00974826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Достижению поставленной цели повышение эффективности социального обслуживания в рамках</w:t>
      </w:r>
      <w:r w:rsidRPr="003D7AFD">
        <w:rPr>
          <w:b/>
          <w:sz w:val="28"/>
          <w:szCs w:val="28"/>
        </w:rPr>
        <w:t xml:space="preserve"> п</w:t>
      </w:r>
      <w:r w:rsidR="000E7073" w:rsidRPr="003D7AFD">
        <w:rPr>
          <w:b/>
          <w:sz w:val="28"/>
          <w:szCs w:val="28"/>
        </w:rPr>
        <w:t>одпрограмм</w:t>
      </w:r>
      <w:r w:rsidRPr="003D7AFD">
        <w:rPr>
          <w:b/>
          <w:sz w:val="28"/>
          <w:szCs w:val="28"/>
        </w:rPr>
        <w:t>ы</w:t>
      </w:r>
      <w:r w:rsidR="000E7073" w:rsidRPr="003D7AFD">
        <w:rPr>
          <w:b/>
          <w:sz w:val="28"/>
          <w:szCs w:val="28"/>
        </w:rPr>
        <w:t xml:space="preserve"> «Развитие социального обслуживания населения»</w:t>
      </w:r>
      <w:r w:rsidR="002C1327" w:rsidRPr="003D7AFD">
        <w:rPr>
          <w:b/>
          <w:sz w:val="28"/>
          <w:szCs w:val="28"/>
        </w:rPr>
        <w:t xml:space="preserve"> </w:t>
      </w:r>
      <w:r w:rsidRPr="003D7AFD">
        <w:rPr>
          <w:sz w:val="28"/>
          <w:szCs w:val="28"/>
        </w:rPr>
        <w:t>способству</w:t>
      </w:r>
      <w:r w:rsidR="00A83628" w:rsidRPr="003D7AFD">
        <w:rPr>
          <w:sz w:val="28"/>
          <w:szCs w:val="28"/>
        </w:rPr>
        <w:t>ет</w:t>
      </w:r>
      <w:r w:rsidR="002C1327" w:rsidRPr="003D7AFD">
        <w:rPr>
          <w:sz w:val="28"/>
          <w:szCs w:val="28"/>
        </w:rPr>
        <w:t xml:space="preserve"> решени</w:t>
      </w:r>
      <w:r w:rsidR="00A83628" w:rsidRPr="003D7AFD">
        <w:rPr>
          <w:sz w:val="28"/>
          <w:szCs w:val="28"/>
        </w:rPr>
        <w:t>е</w:t>
      </w:r>
      <w:r w:rsidR="002C1327" w:rsidRPr="003D7AFD">
        <w:rPr>
          <w:sz w:val="28"/>
          <w:szCs w:val="28"/>
        </w:rPr>
        <w:t xml:space="preserve"> основн</w:t>
      </w:r>
      <w:r w:rsidR="00A83628" w:rsidRPr="003D7AFD">
        <w:rPr>
          <w:sz w:val="28"/>
          <w:szCs w:val="28"/>
        </w:rPr>
        <w:t>ой</w:t>
      </w:r>
      <w:r w:rsidR="002C1327" w:rsidRPr="003D7AFD">
        <w:rPr>
          <w:sz w:val="28"/>
          <w:szCs w:val="28"/>
        </w:rPr>
        <w:t xml:space="preserve"> задач</w:t>
      </w:r>
      <w:r w:rsidR="00A83628" w:rsidRPr="003D7AFD">
        <w:rPr>
          <w:sz w:val="28"/>
          <w:szCs w:val="28"/>
        </w:rPr>
        <w:t>и</w:t>
      </w:r>
      <w:r w:rsidR="002C1327" w:rsidRPr="003D7AFD">
        <w:rPr>
          <w:sz w:val="28"/>
          <w:szCs w:val="28"/>
        </w:rPr>
        <w:t>:</w:t>
      </w:r>
    </w:p>
    <w:p w:rsidR="002C1327" w:rsidRPr="003D7AFD" w:rsidRDefault="002E387C" w:rsidP="00974826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о</w:t>
      </w:r>
      <w:r w:rsidR="000C65BC" w:rsidRPr="003D7AFD">
        <w:rPr>
          <w:sz w:val="28"/>
          <w:szCs w:val="28"/>
        </w:rPr>
        <w:t xml:space="preserve">беспечение </w:t>
      </w:r>
      <w:proofErr w:type="gramStart"/>
      <w:r w:rsidR="00A83628" w:rsidRPr="003D7AFD">
        <w:rPr>
          <w:sz w:val="28"/>
          <w:szCs w:val="28"/>
        </w:rPr>
        <w:t>реализации основных направлений развития учреждений социального обслуживания</w:t>
      </w:r>
      <w:proofErr w:type="gramEnd"/>
      <w:r w:rsidR="00A83628" w:rsidRPr="003D7AFD">
        <w:rPr>
          <w:sz w:val="28"/>
          <w:szCs w:val="28"/>
        </w:rPr>
        <w:t xml:space="preserve"> населения, повышение качества и доступности социальных услуг, укрепление материальной базы учреждений социального </w:t>
      </w:r>
      <w:r w:rsidR="00A83628" w:rsidRPr="003D7AFD">
        <w:rPr>
          <w:sz w:val="28"/>
          <w:szCs w:val="28"/>
        </w:rPr>
        <w:lastRenderedPageBreak/>
        <w:t>обслуживания населения и социальная поддержка работников учреждений социального обслуживания</w:t>
      </w:r>
      <w:r w:rsidR="000C65BC" w:rsidRPr="003D7AFD">
        <w:rPr>
          <w:sz w:val="28"/>
          <w:szCs w:val="28"/>
        </w:rPr>
        <w:t>.</w:t>
      </w:r>
    </w:p>
    <w:p w:rsidR="000E7073" w:rsidRPr="003D7AFD" w:rsidRDefault="00A83628" w:rsidP="000C65BC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З</w:t>
      </w:r>
      <w:r w:rsidR="002C1327" w:rsidRPr="003D7AFD">
        <w:rPr>
          <w:sz w:val="28"/>
          <w:szCs w:val="28"/>
        </w:rPr>
        <w:t>адача решается через</w:t>
      </w:r>
      <w:r w:rsidR="000E7073" w:rsidRPr="003D7AFD">
        <w:rPr>
          <w:sz w:val="28"/>
          <w:szCs w:val="28"/>
        </w:rPr>
        <w:t xml:space="preserve"> мероприятия по обеспечению деятельности 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</w:r>
      <w:r w:rsidR="000C65BC" w:rsidRPr="003D7AFD">
        <w:rPr>
          <w:sz w:val="28"/>
          <w:szCs w:val="28"/>
        </w:rPr>
        <w:t>.</w:t>
      </w:r>
    </w:p>
    <w:p w:rsidR="000C65BC" w:rsidRPr="003D7AFD" w:rsidRDefault="000C65BC" w:rsidP="000C65BC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Ресурсное обеспечение данного мероприятия </w:t>
      </w:r>
      <w:r w:rsidR="00F35D4C" w:rsidRPr="003D7AFD">
        <w:rPr>
          <w:sz w:val="28"/>
          <w:szCs w:val="28"/>
        </w:rPr>
        <w:t>за 201</w:t>
      </w:r>
      <w:r w:rsidR="00E326EB" w:rsidRPr="003D7AFD">
        <w:rPr>
          <w:sz w:val="28"/>
          <w:szCs w:val="28"/>
        </w:rPr>
        <w:t>9</w:t>
      </w:r>
      <w:r w:rsidR="00F35D4C" w:rsidRPr="003D7AFD">
        <w:rPr>
          <w:sz w:val="28"/>
          <w:szCs w:val="28"/>
        </w:rPr>
        <w:t xml:space="preserve"> год </w:t>
      </w:r>
      <w:r w:rsidRPr="003D7AFD">
        <w:rPr>
          <w:sz w:val="28"/>
          <w:szCs w:val="28"/>
        </w:rPr>
        <w:t xml:space="preserve">составило </w:t>
      </w:r>
      <w:r w:rsidR="005D2136" w:rsidRPr="003D7AFD">
        <w:rPr>
          <w:sz w:val="28"/>
          <w:szCs w:val="28"/>
        </w:rPr>
        <w:t>5</w:t>
      </w:r>
      <w:r w:rsidR="00E326EB" w:rsidRPr="003D7AFD">
        <w:rPr>
          <w:sz w:val="28"/>
          <w:szCs w:val="28"/>
        </w:rPr>
        <w:t>76 870,6</w:t>
      </w:r>
      <w:r w:rsidRPr="003D7AFD">
        <w:rPr>
          <w:sz w:val="28"/>
          <w:szCs w:val="28"/>
        </w:rPr>
        <w:t xml:space="preserve"> тыс. руб.</w:t>
      </w:r>
      <w:r w:rsidR="00F35D4C" w:rsidRPr="003D7AFD">
        <w:rPr>
          <w:sz w:val="28"/>
          <w:szCs w:val="28"/>
        </w:rPr>
        <w:t xml:space="preserve">, исполнение – </w:t>
      </w:r>
      <w:r w:rsidR="005D2136" w:rsidRPr="003D7AFD">
        <w:rPr>
          <w:sz w:val="28"/>
          <w:szCs w:val="28"/>
        </w:rPr>
        <w:t>5</w:t>
      </w:r>
      <w:r w:rsidR="00E326EB" w:rsidRPr="003D7AFD">
        <w:rPr>
          <w:sz w:val="28"/>
          <w:szCs w:val="28"/>
        </w:rPr>
        <w:t>76 623,9</w:t>
      </w:r>
      <w:r w:rsidR="00F35D4C" w:rsidRPr="003D7AFD">
        <w:rPr>
          <w:sz w:val="28"/>
          <w:szCs w:val="28"/>
        </w:rPr>
        <w:t xml:space="preserve"> тыс</w:t>
      </w:r>
      <w:proofErr w:type="gramStart"/>
      <w:r w:rsidR="00F35D4C" w:rsidRPr="003D7AFD">
        <w:rPr>
          <w:sz w:val="28"/>
          <w:szCs w:val="28"/>
        </w:rPr>
        <w:t>.р</w:t>
      </w:r>
      <w:proofErr w:type="gramEnd"/>
      <w:r w:rsidR="00F35D4C" w:rsidRPr="003D7AFD">
        <w:rPr>
          <w:sz w:val="28"/>
          <w:szCs w:val="28"/>
        </w:rPr>
        <w:t xml:space="preserve">уб. или </w:t>
      </w:r>
      <w:r w:rsidR="005D2136" w:rsidRPr="003D7AFD">
        <w:rPr>
          <w:sz w:val="28"/>
          <w:szCs w:val="28"/>
        </w:rPr>
        <w:t>100,0</w:t>
      </w:r>
      <w:r w:rsidR="00F35D4C" w:rsidRPr="003D7AFD">
        <w:rPr>
          <w:sz w:val="28"/>
          <w:szCs w:val="28"/>
        </w:rPr>
        <w:t>%</w:t>
      </w:r>
      <w:r w:rsidRPr="003D7AFD">
        <w:rPr>
          <w:sz w:val="28"/>
          <w:szCs w:val="28"/>
        </w:rPr>
        <w:t>.</w:t>
      </w:r>
    </w:p>
    <w:p w:rsidR="00501111" w:rsidRPr="003D7AFD" w:rsidRDefault="00501111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201</w:t>
      </w:r>
      <w:r w:rsidR="00362E7C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г</w:t>
      </w:r>
      <w:r w:rsidR="002E387C" w:rsidRPr="003D7AFD">
        <w:rPr>
          <w:sz w:val="28"/>
          <w:szCs w:val="28"/>
        </w:rPr>
        <w:t>оду</w:t>
      </w:r>
      <w:r w:rsidRPr="003D7AFD">
        <w:rPr>
          <w:sz w:val="28"/>
          <w:szCs w:val="28"/>
        </w:rPr>
        <w:t xml:space="preserve"> доля граждан, получивших социальные услуги в учреждениях социального обслуживания населения</w:t>
      </w:r>
      <w:r w:rsidR="00886E43" w:rsidRPr="003D7AFD">
        <w:rPr>
          <w:sz w:val="28"/>
          <w:szCs w:val="28"/>
        </w:rPr>
        <w:t xml:space="preserve">, оказывающих услуги на дому </w:t>
      </w:r>
      <w:r w:rsidRPr="003D7AFD">
        <w:rPr>
          <w:sz w:val="28"/>
          <w:szCs w:val="28"/>
        </w:rPr>
        <w:t xml:space="preserve"> в общем числе граждан, обратившихся за получением</w:t>
      </w:r>
      <w:r w:rsidR="000C65BC" w:rsidRPr="003D7AFD">
        <w:rPr>
          <w:sz w:val="28"/>
          <w:szCs w:val="28"/>
        </w:rPr>
        <w:t xml:space="preserve"> социальных услуг в учреждения </w:t>
      </w:r>
      <w:r w:rsidR="005B3972" w:rsidRPr="003D7AFD">
        <w:rPr>
          <w:sz w:val="28"/>
          <w:szCs w:val="28"/>
        </w:rPr>
        <w:t xml:space="preserve">и имеющих право на социальное обслуживание, </w:t>
      </w:r>
      <w:r w:rsidRPr="003D7AFD">
        <w:rPr>
          <w:sz w:val="28"/>
          <w:szCs w:val="28"/>
        </w:rPr>
        <w:t xml:space="preserve">составила </w:t>
      </w:r>
      <w:r w:rsidR="005B3972" w:rsidRPr="003D7AFD">
        <w:rPr>
          <w:sz w:val="28"/>
          <w:szCs w:val="28"/>
        </w:rPr>
        <w:t>100</w:t>
      </w:r>
      <w:r w:rsidRPr="003D7AFD">
        <w:rPr>
          <w:sz w:val="28"/>
          <w:szCs w:val="28"/>
        </w:rPr>
        <w:t>%</w:t>
      </w:r>
      <w:r w:rsidR="000C65BC" w:rsidRPr="003D7AFD">
        <w:rPr>
          <w:sz w:val="28"/>
          <w:szCs w:val="28"/>
        </w:rPr>
        <w:t xml:space="preserve"> при плановом значении </w:t>
      </w:r>
      <w:r w:rsidR="00886E43" w:rsidRPr="003D7AFD">
        <w:rPr>
          <w:sz w:val="28"/>
          <w:szCs w:val="28"/>
        </w:rPr>
        <w:t>100</w:t>
      </w:r>
      <w:r w:rsidR="000C65BC" w:rsidRPr="003D7AFD">
        <w:rPr>
          <w:sz w:val="28"/>
          <w:szCs w:val="28"/>
        </w:rPr>
        <w:t>% (исполнение – 10</w:t>
      </w:r>
      <w:r w:rsidR="00886E43" w:rsidRPr="003D7AFD">
        <w:rPr>
          <w:sz w:val="28"/>
          <w:szCs w:val="28"/>
        </w:rPr>
        <w:t>0,0</w:t>
      </w:r>
      <w:r w:rsidR="000C65BC" w:rsidRPr="003D7AFD">
        <w:rPr>
          <w:sz w:val="28"/>
          <w:szCs w:val="28"/>
        </w:rPr>
        <w:t>%)</w:t>
      </w:r>
      <w:r w:rsidRPr="003D7AFD">
        <w:rPr>
          <w:sz w:val="28"/>
          <w:szCs w:val="28"/>
        </w:rPr>
        <w:t>.</w:t>
      </w:r>
    </w:p>
    <w:p w:rsidR="001877FF" w:rsidRPr="003D7AFD" w:rsidRDefault="001877FF" w:rsidP="001877FF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На 01.01.20</w:t>
      </w:r>
      <w:r w:rsidR="00211507" w:rsidRPr="003D7AFD">
        <w:rPr>
          <w:sz w:val="28"/>
          <w:szCs w:val="28"/>
        </w:rPr>
        <w:t>20</w:t>
      </w:r>
      <w:r w:rsidRPr="003D7AFD">
        <w:rPr>
          <w:sz w:val="28"/>
          <w:szCs w:val="28"/>
        </w:rPr>
        <w:t xml:space="preserve"> г. 8</w:t>
      </w:r>
      <w:r w:rsidR="006610F5" w:rsidRPr="003D7AFD">
        <w:rPr>
          <w:sz w:val="28"/>
          <w:szCs w:val="28"/>
        </w:rPr>
        <w:t>,063</w:t>
      </w:r>
      <w:r w:rsidRPr="003D7AFD">
        <w:rPr>
          <w:sz w:val="28"/>
          <w:szCs w:val="28"/>
        </w:rPr>
        <w:t xml:space="preserve"> тыс. пожилых людей и инвалидов обеспечены социальным обслуживанием на дому</w:t>
      </w:r>
      <w:r w:rsidR="00056A00" w:rsidRPr="003D7AFD">
        <w:rPr>
          <w:sz w:val="28"/>
          <w:szCs w:val="28"/>
        </w:rPr>
        <w:t xml:space="preserve"> (исполнение </w:t>
      </w:r>
      <w:r w:rsidR="00EB7667" w:rsidRPr="003D7AFD">
        <w:rPr>
          <w:sz w:val="28"/>
          <w:szCs w:val="28"/>
        </w:rPr>
        <w:t>-10</w:t>
      </w:r>
      <w:r w:rsidR="00A51143" w:rsidRPr="003D7AFD">
        <w:rPr>
          <w:sz w:val="28"/>
          <w:szCs w:val="28"/>
        </w:rPr>
        <w:t>0,8</w:t>
      </w:r>
      <w:r w:rsidR="00EB7667" w:rsidRPr="003D7AFD">
        <w:rPr>
          <w:sz w:val="28"/>
          <w:szCs w:val="28"/>
        </w:rPr>
        <w:t>%).</w:t>
      </w:r>
      <w:r w:rsidRPr="003D7AFD">
        <w:rPr>
          <w:sz w:val="28"/>
          <w:szCs w:val="28"/>
        </w:rPr>
        <w:t xml:space="preserve"> Это стало возможным после активизации совместной работы с районными Советами Ветеранов, с медицинскими организациями, а также в результате подомового обхода пожилых людей (особенно одиноко проживающих) с целью выявления нуждающихся в социальном обслуживании. Проведенная работа позволила сохранить нагрузку социальных работников на уровне прошлого года (13,</w:t>
      </w:r>
      <w:r w:rsidR="00211507" w:rsidRPr="003D7AFD">
        <w:rPr>
          <w:sz w:val="28"/>
          <w:szCs w:val="28"/>
        </w:rPr>
        <w:t>3</w:t>
      </w:r>
      <w:r w:rsidRPr="003D7AFD">
        <w:rPr>
          <w:sz w:val="28"/>
          <w:szCs w:val="28"/>
        </w:rPr>
        <w:t xml:space="preserve"> обслуживаемых). Количество услуг, предоставляемых одним социальным работником получателю социальных услуг, остается на прежнем уровне. Доход отделений социального обслуживания на дому увеличился </w:t>
      </w:r>
      <w:r w:rsidR="00211507" w:rsidRPr="003D7AFD">
        <w:rPr>
          <w:sz w:val="28"/>
          <w:szCs w:val="28"/>
        </w:rPr>
        <w:t>46</w:t>
      </w:r>
      <w:r w:rsidRPr="003D7AFD">
        <w:rPr>
          <w:sz w:val="28"/>
          <w:szCs w:val="28"/>
        </w:rPr>
        <w:t xml:space="preserve"> млн. руб. до </w:t>
      </w:r>
      <w:r w:rsidR="00211507" w:rsidRPr="003D7AFD">
        <w:rPr>
          <w:sz w:val="28"/>
          <w:szCs w:val="28"/>
        </w:rPr>
        <w:t>52,9</w:t>
      </w:r>
      <w:r w:rsidRPr="003D7AFD">
        <w:rPr>
          <w:sz w:val="28"/>
          <w:szCs w:val="28"/>
        </w:rPr>
        <w:t xml:space="preserve"> млн. руб. – на 1</w:t>
      </w:r>
      <w:r w:rsidR="00211507" w:rsidRPr="003D7AFD">
        <w:rPr>
          <w:sz w:val="28"/>
          <w:szCs w:val="28"/>
        </w:rPr>
        <w:t>5</w:t>
      </w:r>
      <w:r w:rsidRPr="003D7AFD">
        <w:rPr>
          <w:sz w:val="28"/>
          <w:szCs w:val="28"/>
        </w:rPr>
        <w:t>.%</w:t>
      </w:r>
    </w:p>
    <w:p w:rsidR="00C0162C" w:rsidRPr="003D7AFD" w:rsidRDefault="009E46AB" w:rsidP="009E46AB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учреждениях социального обслуживания реализованы мероприятия по повышению финансовой, правовой грамотности пожилых людей и инвалидов, а также профилактике мошенничества среди пожилых людей. Проведены консультации, беседы  и семинары специалистов финансовых и кредитных организаций, Пенсионного  фонда России, сотрудников отделов социальных выплат и льгот, юристов, в которых приняли участие более 11,4 тыс. чел.</w:t>
      </w:r>
      <w:r w:rsidR="00C0162C" w:rsidRPr="003D7AFD">
        <w:rPr>
          <w:sz w:val="28"/>
          <w:szCs w:val="28"/>
        </w:rPr>
        <w:t xml:space="preserve"> </w:t>
      </w:r>
    </w:p>
    <w:p w:rsidR="00CC275E" w:rsidRPr="003D7AFD" w:rsidRDefault="007E1329" w:rsidP="00275F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В соответствии с </w:t>
      </w:r>
      <w:r w:rsidR="000B1B4C" w:rsidRPr="003D7AFD">
        <w:rPr>
          <w:sz w:val="28"/>
          <w:szCs w:val="28"/>
        </w:rPr>
        <w:t xml:space="preserve">Планом мероприятий </w:t>
      </w:r>
      <w:r w:rsidRPr="003D7AFD">
        <w:rPr>
          <w:sz w:val="28"/>
          <w:szCs w:val="28"/>
        </w:rPr>
        <w:t xml:space="preserve">«дорожной карты»  осуществляется поэтапное совершенствование </w:t>
      </w:r>
      <w:proofErr w:type="gramStart"/>
      <w:r w:rsidRPr="003D7AFD">
        <w:rPr>
          <w:sz w:val="28"/>
          <w:szCs w:val="28"/>
        </w:rPr>
        <w:t>системы оплаты труда работников социального обслуживания населения</w:t>
      </w:r>
      <w:proofErr w:type="gramEnd"/>
      <w:r w:rsidRPr="003D7AFD">
        <w:rPr>
          <w:sz w:val="28"/>
          <w:szCs w:val="28"/>
        </w:rPr>
        <w:t xml:space="preserve">. </w:t>
      </w:r>
      <w:r w:rsidR="00CC275E" w:rsidRPr="003D7AFD">
        <w:rPr>
          <w:sz w:val="28"/>
          <w:szCs w:val="28"/>
        </w:rPr>
        <w:t xml:space="preserve">В результате </w:t>
      </w:r>
      <w:r w:rsidR="00FC50E2" w:rsidRPr="003D7AFD">
        <w:rPr>
          <w:sz w:val="28"/>
          <w:szCs w:val="28"/>
        </w:rPr>
        <w:t xml:space="preserve">средняя </w:t>
      </w:r>
      <w:r w:rsidR="00CC275E" w:rsidRPr="003D7AFD">
        <w:rPr>
          <w:sz w:val="28"/>
          <w:szCs w:val="28"/>
        </w:rPr>
        <w:t xml:space="preserve">заработная плата социальных работников </w:t>
      </w:r>
      <w:r w:rsidRPr="003D7AFD">
        <w:rPr>
          <w:sz w:val="28"/>
          <w:szCs w:val="28"/>
        </w:rPr>
        <w:t>за 201</w:t>
      </w:r>
      <w:r w:rsidR="00A51143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г. </w:t>
      </w:r>
      <w:r w:rsidR="00CC275E" w:rsidRPr="003D7AFD">
        <w:rPr>
          <w:sz w:val="28"/>
          <w:szCs w:val="28"/>
        </w:rPr>
        <w:t xml:space="preserve">составила </w:t>
      </w:r>
      <w:r w:rsidR="003679BA" w:rsidRPr="003D7AFD">
        <w:rPr>
          <w:b/>
          <w:sz w:val="28"/>
          <w:szCs w:val="28"/>
        </w:rPr>
        <w:t>3</w:t>
      </w:r>
      <w:r w:rsidR="00A51143" w:rsidRPr="003D7AFD">
        <w:rPr>
          <w:b/>
          <w:sz w:val="28"/>
          <w:szCs w:val="28"/>
        </w:rPr>
        <w:t>4236</w:t>
      </w:r>
      <w:r w:rsidR="00CC275E" w:rsidRPr="003D7AFD">
        <w:rPr>
          <w:sz w:val="28"/>
          <w:szCs w:val="28"/>
        </w:rPr>
        <w:t xml:space="preserve"> руб., а соотношение средней заработной платы социальных работников к </w:t>
      </w:r>
      <w:r w:rsidR="00A346F9" w:rsidRPr="003D7AFD">
        <w:rPr>
          <w:sz w:val="28"/>
          <w:szCs w:val="28"/>
        </w:rPr>
        <w:t>средне</w:t>
      </w:r>
      <w:r w:rsidR="003679BA" w:rsidRPr="003D7AFD">
        <w:rPr>
          <w:sz w:val="28"/>
          <w:szCs w:val="28"/>
        </w:rPr>
        <w:t>месячному доходу от трудовой деятельности в регионе</w:t>
      </w:r>
      <w:r w:rsidR="00A346F9" w:rsidRPr="003D7AFD">
        <w:rPr>
          <w:sz w:val="28"/>
          <w:szCs w:val="28"/>
        </w:rPr>
        <w:t xml:space="preserve"> </w:t>
      </w:r>
      <w:r w:rsidR="003679BA" w:rsidRPr="003D7AFD">
        <w:rPr>
          <w:sz w:val="28"/>
          <w:szCs w:val="28"/>
        </w:rPr>
        <w:t xml:space="preserve">соответствует плановому значению и </w:t>
      </w:r>
      <w:r w:rsidR="00CC275E" w:rsidRPr="003D7AFD">
        <w:rPr>
          <w:sz w:val="28"/>
          <w:szCs w:val="28"/>
        </w:rPr>
        <w:t>состав</w:t>
      </w:r>
      <w:r w:rsidR="003679BA" w:rsidRPr="003D7AFD">
        <w:rPr>
          <w:sz w:val="28"/>
          <w:szCs w:val="28"/>
        </w:rPr>
        <w:t>ило</w:t>
      </w:r>
      <w:r w:rsidR="00CC275E" w:rsidRPr="003D7AFD">
        <w:rPr>
          <w:sz w:val="28"/>
          <w:szCs w:val="28"/>
        </w:rPr>
        <w:t xml:space="preserve"> </w:t>
      </w:r>
      <w:r w:rsidR="003679BA" w:rsidRPr="003D7AFD">
        <w:rPr>
          <w:sz w:val="28"/>
          <w:szCs w:val="28"/>
        </w:rPr>
        <w:t>100,0%</w:t>
      </w:r>
      <w:r w:rsidR="00CC275E" w:rsidRPr="003D7AFD">
        <w:rPr>
          <w:sz w:val="28"/>
          <w:szCs w:val="28"/>
        </w:rPr>
        <w:t>.</w:t>
      </w:r>
    </w:p>
    <w:p w:rsidR="005478CD" w:rsidRPr="003D7AFD" w:rsidRDefault="00336486" w:rsidP="005478CD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З</w:t>
      </w:r>
      <w:r w:rsidR="005478CD" w:rsidRPr="003D7AFD">
        <w:rPr>
          <w:sz w:val="28"/>
          <w:szCs w:val="28"/>
        </w:rPr>
        <w:t xml:space="preserve">адача подпрограммы решается </w:t>
      </w:r>
      <w:r w:rsidRPr="003D7AFD">
        <w:rPr>
          <w:sz w:val="28"/>
          <w:szCs w:val="28"/>
        </w:rPr>
        <w:t xml:space="preserve">также </w:t>
      </w:r>
      <w:r w:rsidR="005478CD" w:rsidRPr="003D7AFD">
        <w:rPr>
          <w:sz w:val="28"/>
          <w:szCs w:val="28"/>
        </w:rPr>
        <w:t>через мероприятия по обеспечению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</w:t>
      </w:r>
    </w:p>
    <w:p w:rsidR="005478CD" w:rsidRPr="003D7AFD" w:rsidRDefault="005478CD" w:rsidP="005478CD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Ресурсное обеспечение данного мероприятия за 201</w:t>
      </w:r>
      <w:r w:rsidR="002800E4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год составило </w:t>
      </w:r>
      <w:r w:rsidR="00D06911" w:rsidRPr="003D7AFD">
        <w:rPr>
          <w:sz w:val="28"/>
          <w:szCs w:val="28"/>
        </w:rPr>
        <w:t>9</w:t>
      </w:r>
      <w:r w:rsidR="002800E4" w:rsidRPr="003D7AFD">
        <w:rPr>
          <w:sz w:val="28"/>
          <w:szCs w:val="28"/>
        </w:rPr>
        <w:t>6 275,6</w:t>
      </w:r>
      <w:r w:rsidR="00F35D4C" w:rsidRPr="003D7AFD">
        <w:rPr>
          <w:sz w:val="28"/>
          <w:szCs w:val="28"/>
        </w:rPr>
        <w:t xml:space="preserve"> тыс</w:t>
      </w:r>
      <w:proofErr w:type="gramStart"/>
      <w:r w:rsidR="00F35D4C" w:rsidRPr="003D7AFD">
        <w:rPr>
          <w:sz w:val="28"/>
          <w:szCs w:val="28"/>
        </w:rPr>
        <w:t>.р</w:t>
      </w:r>
      <w:proofErr w:type="gramEnd"/>
      <w:r w:rsidR="00F35D4C" w:rsidRPr="003D7AFD">
        <w:rPr>
          <w:sz w:val="28"/>
          <w:szCs w:val="28"/>
        </w:rPr>
        <w:t xml:space="preserve">уб., исполнение </w:t>
      </w:r>
      <w:r w:rsidR="00F40813" w:rsidRPr="003D7AFD">
        <w:rPr>
          <w:sz w:val="28"/>
          <w:szCs w:val="28"/>
        </w:rPr>
        <w:t>9</w:t>
      </w:r>
      <w:r w:rsidR="002800E4" w:rsidRPr="003D7AFD">
        <w:rPr>
          <w:sz w:val="28"/>
          <w:szCs w:val="28"/>
        </w:rPr>
        <w:t>6 275,1</w:t>
      </w:r>
      <w:r w:rsidRPr="003D7AFD">
        <w:rPr>
          <w:sz w:val="28"/>
          <w:szCs w:val="28"/>
        </w:rPr>
        <w:t xml:space="preserve"> тыс. руб.</w:t>
      </w:r>
      <w:r w:rsidR="00F35D4C" w:rsidRPr="003D7AFD">
        <w:rPr>
          <w:sz w:val="28"/>
          <w:szCs w:val="28"/>
        </w:rPr>
        <w:t xml:space="preserve"> или </w:t>
      </w:r>
      <w:r w:rsidR="002800E4" w:rsidRPr="003D7AFD">
        <w:rPr>
          <w:sz w:val="28"/>
          <w:szCs w:val="28"/>
        </w:rPr>
        <w:t>100,0</w:t>
      </w:r>
      <w:r w:rsidR="00F35D4C" w:rsidRPr="003D7AFD">
        <w:rPr>
          <w:sz w:val="28"/>
          <w:szCs w:val="28"/>
        </w:rPr>
        <w:t>%</w:t>
      </w:r>
      <w:r w:rsidRPr="003D7AFD">
        <w:rPr>
          <w:sz w:val="28"/>
          <w:szCs w:val="28"/>
        </w:rPr>
        <w:t>.</w:t>
      </w:r>
    </w:p>
    <w:p w:rsidR="0020107B" w:rsidRPr="003D7AFD" w:rsidRDefault="00287746" w:rsidP="005478CD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том числе, в рамках данной подпрограммы из средств бюджета</w:t>
      </w:r>
      <w:r w:rsidR="00D115C4" w:rsidRPr="003D7AFD">
        <w:rPr>
          <w:sz w:val="28"/>
          <w:szCs w:val="28"/>
        </w:rPr>
        <w:t xml:space="preserve"> г</w:t>
      </w:r>
      <w:proofErr w:type="gramStart"/>
      <w:r w:rsidR="00D115C4" w:rsidRPr="003D7AFD">
        <w:rPr>
          <w:sz w:val="28"/>
          <w:szCs w:val="28"/>
        </w:rPr>
        <w:t>.К</w:t>
      </w:r>
      <w:proofErr w:type="gramEnd"/>
      <w:r w:rsidR="00D115C4" w:rsidRPr="003D7AFD">
        <w:rPr>
          <w:sz w:val="28"/>
          <w:szCs w:val="28"/>
        </w:rPr>
        <w:t>емерово произведены расходы на организацию и проведение социально-</w:t>
      </w:r>
      <w:r w:rsidR="00D115C4" w:rsidRPr="003D7AFD">
        <w:rPr>
          <w:sz w:val="28"/>
          <w:szCs w:val="28"/>
        </w:rPr>
        <w:lastRenderedPageBreak/>
        <w:t xml:space="preserve">значимых мероприятий в сумме </w:t>
      </w:r>
      <w:r w:rsidR="00DB5D47" w:rsidRPr="003D7AFD">
        <w:rPr>
          <w:b/>
          <w:sz w:val="28"/>
          <w:szCs w:val="28"/>
        </w:rPr>
        <w:t>963,3</w:t>
      </w:r>
      <w:r w:rsidR="00D115C4" w:rsidRPr="003D7AFD">
        <w:rPr>
          <w:sz w:val="28"/>
          <w:szCs w:val="28"/>
        </w:rPr>
        <w:t xml:space="preserve"> тыс.руб. В том числе средства, поступившие в бюджет города в виде добровольных пожертвований в сумме </w:t>
      </w:r>
      <w:r w:rsidR="00EA686C" w:rsidRPr="003D7AFD">
        <w:rPr>
          <w:sz w:val="28"/>
          <w:szCs w:val="28"/>
        </w:rPr>
        <w:t>40,0</w:t>
      </w:r>
      <w:r w:rsidR="00D115C4" w:rsidRPr="003D7AFD">
        <w:rPr>
          <w:sz w:val="28"/>
          <w:szCs w:val="28"/>
        </w:rPr>
        <w:t xml:space="preserve"> тыс.руб., платных услуг МКУ «Центр социальной помощи семье и детям» в сумме </w:t>
      </w:r>
      <w:r w:rsidR="00EA686C" w:rsidRPr="003D7AFD">
        <w:rPr>
          <w:sz w:val="28"/>
          <w:szCs w:val="28"/>
        </w:rPr>
        <w:t>187,5</w:t>
      </w:r>
      <w:r w:rsidR="00D115C4" w:rsidRPr="003D7AFD">
        <w:rPr>
          <w:sz w:val="28"/>
          <w:szCs w:val="28"/>
        </w:rPr>
        <w:t xml:space="preserve"> тыс.руб.</w:t>
      </w:r>
      <w:r w:rsidR="0020107B" w:rsidRPr="003D7AFD">
        <w:rPr>
          <w:sz w:val="28"/>
          <w:szCs w:val="28"/>
        </w:rPr>
        <w:t xml:space="preserve">, </w:t>
      </w:r>
      <w:r w:rsidR="00D115C4" w:rsidRPr="003D7AFD">
        <w:rPr>
          <w:sz w:val="28"/>
          <w:szCs w:val="28"/>
        </w:rPr>
        <w:t xml:space="preserve">расходы во исполнение постановления </w:t>
      </w:r>
      <w:r w:rsidR="00C744BC" w:rsidRPr="003D7AFD">
        <w:rPr>
          <w:sz w:val="28"/>
          <w:szCs w:val="28"/>
        </w:rPr>
        <w:t xml:space="preserve">администрации города на новогодние мероприятия в сумме </w:t>
      </w:r>
      <w:r w:rsidR="00DB5D47" w:rsidRPr="003D7AFD">
        <w:rPr>
          <w:sz w:val="28"/>
          <w:szCs w:val="28"/>
        </w:rPr>
        <w:t>484,5</w:t>
      </w:r>
      <w:r w:rsidR="00C744BC" w:rsidRPr="003D7AFD">
        <w:rPr>
          <w:sz w:val="28"/>
          <w:szCs w:val="28"/>
        </w:rPr>
        <w:t xml:space="preserve"> тыс.руб. для </w:t>
      </w:r>
      <w:r w:rsidR="0037537B" w:rsidRPr="003D7AFD">
        <w:rPr>
          <w:sz w:val="28"/>
          <w:szCs w:val="28"/>
        </w:rPr>
        <w:t xml:space="preserve">детей, находящихся в трудной жизненной ситуации </w:t>
      </w:r>
      <w:r w:rsidR="00C744BC" w:rsidRPr="003D7AFD">
        <w:rPr>
          <w:sz w:val="28"/>
          <w:szCs w:val="28"/>
        </w:rPr>
        <w:t xml:space="preserve">(выдано </w:t>
      </w:r>
      <w:r w:rsidR="009D0041" w:rsidRPr="003D7AFD">
        <w:rPr>
          <w:sz w:val="28"/>
          <w:szCs w:val="28"/>
        </w:rPr>
        <w:t>3,0</w:t>
      </w:r>
      <w:r w:rsidR="00C744BC" w:rsidRPr="003D7AFD">
        <w:rPr>
          <w:sz w:val="28"/>
          <w:szCs w:val="28"/>
        </w:rPr>
        <w:t xml:space="preserve"> тыс.</w:t>
      </w:r>
      <w:r w:rsidR="009D0041" w:rsidRPr="003D7AFD">
        <w:rPr>
          <w:sz w:val="28"/>
          <w:szCs w:val="28"/>
        </w:rPr>
        <w:t xml:space="preserve"> </w:t>
      </w:r>
      <w:r w:rsidR="00C744BC" w:rsidRPr="003D7AFD">
        <w:rPr>
          <w:sz w:val="28"/>
          <w:szCs w:val="28"/>
        </w:rPr>
        <w:t>подарков)</w:t>
      </w:r>
      <w:r w:rsidR="0020107B" w:rsidRPr="003D7AFD">
        <w:rPr>
          <w:sz w:val="28"/>
          <w:szCs w:val="28"/>
        </w:rPr>
        <w:t xml:space="preserve">, расходы в соответствии с </w:t>
      </w:r>
      <w:r w:rsidR="00F40813" w:rsidRPr="003D7AFD">
        <w:rPr>
          <w:sz w:val="28"/>
          <w:szCs w:val="28"/>
        </w:rPr>
        <w:t>постановлени</w:t>
      </w:r>
      <w:r w:rsidR="000F6B6F" w:rsidRPr="003D7AFD">
        <w:rPr>
          <w:sz w:val="28"/>
          <w:szCs w:val="28"/>
        </w:rPr>
        <w:t>ями</w:t>
      </w:r>
      <w:r w:rsidR="00F40813" w:rsidRPr="003D7AFD">
        <w:rPr>
          <w:sz w:val="28"/>
          <w:szCs w:val="28"/>
        </w:rPr>
        <w:t xml:space="preserve"> администрации г</w:t>
      </w:r>
      <w:proofErr w:type="gramStart"/>
      <w:r w:rsidR="00F40813" w:rsidRPr="003D7AFD">
        <w:rPr>
          <w:sz w:val="28"/>
          <w:szCs w:val="28"/>
        </w:rPr>
        <w:t>.К</w:t>
      </w:r>
      <w:proofErr w:type="gramEnd"/>
      <w:r w:rsidR="00F40813" w:rsidRPr="003D7AFD">
        <w:rPr>
          <w:sz w:val="28"/>
          <w:szCs w:val="28"/>
        </w:rPr>
        <w:t xml:space="preserve">емерово </w:t>
      </w:r>
      <w:r w:rsidR="0020107B" w:rsidRPr="003D7AFD">
        <w:rPr>
          <w:sz w:val="28"/>
          <w:szCs w:val="28"/>
        </w:rPr>
        <w:t xml:space="preserve">в сумме </w:t>
      </w:r>
      <w:r w:rsidR="009C20EC" w:rsidRPr="003D7AFD">
        <w:rPr>
          <w:sz w:val="28"/>
          <w:szCs w:val="28"/>
        </w:rPr>
        <w:t>77,0</w:t>
      </w:r>
      <w:r w:rsidR="0020107B" w:rsidRPr="003D7AFD">
        <w:rPr>
          <w:sz w:val="28"/>
          <w:szCs w:val="28"/>
        </w:rPr>
        <w:t xml:space="preserve"> тыс.руб. на организацию доставки </w:t>
      </w:r>
      <w:r w:rsidR="00F40813" w:rsidRPr="003D7AFD">
        <w:rPr>
          <w:sz w:val="28"/>
          <w:szCs w:val="28"/>
        </w:rPr>
        <w:t>семенного картофеля</w:t>
      </w:r>
      <w:r w:rsidR="0020107B" w:rsidRPr="003D7AFD">
        <w:rPr>
          <w:sz w:val="28"/>
          <w:szCs w:val="28"/>
        </w:rPr>
        <w:t xml:space="preserve"> в рамках областной благотворительной акции</w:t>
      </w:r>
      <w:r w:rsidR="000F6B6F" w:rsidRPr="003D7AFD">
        <w:rPr>
          <w:sz w:val="28"/>
          <w:szCs w:val="28"/>
        </w:rPr>
        <w:t xml:space="preserve"> и в сумме 115,6тыс.руб. на проведение акций «Помоги собраться в школу» и «Семья»</w:t>
      </w:r>
      <w:r w:rsidR="00EA686C" w:rsidRPr="003D7AFD">
        <w:rPr>
          <w:sz w:val="28"/>
          <w:szCs w:val="28"/>
        </w:rPr>
        <w:t xml:space="preserve">, на реализацию </w:t>
      </w:r>
      <w:proofErr w:type="spellStart"/>
      <w:r w:rsidR="00EA686C" w:rsidRPr="003D7AFD">
        <w:rPr>
          <w:sz w:val="28"/>
          <w:szCs w:val="28"/>
        </w:rPr>
        <w:t>грантового</w:t>
      </w:r>
      <w:proofErr w:type="spellEnd"/>
      <w:r w:rsidR="00EA686C" w:rsidRPr="003D7AFD">
        <w:rPr>
          <w:sz w:val="28"/>
          <w:szCs w:val="28"/>
        </w:rPr>
        <w:t xml:space="preserve"> проекта «Территория семьи» Всероссийского конкурса «Курс на семью» в сумме 58,7 тыс</w:t>
      </w:r>
      <w:proofErr w:type="gramStart"/>
      <w:r w:rsidR="00EA686C" w:rsidRPr="003D7AFD">
        <w:rPr>
          <w:sz w:val="28"/>
          <w:szCs w:val="28"/>
        </w:rPr>
        <w:t>.р</w:t>
      </w:r>
      <w:proofErr w:type="gramEnd"/>
      <w:r w:rsidR="00EA686C" w:rsidRPr="003D7AFD">
        <w:rPr>
          <w:sz w:val="28"/>
          <w:szCs w:val="28"/>
        </w:rPr>
        <w:t>уб.</w:t>
      </w:r>
    </w:p>
    <w:p w:rsidR="000F23E3" w:rsidRPr="003D7AFD" w:rsidRDefault="000F23E3" w:rsidP="000F23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В городе функционирует МБУ « Реабилитационный центр для детей и подростков с ограниченными возможностями «Фламинго» (50 мест). </w:t>
      </w:r>
    </w:p>
    <w:p w:rsidR="000F23E3" w:rsidRPr="003D7AFD" w:rsidRDefault="000F23E3" w:rsidP="000F23E3">
      <w:pPr>
        <w:pStyle w:val="Iauiue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Количество детей-инвалидов, получивших  социальную реабилитацию,  составило 0,7 тыс. человек при плановом значении 0,7 тыс. чел  (исполнение – 100 %). Детям предоставлено 117980 разноплановых услуг. </w:t>
      </w:r>
    </w:p>
    <w:p w:rsidR="000F23E3" w:rsidRPr="003D7AFD" w:rsidRDefault="000F23E3" w:rsidP="000F23E3">
      <w:pPr>
        <w:pStyle w:val="aa"/>
        <w:ind w:firstLine="851"/>
        <w:jc w:val="both"/>
        <w:rPr>
          <w:color w:val="auto"/>
          <w:sz w:val="28"/>
          <w:szCs w:val="28"/>
        </w:rPr>
      </w:pPr>
      <w:r w:rsidRPr="003D7AFD">
        <w:rPr>
          <w:color w:val="auto"/>
          <w:sz w:val="28"/>
          <w:szCs w:val="28"/>
        </w:rPr>
        <w:t xml:space="preserve">В 2019 г. внедрены новые технологии в работе  с детьми-инвалидами. В результате реализации  проекта «Дорога знаний»  5 специалистов Центра  прошли профессиональное обучение в городах: Иркутск, Екатеринбург, Москва. Инструктор по ФК  прошла курс обучение в Международной Академии Медицинской  реабилитации   по методике  </w:t>
      </w:r>
      <w:proofErr w:type="spellStart"/>
      <w:r w:rsidRPr="003D7AFD">
        <w:rPr>
          <w:color w:val="auto"/>
          <w:sz w:val="28"/>
          <w:szCs w:val="28"/>
        </w:rPr>
        <w:t>Экзарта</w:t>
      </w:r>
      <w:proofErr w:type="spellEnd"/>
      <w:r w:rsidRPr="003D7AFD">
        <w:rPr>
          <w:color w:val="auto"/>
          <w:sz w:val="28"/>
          <w:szCs w:val="28"/>
        </w:rPr>
        <w:t xml:space="preserve"> GOLD. 3 детей-инвалидов  прошли курс по данной методике, которая способствует улучшению силовой выносливости, снижению мышечного тонуса (38 процедур).</w:t>
      </w:r>
    </w:p>
    <w:p w:rsidR="000F23E3" w:rsidRPr="003D7AFD" w:rsidRDefault="000F23E3" w:rsidP="000F23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Количество получателей социальных услуг за год составило 8,9 тыс. человек, при плановом значении 9,3 тыс</w:t>
      </w:r>
      <w:proofErr w:type="gramStart"/>
      <w:r w:rsidRPr="003D7AFD">
        <w:rPr>
          <w:sz w:val="28"/>
          <w:szCs w:val="28"/>
        </w:rPr>
        <w:t>.у</w:t>
      </w:r>
      <w:proofErr w:type="gramEnd"/>
      <w:r w:rsidRPr="003D7AFD">
        <w:rPr>
          <w:sz w:val="28"/>
          <w:szCs w:val="28"/>
        </w:rPr>
        <w:t xml:space="preserve">слуг (исполнение – 95,7%) . </w:t>
      </w:r>
    </w:p>
    <w:p w:rsidR="000F23E3" w:rsidRPr="003D7AFD" w:rsidRDefault="000F23E3" w:rsidP="000F23E3">
      <w:pPr>
        <w:ind w:firstLine="709"/>
        <w:jc w:val="both"/>
        <w:rPr>
          <w:sz w:val="28"/>
          <w:szCs w:val="28"/>
          <w:lang w:eastAsia="en-US"/>
        </w:rPr>
      </w:pPr>
      <w:r w:rsidRPr="003D7AFD">
        <w:rPr>
          <w:sz w:val="28"/>
          <w:szCs w:val="28"/>
          <w:lang w:eastAsia="en-US"/>
        </w:rPr>
        <w:t>Оказано 84 663  услуги гражданам, нуждающимся в оказании социальных услуг и социальном сопровождении.  Специалистами районных отделений Центра социальной помощи семье и детям осуществлено 20855  патронажей  семей, предоставить 105447   консультаций   родителям и детям, провести 7952  занятий, мероприятия в отделениях и социально-игровых комнатах.</w:t>
      </w:r>
    </w:p>
    <w:p w:rsidR="000F23E3" w:rsidRPr="003D7AFD" w:rsidRDefault="000F23E3" w:rsidP="000F23E3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пунктах сбора и благотворительной выдачи вещей «Взаимопомощь»: принять 24612  единицы вещей от населения, учреждений и организаций города, выдать 18100 единиц вещей 1 595  семьям.</w:t>
      </w:r>
    </w:p>
    <w:p w:rsidR="00626C6F" w:rsidRPr="003D7AFD" w:rsidRDefault="00626C6F" w:rsidP="003018B4">
      <w:pPr>
        <w:pStyle w:val="Iauiue"/>
        <w:ind w:firstLine="851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Кроме того, в рамках данной подпрограммы:</w:t>
      </w:r>
    </w:p>
    <w:p w:rsidR="00626C6F" w:rsidRPr="003D7AFD" w:rsidRDefault="00626C6F" w:rsidP="00626C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обеспечивается укрепление материально – технической базы учреждений;</w:t>
      </w:r>
    </w:p>
    <w:p w:rsidR="00626C6F" w:rsidRPr="003D7AFD" w:rsidRDefault="00626C6F" w:rsidP="00626C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оказывается социальная поддержка работникам муниципальных учреждений. </w:t>
      </w:r>
      <w:r w:rsidR="00376471" w:rsidRPr="003D7AFD">
        <w:rPr>
          <w:sz w:val="28"/>
          <w:szCs w:val="28"/>
        </w:rPr>
        <w:t>Меры социальной поддержки в соответствии с Законом Кемеровской области от 30.10.2007 №132-ОЗ получили 5 работников на сумму 45,2 тыс</w:t>
      </w:r>
      <w:proofErr w:type="gramStart"/>
      <w:r w:rsidR="00376471" w:rsidRPr="003D7AFD">
        <w:rPr>
          <w:sz w:val="28"/>
          <w:szCs w:val="28"/>
        </w:rPr>
        <w:t>.р</w:t>
      </w:r>
      <w:proofErr w:type="gramEnd"/>
      <w:r w:rsidR="00376471" w:rsidRPr="003D7AFD">
        <w:rPr>
          <w:sz w:val="28"/>
          <w:szCs w:val="28"/>
        </w:rPr>
        <w:t>уб. Исполнение составило 98,3%</w:t>
      </w:r>
      <w:r w:rsidR="009D0242" w:rsidRPr="003D7AFD">
        <w:rPr>
          <w:sz w:val="28"/>
          <w:szCs w:val="28"/>
        </w:rPr>
        <w:t>;</w:t>
      </w:r>
    </w:p>
    <w:p w:rsidR="009D0242" w:rsidRPr="003D7AFD" w:rsidRDefault="009D0242" w:rsidP="00626C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осуществляется создание системы долговременного ухода за гражданами пожилого возраста и инвалидами. В рамках данного мероприятия создан Единый координационный центр. Ресурсное </w:t>
      </w:r>
      <w:r w:rsidRPr="003D7AFD">
        <w:rPr>
          <w:sz w:val="28"/>
          <w:szCs w:val="28"/>
        </w:rPr>
        <w:lastRenderedPageBreak/>
        <w:t>обеспечение мероприятия за 2019г. составило 507,5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>уб., исполнение -100,0%</w:t>
      </w:r>
    </w:p>
    <w:p w:rsidR="00626C6F" w:rsidRPr="003D7AFD" w:rsidRDefault="00626C6F" w:rsidP="00626C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>Из средств местного бюджета</w:t>
      </w:r>
      <w:r w:rsidRPr="003D7AFD">
        <w:rPr>
          <w:sz w:val="28"/>
          <w:szCs w:val="28"/>
        </w:rPr>
        <w:t xml:space="preserve"> на реализацию</w:t>
      </w:r>
      <w:r w:rsidRPr="003D7AFD">
        <w:rPr>
          <w:b/>
          <w:sz w:val="28"/>
          <w:szCs w:val="28"/>
        </w:rPr>
        <w:t xml:space="preserve"> подпрограммы «Реализация дополнительных мероприятий, направленных на повышение качества жизни населения»</w:t>
      </w:r>
      <w:r w:rsidRPr="003D7AFD">
        <w:rPr>
          <w:sz w:val="28"/>
          <w:szCs w:val="28"/>
        </w:rPr>
        <w:t xml:space="preserve"> выделено </w:t>
      </w:r>
      <w:r w:rsidR="00C94A8B" w:rsidRPr="003D7AFD">
        <w:rPr>
          <w:sz w:val="28"/>
          <w:szCs w:val="28"/>
        </w:rPr>
        <w:t>3</w:t>
      </w:r>
      <w:r w:rsidR="000F6B6F" w:rsidRPr="003D7AFD">
        <w:rPr>
          <w:sz w:val="28"/>
          <w:szCs w:val="28"/>
        </w:rPr>
        <w:t>3 127,9</w:t>
      </w:r>
      <w:r w:rsidRPr="003D7AFD">
        <w:rPr>
          <w:sz w:val="28"/>
          <w:szCs w:val="28"/>
        </w:rPr>
        <w:t xml:space="preserve"> тыс. руб., </w:t>
      </w:r>
      <w:r w:rsidRPr="003D7AFD">
        <w:rPr>
          <w:b/>
          <w:sz w:val="28"/>
          <w:szCs w:val="28"/>
        </w:rPr>
        <w:t xml:space="preserve">исполнено – </w:t>
      </w:r>
      <w:r w:rsidR="00C94A8B" w:rsidRPr="003D7AFD">
        <w:rPr>
          <w:b/>
          <w:sz w:val="28"/>
          <w:szCs w:val="28"/>
        </w:rPr>
        <w:t>3</w:t>
      </w:r>
      <w:r w:rsidR="000F6B6F" w:rsidRPr="003D7AFD">
        <w:rPr>
          <w:b/>
          <w:sz w:val="28"/>
          <w:szCs w:val="28"/>
        </w:rPr>
        <w:t>3 103,8</w:t>
      </w:r>
      <w:r w:rsidRPr="003D7AFD">
        <w:rPr>
          <w:b/>
          <w:sz w:val="28"/>
          <w:szCs w:val="28"/>
        </w:rPr>
        <w:t xml:space="preserve"> тыс</w:t>
      </w:r>
      <w:proofErr w:type="gramStart"/>
      <w:r w:rsidRPr="003D7AFD">
        <w:rPr>
          <w:b/>
          <w:sz w:val="28"/>
          <w:szCs w:val="28"/>
        </w:rPr>
        <w:t>.р</w:t>
      </w:r>
      <w:proofErr w:type="gramEnd"/>
      <w:r w:rsidRPr="003D7AFD">
        <w:rPr>
          <w:b/>
          <w:sz w:val="28"/>
          <w:szCs w:val="28"/>
        </w:rPr>
        <w:t>уб.</w:t>
      </w:r>
      <w:r w:rsidRPr="003D7AFD">
        <w:rPr>
          <w:sz w:val="28"/>
          <w:szCs w:val="28"/>
        </w:rPr>
        <w:t xml:space="preserve"> или 9</w:t>
      </w:r>
      <w:r w:rsidR="00D3011F" w:rsidRPr="003D7AFD">
        <w:rPr>
          <w:sz w:val="28"/>
          <w:szCs w:val="28"/>
        </w:rPr>
        <w:t>9,</w:t>
      </w:r>
      <w:r w:rsidR="000F6B6F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>%.</w:t>
      </w:r>
    </w:p>
    <w:p w:rsidR="00626C6F" w:rsidRPr="003D7AFD" w:rsidRDefault="00626C6F" w:rsidP="00626C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рамках данной подпрограммы решалась основная задача:</w:t>
      </w:r>
    </w:p>
    <w:p w:rsidR="00626C6F" w:rsidRPr="003D7AFD" w:rsidRDefault="00626C6F" w:rsidP="00626C6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Повышение качества жизни, усиление социальной поддержки отдельных категорий граждан.</w:t>
      </w:r>
    </w:p>
    <w:p w:rsidR="00626C6F" w:rsidRPr="003D7AFD" w:rsidRDefault="00626C6F" w:rsidP="00626C6F">
      <w:pPr>
        <w:ind w:firstLine="851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Мероприятия по </w:t>
      </w:r>
      <w:r w:rsidR="000F6B6F" w:rsidRPr="003D7AFD">
        <w:rPr>
          <w:sz w:val="28"/>
          <w:szCs w:val="28"/>
        </w:rPr>
        <w:t>выполнению публичных обязательств органов местного самоуправления в области социальной политики</w:t>
      </w:r>
      <w:r w:rsidRPr="003D7AFD">
        <w:rPr>
          <w:sz w:val="28"/>
          <w:szCs w:val="28"/>
        </w:rPr>
        <w:t xml:space="preserve"> составили </w:t>
      </w:r>
      <w:r w:rsidR="00D3011F" w:rsidRPr="003D7AFD">
        <w:rPr>
          <w:sz w:val="28"/>
          <w:szCs w:val="28"/>
        </w:rPr>
        <w:t>99,</w:t>
      </w:r>
      <w:r w:rsidR="000F6B6F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% от плана и  исполнены в объеме </w:t>
      </w:r>
      <w:r w:rsidR="00084075" w:rsidRPr="003D7AFD">
        <w:rPr>
          <w:sz w:val="28"/>
          <w:szCs w:val="28"/>
        </w:rPr>
        <w:t>2</w:t>
      </w:r>
      <w:r w:rsidR="000F6B6F" w:rsidRPr="003D7AFD">
        <w:rPr>
          <w:sz w:val="28"/>
          <w:szCs w:val="28"/>
        </w:rPr>
        <w:t>1 775,1</w:t>
      </w:r>
      <w:r w:rsidRPr="003D7AFD">
        <w:rPr>
          <w:sz w:val="28"/>
          <w:szCs w:val="28"/>
        </w:rPr>
        <w:t xml:space="preserve"> тыс. руб.</w:t>
      </w:r>
      <w:r w:rsidRPr="003D7AFD">
        <w:rPr>
          <w:b/>
          <w:sz w:val="28"/>
          <w:szCs w:val="28"/>
        </w:rPr>
        <w:t xml:space="preserve"> </w:t>
      </w:r>
    </w:p>
    <w:p w:rsidR="00626C6F" w:rsidRPr="003D7AFD" w:rsidRDefault="00626C6F" w:rsidP="00626C6F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В том числе:</w:t>
      </w:r>
    </w:p>
    <w:p w:rsidR="00626C6F" w:rsidRPr="003D7AFD" w:rsidRDefault="00626C6F" w:rsidP="00626C6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На оказание адресной социальной  помощи жителям города Кемерово, оказавшимся в трудной жизненной ситуации (осуществляется в соответствии с регламентом по </w:t>
      </w:r>
      <w:r w:rsidR="008629B9" w:rsidRPr="003D7AFD">
        <w:rPr>
          <w:sz w:val="28"/>
          <w:szCs w:val="28"/>
        </w:rPr>
        <w:t>п</w:t>
      </w:r>
      <w:r w:rsidRPr="003D7AFD">
        <w:rPr>
          <w:sz w:val="28"/>
          <w:szCs w:val="28"/>
        </w:rPr>
        <w:t xml:space="preserve">остановлению </w:t>
      </w:r>
      <w:r w:rsidR="008629B9" w:rsidRPr="003D7AFD">
        <w:rPr>
          <w:sz w:val="28"/>
          <w:szCs w:val="28"/>
        </w:rPr>
        <w:t>а</w:t>
      </w:r>
      <w:r w:rsidRPr="003D7AFD">
        <w:rPr>
          <w:sz w:val="28"/>
          <w:szCs w:val="28"/>
        </w:rPr>
        <w:t xml:space="preserve">дминистрации города Кемерово от </w:t>
      </w:r>
      <w:r w:rsidR="00D3011F" w:rsidRPr="003D7AFD">
        <w:rPr>
          <w:sz w:val="28"/>
          <w:szCs w:val="28"/>
        </w:rPr>
        <w:t>04.03.2016 №453</w:t>
      </w:r>
      <w:r w:rsidRPr="003D7AFD">
        <w:rPr>
          <w:sz w:val="28"/>
          <w:szCs w:val="28"/>
        </w:rPr>
        <w:t xml:space="preserve">) – </w:t>
      </w:r>
      <w:r w:rsidR="00EB1C57" w:rsidRPr="003D7AFD">
        <w:rPr>
          <w:sz w:val="28"/>
          <w:szCs w:val="28"/>
        </w:rPr>
        <w:t>15</w:t>
      </w:r>
      <w:r w:rsidR="009676DC" w:rsidRPr="003D7AFD">
        <w:rPr>
          <w:sz w:val="28"/>
          <w:szCs w:val="28"/>
        </w:rPr>
        <w:t> 153,1</w:t>
      </w:r>
      <w:r w:rsidRPr="003D7AFD">
        <w:rPr>
          <w:sz w:val="28"/>
          <w:szCs w:val="28"/>
        </w:rPr>
        <w:t xml:space="preserve"> тыс. руб. За 201</w:t>
      </w:r>
      <w:r w:rsidR="009676DC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год помощь оказана всем обратившимся гражданам г. Кемерово (100%) из числа </w:t>
      </w:r>
      <w:proofErr w:type="gramStart"/>
      <w:r w:rsidRPr="003D7AFD">
        <w:rPr>
          <w:sz w:val="28"/>
          <w:szCs w:val="28"/>
        </w:rPr>
        <w:t>нуждающихся</w:t>
      </w:r>
      <w:proofErr w:type="gramEnd"/>
      <w:r w:rsidRPr="003D7AFD">
        <w:rPr>
          <w:sz w:val="28"/>
          <w:szCs w:val="28"/>
        </w:rPr>
        <w:t>, оказавшихся в трудной жизненной ситуации;</w:t>
      </w:r>
    </w:p>
    <w:p w:rsidR="00626C6F" w:rsidRPr="003D7AFD" w:rsidRDefault="00626C6F" w:rsidP="00626C6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платежи по договорам пожизненной ренты в соответствии с Решением Кемеровского городского совета народных депутатов от 27.11.1998  №92 – </w:t>
      </w:r>
      <w:r w:rsidR="00EB1C57" w:rsidRPr="003D7AFD">
        <w:rPr>
          <w:sz w:val="28"/>
          <w:szCs w:val="28"/>
        </w:rPr>
        <w:t>6</w:t>
      </w:r>
      <w:r w:rsidR="009676DC" w:rsidRPr="003D7AFD">
        <w:rPr>
          <w:sz w:val="28"/>
          <w:szCs w:val="28"/>
        </w:rPr>
        <w:t> 412,7</w:t>
      </w:r>
      <w:r w:rsidRPr="003D7AFD">
        <w:rPr>
          <w:sz w:val="28"/>
          <w:szCs w:val="28"/>
        </w:rPr>
        <w:t xml:space="preserve">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>уб.;</w:t>
      </w:r>
    </w:p>
    <w:p w:rsidR="008629B9" w:rsidRPr="003D7AFD" w:rsidRDefault="009574C2" w:rsidP="0020308F">
      <w:pPr>
        <w:numPr>
          <w:ilvl w:val="0"/>
          <w:numId w:val="24"/>
        </w:numPr>
        <w:ind w:left="0" w:firstLine="851"/>
        <w:jc w:val="both"/>
        <w:rPr>
          <w:b/>
          <w:sz w:val="28"/>
          <w:szCs w:val="28"/>
        </w:rPr>
      </w:pPr>
      <w:r w:rsidRPr="003D7AFD">
        <w:rPr>
          <w:sz w:val="28"/>
          <w:szCs w:val="28"/>
        </w:rPr>
        <w:t xml:space="preserve">платежи по возмещению затрат на погребение умерших, имеющих договор пожизненной ренты в соответствии с постановлением </w:t>
      </w:r>
      <w:r w:rsidR="008629B9" w:rsidRPr="003D7AFD">
        <w:rPr>
          <w:sz w:val="28"/>
          <w:szCs w:val="28"/>
        </w:rPr>
        <w:t>а</w:t>
      </w:r>
      <w:r w:rsidRPr="003D7AFD">
        <w:rPr>
          <w:sz w:val="28"/>
          <w:szCs w:val="28"/>
        </w:rPr>
        <w:t xml:space="preserve">дминистрации города Кемерово от </w:t>
      </w:r>
      <w:r w:rsidR="008629B9" w:rsidRPr="003D7AFD">
        <w:rPr>
          <w:sz w:val="28"/>
          <w:szCs w:val="28"/>
        </w:rPr>
        <w:t>26.12</w:t>
      </w:r>
      <w:r w:rsidRPr="003D7AFD">
        <w:rPr>
          <w:sz w:val="28"/>
          <w:szCs w:val="28"/>
        </w:rPr>
        <w:t>.2018 №</w:t>
      </w:r>
      <w:r w:rsidR="008629B9" w:rsidRPr="003D7AFD">
        <w:rPr>
          <w:sz w:val="28"/>
          <w:szCs w:val="28"/>
        </w:rPr>
        <w:t>2887</w:t>
      </w:r>
      <w:r w:rsidRPr="003D7AFD">
        <w:rPr>
          <w:sz w:val="28"/>
          <w:szCs w:val="28"/>
        </w:rPr>
        <w:t xml:space="preserve"> </w:t>
      </w:r>
      <w:r w:rsidR="008629B9" w:rsidRPr="003D7AFD">
        <w:rPr>
          <w:sz w:val="28"/>
          <w:szCs w:val="28"/>
        </w:rPr>
        <w:t xml:space="preserve">– </w:t>
      </w:r>
      <w:r w:rsidR="009676DC" w:rsidRPr="003D7AFD">
        <w:rPr>
          <w:sz w:val="28"/>
          <w:szCs w:val="28"/>
        </w:rPr>
        <w:t>209,3</w:t>
      </w:r>
      <w:r w:rsidR="008629B9" w:rsidRPr="003D7AFD">
        <w:rPr>
          <w:sz w:val="28"/>
          <w:szCs w:val="28"/>
        </w:rPr>
        <w:t xml:space="preserve"> тыс</w:t>
      </w:r>
      <w:proofErr w:type="gramStart"/>
      <w:r w:rsidR="008629B9" w:rsidRPr="003D7AFD">
        <w:rPr>
          <w:sz w:val="28"/>
          <w:szCs w:val="28"/>
        </w:rPr>
        <w:t>.р</w:t>
      </w:r>
      <w:proofErr w:type="gramEnd"/>
      <w:r w:rsidR="008629B9" w:rsidRPr="003D7AFD">
        <w:rPr>
          <w:sz w:val="28"/>
          <w:szCs w:val="28"/>
        </w:rPr>
        <w:t>уб.</w:t>
      </w:r>
    </w:p>
    <w:p w:rsidR="0020308F" w:rsidRPr="003D7AFD" w:rsidRDefault="0020308F" w:rsidP="008629B9">
      <w:pPr>
        <w:ind w:firstLine="851"/>
        <w:jc w:val="both"/>
        <w:rPr>
          <w:b/>
          <w:sz w:val="28"/>
          <w:szCs w:val="28"/>
        </w:rPr>
      </w:pPr>
      <w:r w:rsidRPr="003D7AFD">
        <w:rPr>
          <w:sz w:val="28"/>
          <w:szCs w:val="28"/>
        </w:rPr>
        <w:t xml:space="preserve">В </w:t>
      </w:r>
      <w:r w:rsidRPr="003D7AFD">
        <w:rPr>
          <w:b/>
          <w:sz w:val="28"/>
          <w:szCs w:val="28"/>
        </w:rPr>
        <w:t>201</w:t>
      </w:r>
      <w:r w:rsidR="009676DC" w:rsidRPr="003D7AFD">
        <w:rPr>
          <w:b/>
          <w:sz w:val="28"/>
          <w:szCs w:val="28"/>
        </w:rPr>
        <w:t>9</w:t>
      </w:r>
      <w:r w:rsidRPr="003D7AFD">
        <w:rPr>
          <w:sz w:val="28"/>
          <w:szCs w:val="28"/>
        </w:rPr>
        <w:t xml:space="preserve"> году в рамках исполнения подпрограммы «Реализация дополнительных мероприятий, направленных на повышение качества жизни населения» проведены </w:t>
      </w:r>
      <w:r w:rsidRPr="003D7AFD">
        <w:rPr>
          <w:b/>
          <w:sz w:val="28"/>
          <w:szCs w:val="28"/>
        </w:rPr>
        <w:t>городские акции:</w:t>
      </w:r>
    </w:p>
    <w:p w:rsidR="00067E53" w:rsidRPr="003D7AFD" w:rsidRDefault="00067E53" w:rsidP="00067E53">
      <w:pPr>
        <w:numPr>
          <w:ilvl w:val="0"/>
          <w:numId w:val="25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>«Помоги собраться в школу».</w:t>
      </w:r>
      <w:r w:rsidRPr="003D7AFD">
        <w:rPr>
          <w:sz w:val="28"/>
          <w:szCs w:val="28"/>
        </w:rPr>
        <w:t xml:space="preserve"> В рамках акции организованы торжественные мероприятия с выплатой материальной помощи    </w:t>
      </w:r>
      <w:r w:rsidRPr="003D7AFD">
        <w:rPr>
          <w:b/>
          <w:sz w:val="28"/>
          <w:szCs w:val="28"/>
        </w:rPr>
        <w:t xml:space="preserve">450 </w:t>
      </w:r>
      <w:r w:rsidRPr="003D7AFD">
        <w:rPr>
          <w:sz w:val="28"/>
          <w:szCs w:val="28"/>
        </w:rPr>
        <w:t xml:space="preserve">семей, находящихся в трудной жизненной ситуации, получили денежную помощь из городского бюджета для подготовки детей к школе на общую сумму </w:t>
      </w:r>
      <w:r w:rsidRPr="003D7AFD">
        <w:rPr>
          <w:b/>
          <w:sz w:val="28"/>
          <w:szCs w:val="28"/>
        </w:rPr>
        <w:t xml:space="preserve">900,0 </w:t>
      </w:r>
      <w:r w:rsidRPr="003D7AFD">
        <w:rPr>
          <w:sz w:val="28"/>
          <w:szCs w:val="28"/>
        </w:rPr>
        <w:t>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>уб</w:t>
      </w:r>
      <w:r w:rsidRPr="003D7AFD">
        <w:rPr>
          <w:b/>
          <w:sz w:val="28"/>
          <w:szCs w:val="28"/>
        </w:rPr>
        <w:t>.</w:t>
      </w:r>
      <w:r w:rsidRPr="003D7AFD">
        <w:rPr>
          <w:sz w:val="28"/>
          <w:szCs w:val="28"/>
        </w:rPr>
        <w:t>;</w:t>
      </w:r>
    </w:p>
    <w:p w:rsidR="00067E53" w:rsidRPr="003D7AFD" w:rsidRDefault="00067E53" w:rsidP="00067E53">
      <w:pPr>
        <w:numPr>
          <w:ilvl w:val="0"/>
          <w:numId w:val="25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«Семья». Всего охвачено 198 человек, из них 15 семей получили денежную премию в размере 5 000 рублей, на проведение акции выделено 249,9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>уб.;</w:t>
      </w:r>
    </w:p>
    <w:p w:rsidR="00067E53" w:rsidRPr="003D7AFD" w:rsidRDefault="00067E53" w:rsidP="00067E53">
      <w:pPr>
        <w:numPr>
          <w:ilvl w:val="0"/>
          <w:numId w:val="25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«Безопасный дом». В 2019 году  9220  мест проживания многодетных семей, семей, находящихся в социально опасном положении, семей, находящихся в трудной жизненной ситуации, </w:t>
      </w:r>
      <w:proofErr w:type="spellStart"/>
      <w:r w:rsidRPr="003D7AFD">
        <w:rPr>
          <w:sz w:val="28"/>
          <w:szCs w:val="28"/>
        </w:rPr>
        <w:t>маломобильных</w:t>
      </w:r>
      <w:proofErr w:type="spellEnd"/>
      <w:r w:rsidRPr="003D7AFD">
        <w:rPr>
          <w:sz w:val="28"/>
          <w:szCs w:val="28"/>
        </w:rPr>
        <w:t xml:space="preserve"> граждан, состоящих надомном обслуживании, оборудованы автономными пожарными </w:t>
      </w:r>
      <w:proofErr w:type="spellStart"/>
      <w:r w:rsidRPr="003D7AFD">
        <w:rPr>
          <w:sz w:val="28"/>
          <w:szCs w:val="28"/>
        </w:rPr>
        <w:t>извещателями</w:t>
      </w:r>
      <w:proofErr w:type="spellEnd"/>
      <w:r w:rsidRPr="003D7AFD">
        <w:rPr>
          <w:sz w:val="28"/>
          <w:szCs w:val="28"/>
        </w:rPr>
        <w:t>. На эти цели из городского бюджета выделено 5,2 млн. руб.</w:t>
      </w:r>
    </w:p>
    <w:p w:rsidR="009C752F" w:rsidRPr="003D7AFD" w:rsidRDefault="009C752F" w:rsidP="009C752F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Мероприятия по поддержке некоммерческих организаций, не являющихся муниципальными учреждениями, принимающих участие в содействии к развитию активной жизненной позиции пожилых людей и </w:t>
      </w:r>
      <w:r w:rsidRPr="003D7AFD">
        <w:rPr>
          <w:sz w:val="28"/>
          <w:szCs w:val="28"/>
        </w:rPr>
        <w:lastRenderedPageBreak/>
        <w:t xml:space="preserve">инвалидов осуществляются в соответствии с </w:t>
      </w:r>
      <w:r w:rsidR="00AE3492" w:rsidRPr="003D7AFD">
        <w:rPr>
          <w:sz w:val="28"/>
          <w:szCs w:val="28"/>
        </w:rPr>
        <w:t>п</w:t>
      </w:r>
      <w:r w:rsidRPr="003D7AFD">
        <w:rPr>
          <w:sz w:val="28"/>
          <w:szCs w:val="28"/>
        </w:rPr>
        <w:t xml:space="preserve">остановлением </w:t>
      </w:r>
      <w:r w:rsidR="00AE3492" w:rsidRPr="003D7AFD">
        <w:rPr>
          <w:sz w:val="28"/>
          <w:szCs w:val="28"/>
        </w:rPr>
        <w:t>а</w:t>
      </w:r>
      <w:r w:rsidRPr="003D7AFD">
        <w:rPr>
          <w:sz w:val="28"/>
          <w:szCs w:val="28"/>
        </w:rPr>
        <w:t xml:space="preserve">дминистрации города Кемерово от </w:t>
      </w:r>
      <w:r w:rsidR="00DD2111" w:rsidRPr="003D7AFD">
        <w:rPr>
          <w:sz w:val="28"/>
          <w:szCs w:val="28"/>
        </w:rPr>
        <w:t>17.07.2018</w:t>
      </w:r>
      <w:r w:rsidRPr="003D7AFD">
        <w:rPr>
          <w:sz w:val="28"/>
          <w:szCs w:val="28"/>
        </w:rPr>
        <w:t xml:space="preserve"> №</w:t>
      </w:r>
      <w:r w:rsidR="00DD2111" w:rsidRPr="003D7AFD">
        <w:rPr>
          <w:sz w:val="28"/>
          <w:szCs w:val="28"/>
        </w:rPr>
        <w:t>150</w:t>
      </w:r>
      <w:r w:rsidRPr="003D7AFD">
        <w:rPr>
          <w:sz w:val="28"/>
          <w:szCs w:val="28"/>
        </w:rPr>
        <w:t>9.</w:t>
      </w:r>
    </w:p>
    <w:p w:rsidR="00495246" w:rsidRPr="003D7AFD" w:rsidRDefault="009C752F" w:rsidP="00495246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201</w:t>
      </w:r>
      <w:r w:rsidR="00553C27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году поддержка оказана </w:t>
      </w:r>
      <w:r w:rsidR="00553C27" w:rsidRPr="003D7AFD">
        <w:rPr>
          <w:sz w:val="28"/>
          <w:szCs w:val="28"/>
        </w:rPr>
        <w:t>6</w:t>
      </w:r>
      <w:r w:rsidRPr="003D7AFD">
        <w:rPr>
          <w:sz w:val="28"/>
          <w:szCs w:val="28"/>
        </w:rPr>
        <w:t>-и общественным некоммерческим организациям, оказывающим социальные услуги гражданам (</w:t>
      </w:r>
      <w:r w:rsidR="009676DC" w:rsidRPr="003D7AFD">
        <w:rPr>
          <w:sz w:val="28"/>
          <w:szCs w:val="28"/>
        </w:rPr>
        <w:t>АНО</w:t>
      </w:r>
      <w:r w:rsidRPr="003D7AFD">
        <w:rPr>
          <w:sz w:val="28"/>
          <w:szCs w:val="28"/>
        </w:rPr>
        <w:t xml:space="preserve"> </w:t>
      </w:r>
      <w:r w:rsidR="00D63782" w:rsidRPr="003D7AFD">
        <w:rPr>
          <w:sz w:val="28"/>
          <w:szCs w:val="28"/>
        </w:rPr>
        <w:t>«</w:t>
      </w:r>
      <w:r w:rsidR="009676DC" w:rsidRPr="003D7AFD">
        <w:rPr>
          <w:sz w:val="28"/>
          <w:szCs w:val="28"/>
        </w:rPr>
        <w:t>Православная</w:t>
      </w:r>
      <w:r w:rsidRPr="003D7AFD">
        <w:rPr>
          <w:sz w:val="28"/>
          <w:szCs w:val="28"/>
        </w:rPr>
        <w:t xml:space="preserve"> патронажн</w:t>
      </w:r>
      <w:r w:rsidR="009676DC" w:rsidRPr="003D7AFD">
        <w:rPr>
          <w:sz w:val="28"/>
          <w:szCs w:val="28"/>
        </w:rPr>
        <w:t>ая  служба г</w:t>
      </w:r>
      <w:proofErr w:type="gramStart"/>
      <w:r w:rsidR="009676DC" w:rsidRPr="003D7AFD">
        <w:rPr>
          <w:sz w:val="28"/>
          <w:szCs w:val="28"/>
        </w:rPr>
        <w:t>.К</w:t>
      </w:r>
      <w:proofErr w:type="gramEnd"/>
      <w:r w:rsidR="009676DC" w:rsidRPr="003D7AFD">
        <w:rPr>
          <w:sz w:val="28"/>
          <w:szCs w:val="28"/>
        </w:rPr>
        <w:t>емерово</w:t>
      </w:r>
      <w:r w:rsidR="00D63782" w:rsidRPr="003D7AFD">
        <w:rPr>
          <w:sz w:val="28"/>
          <w:szCs w:val="28"/>
        </w:rPr>
        <w:t>»</w:t>
      </w:r>
      <w:r w:rsidRPr="003D7AFD">
        <w:rPr>
          <w:sz w:val="28"/>
          <w:szCs w:val="28"/>
        </w:rPr>
        <w:t>, Кемеровск</w:t>
      </w:r>
      <w:r w:rsidR="00E60E25" w:rsidRPr="003D7AFD">
        <w:rPr>
          <w:sz w:val="28"/>
          <w:szCs w:val="28"/>
        </w:rPr>
        <w:t>ая</w:t>
      </w:r>
      <w:r w:rsidRPr="003D7AFD">
        <w:rPr>
          <w:sz w:val="28"/>
          <w:szCs w:val="28"/>
        </w:rPr>
        <w:t xml:space="preserve"> </w:t>
      </w:r>
      <w:r w:rsidR="00E60E25" w:rsidRPr="003D7AFD">
        <w:rPr>
          <w:sz w:val="28"/>
          <w:szCs w:val="28"/>
        </w:rPr>
        <w:t xml:space="preserve">областная </w:t>
      </w:r>
      <w:r w:rsidRPr="003D7AFD">
        <w:rPr>
          <w:sz w:val="28"/>
          <w:szCs w:val="28"/>
        </w:rPr>
        <w:t>организаци</w:t>
      </w:r>
      <w:r w:rsidR="00E60E25" w:rsidRPr="003D7AFD">
        <w:rPr>
          <w:sz w:val="28"/>
          <w:szCs w:val="28"/>
        </w:rPr>
        <w:t>я Общероссийской общественной организации инвалидов                      «</w:t>
      </w:r>
      <w:r w:rsidRPr="003D7AFD">
        <w:rPr>
          <w:sz w:val="28"/>
          <w:szCs w:val="28"/>
        </w:rPr>
        <w:t>Всероссийско</w:t>
      </w:r>
      <w:r w:rsidR="00E60E25" w:rsidRPr="003D7AFD">
        <w:rPr>
          <w:sz w:val="28"/>
          <w:szCs w:val="28"/>
        </w:rPr>
        <w:t>е ордена Трудового Красного Знамени общество</w:t>
      </w:r>
      <w:r w:rsidRPr="003D7AFD">
        <w:rPr>
          <w:sz w:val="28"/>
          <w:szCs w:val="28"/>
        </w:rPr>
        <w:t xml:space="preserve"> слепых</w:t>
      </w:r>
      <w:r w:rsidR="00E60E25" w:rsidRPr="003D7AFD">
        <w:rPr>
          <w:sz w:val="28"/>
          <w:szCs w:val="28"/>
        </w:rPr>
        <w:t>»</w:t>
      </w:r>
      <w:r w:rsidRPr="003D7AFD">
        <w:rPr>
          <w:sz w:val="28"/>
          <w:szCs w:val="28"/>
        </w:rPr>
        <w:t>,</w:t>
      </w:r>
      <w:r w:rsidR="00E60E25" w:rsidRPr="003D7AFD">
        <w:rPr>
          <w:sz w:val="28"/>
          <w:szCs w:val="28"/>
        </w:rPr>
        <w:t xml:space="preserve"> Кузбасская региональная организация имени Героя Советского Союза Н.А. </w:t>
      </w:r>
      <w:proofErr w:type="spellStart"/>
      <w:r w:rsidR="00E60E25" w:rsidRPr="003D7AFD">
        <w:rPr>
          <w:sz w:val="28"/>
          <w:szCs w:val="28"/>
        </w:rPr>
        <w:t>Шорникова</w:t>
      </w:r>
      <w:proofErr w:type="spellEnd"/>
      <w:r w:rsidR="00E60E25" w:rsidRPr="003D7AFD">
        <w:rPr>
          <w:sz w:val="28"/>
          <w:szCs w:val="28"/>
        </w:rPr>
        <w:t xml:space="preserve"> Общероссийской общественной организации «Российский Союз ветеранов</w:t>
      </w:r>
      <w:r w:rsidR="00B25874" w:rsidRPr="003D7AFD">
        <w:rPr>
          <w:sz w:val="28"/>
          <w:szCs w:val="28"/>
        </w:rPr>
        <w:t xml:space="preserve"> Афганистана», Религиозная организация «Кемеровская Епархия Русской Православной Церкви (Московский Патриархат)», Кемеровская городская организация Общероссийской общественной организации «Всероссийское общество инвалидов»,</w:t>
      </w:r>
      <w:r w:rsidRPr="003D7AFD">
        <w:rPr>
          <w:sz w:val="28"/>
          <w:szCs w:val="28"/>
        </w:rPr>
        <w:t xml:space="preserve"> Кемеровск</w:t>
      </w:r>
      <w:r w:rsidR="00E60E25" w:rsidRPr="003D7AFD">
        <w:rPr>
          <w:sz w:val="28"/>
          <w:szCs w:val="28"/>
        </w:rPr>
        <w:t>ое</w:t>
      </w:r>
      <w:r w:rsidRPr="003D7AFD">
        <w:rPr>
          <w:sz w:val="28"/>
          <w:szCs w:val="28"/>
        </w:rPr>
        <w:t xml:space="preserve"> городско</w:t>
      </w:r>
      <w:r w:rsidR="00E60E25" w:rsidRPr="003D7AFD">
        <w:rPr>
          <w:sz w:val="28"/>
          <w:szCs w:val="28"/>
        </w:rPr>
        <w:t>е</w:t>
      </w:r>
      <w:r w:rsidRPr="003D7AFD">
        <w:rPr>
          <w:sz w:val="28"/>
          <w:szCs w:val="28"/>
        </w:rPr>
        <w:t xml:space="preserve"> отделени</w:t>
      </w:r>
      <w:r w:rsidR="00E60E25" w:rsidRPr="003D7AFD">
        <w:rPr>
          <w:sz w:val="28"/>
          <w:szCs w:val="28"/>
        </w:rPr>
        <w:t>е</w:t>
      </w:r>
      <w:r w:rsidRPr="003D7AFD">
        <w:rPr>
          <w:sz w:val="28"/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органов, </w:t>
      </w:r>
      <w:proofErr w:type="gramStart"/>
      <w:r w:rsidRPr="003D7AFD">
        <w:rPr>
          <w:sz w:val="28"/>
          <w:szCs w:val="28"/>
        </w:rPr>
        <w:t>объединяющим</w:t>
      </w:r>
      <w:proofErr w:type="gramEnd"/>
      <w:r w:rsidRPr="003D7AFD">
        <w:rPr>
          <w:sz w:val="28"/>
          <w:szCs w:val="28"/>
        </w:rPr>
        <w:t xml:space="preserve"> более </w:t>
      </w:r>
      <w:r w:rsidR="00495246" w:rsidRPr="003D7AFD">
        <w:rPr>
          <w:sz w:val="28"/>
          <w:szCs w:val="28"/>
        </w:rPr>
        <w:t>28,0 тыс. участников.</w:t>
      </w:r>
    </w:p>
    <w:p w:rsidR="00495246" w:rsidRPr="003D7AFD" w:rsidRDefault="00495246" w:rsidP="00495246">
      <w:pPr>
        <w:ind w:firstLine="567"/>
        <w:jc w:val="both"/>
        <w:rPr>
          <w:sz w:val="28"/>
          <w:szCs w:val="28"/>
        </w:rPr>
      </w:pPr>
      <w:r w:rsidRPr="003D7AFD">
        <w:rPr>
          <w:sz w:val="29"/>
          <w:szCs w:val="29"/>
        </w:rPr>
        <w:t xml:space="preserve">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граждан. </w:t>
      </w:r>
      <w:r w:rsidRPr="003D7AFD">
        <w:rPr>
          <w:sz w:val="28"/>
          <w:szCs w:val="28"/>
        </w:rPr>
        <w:t>Так</w:t>
      </w:r>
      <w:r w:rsidR="00FE0229" w:rsidRPr="003D7AFD">
        <w:rPr>
          <w:sz w:val="28"/>
          <w:szCs w:val="28"/>
        </w:rPr>
        <w:t>,</w:t>
      </w:r>
      <w:r w:rsidRPr="003D7AFD">
        <w:rPr>
          <w:sz w:val="28"/>
          <w:szCs w:val="28"/>
        </w:rPr>
        <w:t xml:space="preserve"> например, Кемеровская православная патронажная служба оказывает духовно-психологическую и социальную помощь людям преклонного возраста, ветеранам Великой Отечественной войны, ветеранам труда, инвалидам, тяжелобольным людям, ежемесячно патронажными сестрами обслуживаются в среднем 26 человек. В рамках информационно-просветительской, </w:t>
      </w:r>
      <w:proofErr w:type="spellStart"/>
      <w:r w:rsidRPr="003D7AFD">
        <w:rPr>
          <w:sz w:val="28"/>
          <w:szCs w:val="28"/>
        </w:rPr>
        <w:t>культурно-досуговой</w:t>
      </w:r>
      <w:proofErr w:type="spellEnd"/>
      <w:r w:rsidRPr="003D7AFD">
        <w:rPr>
          <w:sz w:val="28"/>
          <w:szCs w:val="28"/>
        </w:rPr>
        <w:t xml:space="preserve"> деятельности Кемеровским городским Советом ветеранов проведено более  600  мероприятий различной направленности с охватом более 30 тыс. пенсионеров.</w:t>
      </w:r>
    </w:p>
    <w:p w:rsidR="00132633" w:rsidRPr="003D7AFD" w:rsidRDefault="00C47C28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Доля пожилых граждан и инвалидов, привлеченных к активной жизни общества, в общей численности пожилых людей и инвалидов в городе Кемерово составила в 201</w:t>
      </w:r>
      <w:r w:rsidR="00D63782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>году 17,</w:t>
      </w:r>
      <w:r w:rsidR="00504A37" w:rsidRPr="003D7AFD">
        <w:rPr>
          <w:sz w:val="28"/>
          <w:szCs w:val="28"/>
        </w:rPr>
        <w:t>4 %, что соответствует запланированному</w:t>
      </w:r>
      <w:r w:rsidRPr="003D7AFD">
        <w:rPr>
          <w:sz w:val="28"/>
          <w:szCs w:val="28"/>
        </w:rPr>
        <w:t xml:space="preserve"> уровн</w:t>
      </w:r>
      <w:r w:rsidR="00504A37" w:rsidRPr="003D7AFD">
        <w:rPr>
          <w:sz w:val="28"/>
          <w:szCs w:val="28"/>
        </w:rPr>
        <w:t>ю.</w:t>
      </w:r>
    </w:p>
    <w:p w:rsidR="00350C5F" w:rsidRPr="003D7AFD" w:rsidRDefault="00F73182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</w:t>
      </w:r>
      <w:r w:rsidR="00350C5F" w:rsidRPr="003D7AFD">
        <w:rPr>
          <w:sz w:val="28"/>
          <w:szCs w:val="28"/>
        </w:rPr>
        <w:t xml:space="preserve"> </w:t>
      </w:r>
      <w:r w:rsidR="00942489" w:rsidRPr="003D7AFD">
        <w:rPr>
          <w:sz w:val="28"/>
          <w:szCs w:val="28"/>
        </w:rPr>
        <w:t xml:space="preserve">      </w:t>
      </w:r>
      <w:r w:rsidR="004F357D" w:rsidRPr="003D7AFD">
        <w:rPr>
          <w:sz w:val="28"/>
          <w:szCs w:val="28"/>
        </w:rPr>
        <w:t>Ресурсное обеспечение данного мероприятия за 201</w:t>
      </w:r>
      <w:r w:rsidR="00D63782" w:rsidRPr="003D7AFD">
        <w:rPr>
          <w:sz w:val="28"/>
          <w:szCs w:val="28"/>
        </w:rPr>
        <w:t>9</w:t>
      </w:r>
      <w:r w:rsidR="004F357D" w:rsidRPr="003D7AFD">
        <w:rPr>
          <w:sz w:val="28"/>
          <w:szCs w:val="28"/>
        </w:rPr>
        <w:t xml:space="preserve"> год составило </w:t>
      </w:r>
      <w:r w:rsidR="00F77490" w:rsidRPr="003D7AFD">
        <w:rPr>
          <w:sz w:val="28"/>
          <w:szCs w:val="28"/>
        </w:rPr>
        <w:t>1</w:t>
      </w:r>
      <w:r w:rsidR="00D63782" w:rsidRPr="003D7AFD">
        <w:rPr>
          <w:sz w:val="28"/>
          <w:szCs w:val="28"/>
        </w:rPr>
        <w:t>0 270,7</w:t>
      </w:r>
      <w:r w:rsidR="00504A37" w:rsidRPr="003D7AFD">
        <w:rPr>
          <w:sz w:val="28"/>
          <w:szCs w:val="28"/>
        </w:rPr>
        <w:t xml:space="preserve"> т</w:t>
      </w:r>
      <w:r w:rsidR="004F357D" w:rsidRPr="003D7AFD">
        <w:rPr>
          <w:sz w:val="28"/>
          <w:szCs w:val="28"/>
        </w:rPr>
        <w:t>ыс</w:t>
      </w:r>
      <w:proofErr w:type="gramStart"/>
      <w:r w:rsidR="004F357D" w:rsidRPr="003D7AFD">
        <w:rPr>
          <w:sz w:val="28"/>
          <w:szCs w:val="28"/>
        </w:rPr>
        <w:t>.р</w:t>
      </w:r>
      <w:proofErr w:type="gramEnd"/>
      <w:r w:rsidR="004F357D" w:rsidRPr="003D7AFD">
        <w:rPr>
          <w:sz w:val="28"/>
          <w:szCs w:val="28"/>
        </w:rPr>
        <w:t>уб., исполнение –</w:t>
      </w:r>
      <w:r w:rsidR="00D70121" w:rsidRPr="003D7AFD">
        <w:rPr>
          <w:sz w:val="28"/>
          <w:szCs w:val="28"/>
        </w:rPr>
        <w:t>100,0</w:t>
      </w:r>
      <w:r w:rsidR="004F357D" w:rsidRPr="003D7AFD">
        <w:rPr>
          <w:sz w:val="28"/>
          <w:szCs w:val="28"/>
        </w:rPr>
        <w:t>%</w:t>
      </w:r>
      <w:r w:rsidR="00122C00" w:rsidRPr="003D7AFD">
        <w:rPr>
          <w:sz w:val="28"/>
          <w:szCs w:val="28"/>
        </w:rPr>
        <w:t xml:space="preserve"> </w:t>
      </w:r>
      <w:r w:rsidR="00D63782" w:rsidRPr="003D7AFD">
        <w:rPr>
          <w:sz w:val="28"/>
          <w:szCs w:val="28"/>
        </w:rPr>
        <w:t>.</w:t>
      </w:r>
    </w:p>
    <w:p w:rsidR="00C83396" w:rsidRPr="003D7AFD" w:rsidRDefault="00C83396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Мероприятия по стажировке выпускников образовательных организаций в целях приобретения ими опыта работы осуществлялись в соответствии с постановлением администрации </w:t>
      </w:r>
      <w:proofErr w:type="gramStart"/>
      <w:r w:rsidRPr="003D7AFD">
        <w:rPr>
          <w:sz w:val="28"/>
          <w:szCs w:val="28"/>
        </w:rPr>
        <w:t>г</w:t>
      </w:r>
      <w:proofErr w:type="gramEnd"/>
      <w:r w:rsidRPr="003D7AFD">
        <w:rPr>
          <w:sz w:val="28"/>
          <w:szCs w:val="28"/>
        </w:rPr>
        <w:t>. Кемерово</w:t>
      </w:r>
      <w:r w:rsidR="008E2A09" w:rsidRPr="003D7AFD">
        <w:rPr>
          <w:sz w:val="28"/>
          <w:szCs w:val="28"/>
        </w:rPr>
        <w:t xml:space="preserve"> от 22.07.2019    № 1881.</w:t>
      </w:r>
      <w:r w:rsidRPr="003D7AFD">
        <w:rPr>
          <w:sz w:val="28"/>
          <w:szCs w:val="28"/>
        </w:rPr>
        <w:t xml:space="preserve"> </w:t>
      </w:r>
    </w:p>
    <w:p w:rsidR="00C83396" w:rsidRPr="003D7AFD" w:rsidRDefault="00C83396" w:rsidP="00C83396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Ресурсное обеспечение данного мероприятия за 2019 год составило 853,5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>уб., исполнение –851,1 тыс.руб., или 99,7%.</w:t>
      </w:r>
      <w:r w:rsidR="00BD2408" w:rsidRPr="003D7AFD">
        <w:rPr>
          <w:sz w:val="28"/>
          <w:szCs w:val="28"/>
        </w:rPr>
        <w:t xml:space="preserve"> Численность выпускников образовательных организаций, прошедших стажировку в муниципальных учреждениях социального обслуживания населения составила 19 чел.</w:t>
      </w:r>
    </w:p>
    <w:p w:rsidR="008965EB" w:rsidRPr="003D7AFD" w:rsidRDefault="00C83396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Мероприятия </w:t>
      </w:r>
      <w:r w:rsidR="002F7FCF" w:rsidRPr="003D7AFD">
        <w:rPr>
          <w:sz w:val="28"/>
          <w:szCs w:val="28"/>
        </w:rPr>
        <w:t xml:space="preserve">по организации профессионального обучения и дополнительного образования лиц </w:t>
      </w:r>
      <w:proofErr w:type="spellStart"/>
      <w:r w:rsidR="002F7FCF" w:rsidRPr="003D7AFD">
        <w:rPr>
          <w:sz w:val="28"/>
          <w:szCs w:val="28"/>
        </w:rPr>
        <w:t>предпенсионного</w:t>
      </w:r>
      <w:proofErr w:type="spellEnd"/>
      <w:r w:rsidR="002F7FCF" w:rsidRPr="003D7AFD">
        <w:rPr>
          <w:sz w:val="28"/>
          <w:szCs w:val="28"/>
        </w:rPr>
        <w:t xml:space="preserve"> возраста осуществлялись в соответствии с постановлением администрации г</w:t>
      </w:r>
      <w:proofErr w:type="gramStart"/>
      <w:r w:rsidR="002F7FCF" w:rsidRPr="003D7AFD">
        <w:rPr>
          <w:sz w:val="28"/>
          <w:szCs w:val="28"/>
        </w:rPr>
        <w:t>.К</w:t>
      </w:r>
      <w:proofErr w:type="gramEnd"/>
      <w:r w:rsidR="002F7FCF" w:rsidRPr="003D7AFD">
        <w:rPr>
          <w:sz w:val="28"/>
          <w:szCs w:val="28"/>
        </w:rPr>
        <w:t>емерово</w:t>
      </w:r>
      <w:r w:rsidR="0069642D" w:rsidRPr="003D7AFD">
        <w:rPr>
          <w:sz w:val="28"/>
          <w:szCs w:val="28"/>
        </w:rPr>
        <w:t xml:space="preserve"> от </w:t>
      </w:r>
      <w:r w:rsidR="008965EB" w:rsidRPr="003D7AFD">
        <w:rPr>
          <w:sz w:val="28"/>
          <w:szCs w:val="28"/>
        </w:rPr>
        <w:t>19</w:t>
      </w:r>
      <w:r w:rsidR="0069642D" w:rsidRPr="003D7AFD">
        <w:rPr>
          <w:sz w:val="28"/>
          <w:szCs w:val="28"/>
        </w:rPr>
        <w:t>.</w:t>
      </w:r>
      <w:r w:rsidR="008965EB" w:rsidRPr="003D7AFD">
        <w:rPr>
          <w:sz w:val="28"/>
          <w:szCs w:val="28"/>
        </w:rPr>
        <w:t>07</w:t>
      </w:r>
      <w:r w:rsidR="0069642D" w:rsidRPr="003D7AFD">
        <w:rPr>
          <w:sz w:val="28"/>
          <w:szCs w:val="28"/>
        </w:rPr>
        <w:t>.2019 №</w:t>
      </w:r>
      <w:r w:rsidR="008965EB" w:rsidRPr="003D7AFD">
        <w:rPr>
          <w:sz w:val="28"/>
          <w:szCs w:val="28"/>
        </w:rPr>
        <w:t>1868.</w:t>
      </w:r>
    </w:p>
    <w:p w:rsidR="00C83396" w:rsidRPr="003D7AFD" w:rsidRDefault="00BD2408" w:rsidP="00275FB1">
      <w:pPr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lastRenderedPageBreak/>
        <w:t>Ресурсное обеспечение данного мероприятия за 2019 год составило 206,9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 xml:space="preserve">уб., исполнение –100,0% . Численность работников муниципальных учреждений социального обслуживания населения </w:t>
      </w:r>
      <w:proofErr w:type="spellStart"/>
      <w:r w:rsidRPr="003D7AFD">
        <w:rPr>
          <w:sz w:val="28"/>
          <w:szCs w:val="28"/>
        </w:rPr>
        <w:t>предпенсионного</w:t>
      </w:r>
      <w:proofErr w:type="spellEnd"/>
      <w:r w:rsidRPr="003D7AFD">
        <w:rPr>
          <w:sz w:val="28"/>
          <w:szCs w:val="28"/>
        </w:rPr>
        <w:t xml:space="preserve"> возраста составила 19 чел.</w:t>
      </w:r>
    </w:p>
    <w:p w:rsidR="000E7073" w:rsidRPr="003D7AFD" w:rsidRDefault="00D14A4D" w:rsidP="00275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Достижению поставленной цели в рамках п</w:t>
      </w:r>
      <w:r w:rsidRPr="003D7AFD">
        <w:rPr>
          <w:b/>
          <w:sz w:val="28"/>
          <w:szCs w:val="28"/>
        </w:rPr>
        <w:t xml:space="preserve">одпрограммы </w:t>
      </w:r>
      <w:r w:rsidR="000E7073" w:rsidRPr="003D7AFD">
        <w:rPr>
          <w:b/>
          <w:sz w:val="28"/>
          <w:szCs w:val="28"/>
        </w:rPr>
        <w:t>«Повышение эффективности управления системой  социальной поддержки и социального обслуживания»</w:t>
      </w:r>
      <w:r w:rsidR="00C51B6B" w:rsidRPr="003D7AFD">
        <w:rPr>
          <w:b/>
          <w:sz w:val="28"/>
          <w:szCs w:val="28"/>
        </w:rPr>
        <w:t xml:space="preserve"> </w:t>
      </w:r>
      <w:r w:rsidRPr="003D7AFD">
        <w:rPr>
          <w:sz w:val="28"/>
          <w:szCs w:val="28"/>
        </w:rPr>
        <w:t>способствует решение задачи – обеспечение эффективного управления системой социальной поддержки и социального обслуживания</w:t>
      </w:r>
      <w:r w:rsidR="00BC2B7B" w:rsidRPr="003D7AFD">
        <w:rPr>
          <w:sz w:val="28"/>
          <w:szCs w:val="28"/>
        </w:rPr>
        <w:t>,  а именно, своевременное и качественное выполнение установленных функций, реализация системного подхода в развитии социального обслуживания населения.</w:t>
      </w:r>
      <w:r w:rsidR="000E7073" w:rsidRPr="003D7AFD">
        <w:rPr>
          <w:sz w:val="28"/>
          <w:szCs w:val="28"/>
        </w:rPr>
        <w:t xml:space="preserve"> </w:t>
      </w:r>
    </w:p>
    <w:p w:rsidR="000E7073" w:rsidRPr="003D7AFD" w:rsidRDefault="000E7073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населения, организационное и методическое обеспечение развития системы социальной поддержки и социального обслуживания населения, управление подведомственными учреждениями социального обслуживания населения города Кемерово.</w:t>
      </w:r>
    </w:p>
    <w:p w:rsidR="00BC2B7B" w:rsidRPr="003D7AFD" w:rsidRDefault="00E74393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Ресурсное обеспечение данной подпрограммы составило </w:t>
      </w:r>
      <w:r w:rsidR="00D1447B" w:rsidRPr="003D7AFD">
        <w:rPr>
          <w:sz w:val="28"/>
          <w:szCs w:val="28"/>
        </w:rPr>
        <w:t>1</w:t>
      </w:r>
      <w:r w:rsidR="00D63782" w:rsidRPr="003D7AFD">
        <w:rPr>
          <w:sz w:val="28"/>
          <w:szCs w:val="28"/>
        </w:rPr>
        <w:t>25 616,8</w:t>
      </w:r>
      <w:r w:rsidRPr="003D7AFD">
        <w:rPr>
          <w:sz w:val="28"/>
          <w:szCs w:val="28"/>
        </w:rPr>
        <w:t xml:space="preserve">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 xml:space="preserve">уб., исполнение – </w:t>
      </w:r>
      <w:r w:rsidR="00D1447B" w:rsidRPr="003D7AFD">
        <w:rPr>
          <w:sz w:val="28"/>
          <w:szCs w:val="28"/>
        </w:rPr>
        <w:t>1</w:t>
      </w:r>
      <w:r w:rsidR="00D63782" w:rsidRPr="003D7AFD">
        <w:rPr>
          <w:sz w:val="28"/>
          <w:szCs w:val="28"/>
        </w:rPr>
        <w:t>25 605,1</w:t>
      </w:r>
      <w:r w:rsidRPr="003D7AFD">
        <w:rPr>
          <w:sz w:val="28"/>
          <w:szCs w:val="28"/>
        </w:rPr>
        <w:t xml:space="preserve"> тыс. руб. или </w:t>
      </w:r>
      <w:r w:rsidR="00CE78B7" w:rsidRPr="003D7AFD">
        <w:rPr>
          <w:sz w:val="28"/>
          <w:szCs w:val="28"/>
        </w:rPr>
        <w:t>100,0</w:t>
      </w:r>
      <w:r w:rsidRPr="003D7AFD">
        <w:rPr>
          <w:sz w:val="28"/>
          <w:szCs w:val="28"/>
        </w:rPr>
        <w:t>%.</w:t>
      </w:r>
    </w:p>
    <w:p w:rsidR="00707CD9" w:rsidRPr="003D7AFD" w:rsidRDefault="00707CD9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7CD9" w:rsidRPr="003D7AFD" w:rsidRDefault="00C8764F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7AFD">
        <w:rPr>
          <w:b/>
          <w:sz w:val="28"/>
          <w:szCs w:val="28"/>
        </w:rPr>
        <w:t>Оценка эффективности муниципальной программы проводилась на основе оценок:</w:t>
      </w:r>
    </w:p>
    <w:p w:rsidR="00C8764F" w:rsidRPr="003D7AFD" w:rsidRDefault="00C8764F" w:rsidP="00C8764F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Степени достижения целей и решения задач</w:t>
      </w:r>
      <w:r w:rsidR="00DA6EF8" w:rsidRPr="003D7AFD">
        <w:rPr>
          <w:sz w:val="28"/>
          <w:szCs w:val="28"/>
        </w:rPr>
        <w:t>.</w:t>
      </w:r>
    </w:p>
    <w:p w:rsidR="00C8764F" w:rsidRPr="003D7AFD" w:rsidRDefault="00C8764F" w:rsidP="00C8764F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Степени реализации мероприятий</w:t>
      </w:r>
      <w:r w:rsidR="00DA6EF8" w:rsidRPr="003D7AFD">
        <w:rPr>
          <w:sz w:val="28"/>
          <w:szCs w:val="28"/>
        </w:rPr>
        <w:t>.</w:t>
      </w:r>
    </w:p>
    <w:p w:rsidR="00BC2B7B" w:rsidRPr="003D7AFD" w:rsidRDefault="00C8764F" w:rsidP="00275FB1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Степени соответствия запланированному уровню затрат.</w:t>
      </w:r>
    </w:p>
    <w:p w:rsidR="0061207F" w:rsidRPr="003D7AFD" w:rsidRDefault="0061207F" w:rsidP="004D2219">
      <w:pPr>
        <w:numPr>
          <w:ilvl w:val="0"/>
          <w:numId w:val="26"/>
        </w:numPr>
        <w:tabs>
          <w:tab w:val="clear" w:pos="106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Эффективности использования средств бюджета города Кемерово и иных источников ресурсного обеспечения муниципальной программы.</w:t>
      </w:r>
    </w:p>
    <w:p w:rsidR="0039286C" w:rsidRPr="003D7AFD" w:rsidRDefault="0039286C" w:rsidP="0039286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BB0" w:rsidRPr="003D7AFD" w:rsidRDefault="00EB1BB0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Для оценки степени реализации муниципальной программы определялась степень достижения плановых значений каждого целевого показателя (индикатора) муниципальной программы</w:t>
      </w:r>
      <w:r w:rsidR="00085815" w:rsidRPr="003D7AFD">
        <w:rPr>
          <w:sz w:val="28"/>
          <w:szCs w:val="28"/>
        </w:rPr>
        <w:t xml:space="preserve"> (</w:t>
      </w:r>
      <w:proofErr w:type="spellStart"/>
      <w:r w:rsidR="00085815" w:rsidRPr="003D7AFD">
        <w:rPr>
          <w:sz w:val="28"/>
          <w:szCs w:val="28"/>
        </w:rPr>
        <w:t>Сд</w:t>
      </w:r>
      <w:proofErr w:type="spellEnd"/>
      <w:r w:rsidR="00085815" w:rsidRPr="003D7AFD">
        <w:rPr>
          <w:sz w:val="28"/>
          <w:szCs w:val="28"/>
        </w:rPr>
        <w:t xml:space="preserve">), которая рассчитывалась по формуле для целевых показателей (индикаторов), тенденцией которых </w:t>
      </w:r>
      <w:r w:rsidR="00266F7D" w:rsidRPr="003D7AFD">
        <w:rPr>
          <w:sz w:val="28"/>
          <w:szCs w:val="28"/>
        </w:rPr>
        <w:t>является увеличение значений</w:t>
      </w:r>
      <w:r w:rsidR="00286673" w:rsidRPr="003D7AFD">
        <w:rPr>
          <w:sz w:val="28"/>
          <w:szCs w:val="28"/>
        </w:rPr>
        <w:t>:</w:t>
      </w:r>
    </w:p>
    <w:p w:rsidR="00761A4E" w:rsidRPr="003D7AFD" w:rsidRDefault="00761A4E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768" w:rsidRPr="003D7AFD" w:rsidRDefault="00286673" w:rsidP="007730C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t>Сд</w:t>
      </w:r>
      <w:proofErr w:type="spellEnd"/>
      <w:r w:rsidR="007730C8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=</w:t>
      </w:r>
      <w:r w:rsidR="007730C8" w:rsidRPr="003D7AFD">
        <w:rPr>
          <w:sz w:val="28"/>
          <w:szCs w:val="28"/>
        </w:rPr>
        <w:t xml:space="preserve"> </w:t>
      </w:r>
      <w:proofErr w:type="spellStart"/>
      <w:r w:rsidRPr="003D7AFD">
        <w:rPr>
          <w:sz w:val="28"/>
          <w:szCs w:val="28"/>
        </w:rPr>
        <w:t>Зф</w:t>
      </w:r>
      <w:proofErr w:type="spellEnd"/>
      <w:r w:rsidR="007730C8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/</w:t>
      </w:r>
      <w:r w:rsidR="007730C8" w:rsidRPr="003D7AFD">
        <w:rPr>
          <w:sz w:val="28"/>
          <w:szCs w:val="28"/>
        </w:rPr>
        <w:t xml:space="preserve"> </w:t>
      </w:r>
      <w:proofErr w:type="spellStart"/>
      <w:r w:rsidRPr="003D7AFD">
        <w:rPr>
          <w:sz w:val="28"/>
          <w:szCs w:val="28"/>
        </w:rPr>
        <w:t>Зп</w:t>
      </w:r>
      <w:proofErr w:type="spellEnd"/>
      <w:r w:rsidRPr="003D7AFD">
        <w:rPr>
          <w:sz w:val="28"/>
          <w:szCs w:val="28"/>
        </w:rPr>
        <w:t>,</w:t>
      </w:r>
    </w:p>
    <w:p w:rsidR="00286673" w:rsidRPr="003D7AFD" w:rsidRDefault="00286673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 </w:t>
      </w:r>
    </w:p>
    <w:p w:rsidR="00286673" w:rsidRPr="003D7AFD" w:rsidRDefault="00286673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где </w:t>
      </w:r>
      <w:proofErr w:type="spellStart"/>
      <w:r w:rsidRPr="003D7AFD">
        <w:rPr>
          <w:sz w:val="28"/>
          <w:szCs w:val="28"/>
        </w:rPr>
        <w:t>З</w:t>
      </w:r>
      <w:proofErr w:type="gramStart"/>
      <w:r w:rsidRPr="003D7AFD">
        <w:rPr>
          <w:sz w:val="28"/>
          <w:szCs w:val="28"/>
        </w:rPr>
        <w:t>ф</w:t>
      </w:r>
      <w:proofErr w:type="spellEnd"/>
      <w:r w:rsidRPr="003D7AFD">
        <w:rPr>
          <w:sz w:val="28"/>
          <w:szCs w:val="28"/>
        </w:rPr>
        <w:t>-</w:t>
      </w:r>
      <w:proofErr w:type="gramEnd"/>
      <w:r w:rsidRPr="003D7AFD">
        <w:rPr>
          <w:sz w:val="28"/>
          <w:szCs w:val="28"/>
        </w:rPr>
        <w:t xml:space="preserve"> фактическое значение целевого показателя (индикатора) муниципальной программы, достигнутое на конец отчетного периода;</w:t>
      </w:r>
    </w:p>
    <w:p w:rsidR="00286673" w:rsidRPr="003D7AFD" w:rsidRDefault="00286673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t>З</w:t>
      </w:r>
      <w:proofErr w:type="gramStart"/>
      <w:r w:rsidRPr="003D7AFD">
        <w:rPr>
          <w:sz w:val="28"/>
          <w:szCs w:val="28"/>
        </w:rPr>
        <w:t>п</w:t>
      </w:r>
      <w:proofErr w:type="spellEnd"/>
      <w:r w:rsidRPr="003D7AFD">
        <w:rPr>
          <w:sz w:val="28"/>
          <w:szCs w:val="28"/>
        </w:rPr>
        <w:t>-</w:t>
      </w:r>
      <w:proofErr w:type="gramEnd"/>
      <w:r w:rsidRPr="003D7AFD">
        <w:rPr>
          <w:sz w:val="28"/>
          <w:szCs w:val="28"/>
        </w:rPr>
        <w:t xml:space="preserve"> плановое значение целевого показателя (индикатора) муниципальной программы</w:t>
      </w:r>
      <w:r w:rsidR="00D47CFD" w:rsidRPr="003D7AFD">
        <w:rPr>
          <w:sz w:val="28"/>
          <w:szCs w:val="28"/>
        </w:rPr>
        <w:t>.</w:t>
      </w:r>
    </w:p>
    <w:p w:rsidR="00720C22" w:rsidRPr="003D7AFD" w:rsidRDefault="00720C22" w:rsidP="00720C22">
      <w:pPr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    </w:t>
      </w:r>
      <w:r w:rsidR="006006B7" w:rsidRPr="003D7AFD">
        <w:rPr>
          <w:sz w:val="28"/>
          <w:szCs w:val="28"/>
        </w:rPr>
        <w:t>При расчете получены следующие результаты:</w:t>
      </w:r>
      <w:r w:rsidRPr="003D7AFD">
        <w:rPr>
          <w:sz w:val="28"/>
          <w:szCs w:val="28"/>
        </w:rPr>
        <w:t xml:space="preserve"> </w:t>
      </w:r>
      <w:r w:rsidR="008F7515" w:rsidRPr="003D7AFD">
        <w:rPr>
          <w:sz w:val="28"/>
          <w:szCs w:val="28"/>
        </w:rPr>
        <w:t>41</w:t>
      </w:r>
      <w:r w:rsidRPr="003D7AFD">
        <w:rPr>
          <w:sz w:val="28"/>
          <w:szCs w:val="28"/>
        </w:rPr>
        <w:t xml:space="preserve">  целев</w:t>
      </w:r>
      <w:r w:rsidR="008F7515" w:rsidRPr="003D7AFD">
        <w:rPr>
          <w:sz w:val="28"/>
          <w:szCs w:val="28"/>
        </w:rPr>
        <w:t>ой</w:t>
      </w:r>
      <w:r w:rsidRPr="003D7AFD">
        <w:rPr>
          <w:sz w:val="28"/>
          <w:szCs w:val="28"/>
        </w:rPr>
        <w:t xml:space="preserve"> показател</w:t>
      </w:r>
      <w:r w:rsidR="008F7515" w:rsidRPr="003D7AFD">
        <w:rPr>
          <w:sz w:val="28"/>
          <w:szCs w:val="28"/>
        </w:rPr>
        <w:t>ь</w:t>
      </w:r>
      <w:r w:rsidRPr="003D7AFD">
        <w:rPr>
          <w:sz w:val="28"/>
          <w:szCs w:val="28"/>
        </w:rPr>
        <w:t xml:space="preserve"> (индикатор) име</w:t>
      </w:r>
      <w:r w:rsidR="008F7515" w:rsidRPr="003D7AFD">
        <w:rPr>
          <w:sz w:val="28"/>
          <w:szCs w:val="28"/>
        </w:rPr>
        <w:t>е</w:t>
      </w:r>
      <w:r w:rsidRPr="003D7AFD">
        <w:rPr>
          <w:sz w:val="28"/>
          <w:szCs w:val="28"/>
        </w:rPr>
        <w:t>т значение выше 95%</w:t>
      </w:r>
      <w:r w:rsidR="00974826" w:rsidRPr="003D7AFD">
        <w:rPr>
          <w:sz w:val="28"/>
          <w:szCs w:val="28"/>
        </w:rPr>
        <w:t xml:space="preserve"> от </w:t>
      </w:r>
      <w:proofErr w:type="gramStart"/>
      <w:r w:rsidR="00974826" w:rsidRPr="003D7AFD">
        <w:rPr>
          <w:sz w:val="28"/>
          <w:szCs w:val="28"/>
        </w:rPr>
        <w:t>запланированного</w:t>
      </w:r>
      <w:proofErr w:type="gramEnd"/>
      <w:r w:rsidRPr="003D7AFD">
        <w:rPr>
          <w:sz w:val="28"/>
          <w:szCs w:val="28"/>
        </w:rPr>
        <w:t xml:space="preserve"> (высокий уровень эффективности);</w:t>
      </w:r>
    </w:p>
    <w:p w:rsidR="00720C22" w:rsidRPr="003D7AFD" w:rsidRDefault="00720C22" w:rsidP="00720C22">
      <w:pPr>
        <w:jc w:val="both"/>
        <w:rPr>
          <w:sz w:val="28"/>
          <w:szCs w:val="28"/>
        </w:rPr>
      </w:pPr>
    </w:p>
    <w:p w:rsidR="004539B6" w:rsidRPr="003D7AFD" w:rsidRDefault="006006B7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значение</w:t>
      </w:r>
      <w:r w:rsidR="003549E5" w:rsidRPr="003D7AFD">
        <w:rPr>
          <w:sz w:val="28"/>
          <w:szCs w:val="28"/>
        </w:rPr>
        <w:t xml:space="preserve"> </w:t>
      </w:r>
      <w:proofErr w:type="spellStart"/>
      <w:r w:rsidR="003549E5" w:rsidRPr="003D7AFD">
        <w:rPr>
          <w:sz w:val="28"/>
          <w:szCs w:val="28"/>
        </w:rPr>
        <w:t>Сд</w:t>
      </w:r>
      <w:proofErr w:type="spellEnd"/>
      <w:r w:rsidRPr="003D7AFD">
        <w:rPr>
          <w:sz w:val="28"/>
          <w:szCs w:val="28"/>
        </w:rPr>
        <w:t xml:space="preserve"> 3</w:t>
      </w:r>
      <w:r w:rsidR="008F7515" w:rsidRPr="003D7AFD">
        <w:rPr>
          <w:sz w:val="28"/>
          <w:szCs w:val="28"/>
        </w:rPr>
        <w:t>9</w:t>
      </w:r>
      <w:r w:rsidRPr="003D7AFD">
        <w:rPr>
          <w:sz w:val="28"/>
          <w:szCs w:val="28"/>
        </w:rPr>
        <w:t xml:space="preserve"> </w:t>
      </w:r>
      <w:r w:rsidR="003549E5" w:rsidRPr="003D7AFD">
        <w:rPr>
          <w:sz w:val="28"/>
          <w:szCs w:val="28"/>
        </w:rPr>
        <w:t>целев</w:t>
      </w:r>
      <w:r w:rsidR="003E010F" w:rsidRPr="003D7AFD">
        <w:rPr>
          <w:sz w:val="28"/>
          <w:szCs w:val="28"/>
        </w:rPr>
        <w:t>ых</w:t>
      </w:r>
      <w:r w:rsidR="003549E5" w:rsidRPr="003D7AFD">
        <w:rPr>
          <w:sz w:val="28"/>
          <w:szCs w:val="28"/>
        </w:rPr>
        <w:t xml:space="preserve"> показател</w:t>
      </w:r>
      <w:r w:rsidR="003E010F" w:rsidRPr="003D7AFD">
        <w:rPr>
          <w:sz w:val="28"/>
          <w:szCs w:val="28"/>
        </w:rPr>
        <w:t>ей</w:t>
      </w:r>
      <w:r w:rsidR="003549E5" w:rsidRPr="003D7AFD">
        <w:rPr>
          <w:sz w:val="28"/>
          <w:szCs w:val="28"/>
        </w:rPr>
        <w:t xml:space="preserve"> (индикатора) – равно или более 1</w:t>
      </w:r>
      <w:r w:rsidR="00720C22" w:rsidRPr="003D7AFD">
        <w:rPr>
          <w:sz w:val="28"/>
          <w:szCs w:val="28"/>
        </w:rPr>
        <w:t xml:space="preserve">, </w:t>
      </w:r>
      <w:r w:rsidR="003549E5" w:rsidRPr="003D7AFD">
        <w:rPr>
          <w:sz w:val="28"/>
          <w:szCs w:val="28"/>
        </w:rPr>
        <w:t>и по условию, принимается =1</w:t>
      </w:r>
      <w:r w:rsidR="008F7515" w:rsidRPr="003D7AFD">
        <w:rPr>
          <w:sz w:val="28"/>
          <w:szCs w:val="28"/>
        </w:rPr>
        <w:t xml:space="preserve">, значение </w:t>
      </w:r>
      <w:proofErr w:type="spellStart"/>
      <w:r w:rsidR="008F7515" w:rsidRPr="003D7AFD">
        <w:rPr>
          <w:sz w:val="28"/>
          <w:szCs w:val="28"/>
        </w:rPr>
        <w:t>Сд</w:t>
      </w:r>
      <w:proofErr w:type="spellEnd"/>
      <w:r w:rsidR="008F7515" w:rsidRPr="003D7AFD">
        <w:rPr>
          <w:sz w:val="28"/>
          <w:szCs w:val="28"/>
        </w:rPr>
        <w:t xml:space="preserve">  1 целевого показателя составляет 0,956 и значение </w:t>
      </w:r>
      <w:proofErr w:type="spellStart"/>
      <w:r w:rsidR="008F7515" w:rsidRPr="003D7AFD">
        <w:rPr>
          <w:sz w:val="28"/>
          <w:szCs w:val="28"/>
        </w:rPr>
        <w:t>Сд</w:t>
      </w:r>
      <w:proofErr w:type="spellEnd"/>
      <w:r w:rsidR="008F7515" w:rsidRPr="003D7AFD">
        <w:rPr>
          <w:sz w:val="28"/>
          <w:szCs w:val="28"/>
        </w:rPr>
        <w:t xml:space="preserve">  1 целевого показателя составляет 0,957.</w:t>
      </w:r>
    </w:p>
    <w:p w:rsidR="00761A4E" w:rsidRPr="003D7AFD" w:rsidRDefault="00761A4E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9B9" w:rsidRPr="003D7AFD" w:rsidRDefault="004539B6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>Степень реализации муниципальной программы</w:t>
      </w:r>
      <w:r w:rsidRPr="003D7AFD">
        <w:rPr>
          <w:sz w:val="28"/>
          <w:szCs w:val="28"/>
        </w:rPr>
        <w:t xml:space="preserve"> рассчитывалась по формуле: </w:t>
      </w:r>
      <w:r w:rsidR="001B61D3" w:rsidRPr="003D7AFD">
        <w:rPr>
          <w:sz w:val="28"/>
          <w:szCs w:val="28"/>
        </w:rPr>
        <w:t xml:space="preserve">                         </w:t>
      </w:r>
      <w:r w:rsidRPr="003D7AFD">
        <w:rPr>
          <w:sz w:val="28"/>
          <w:szCs w:val="28"/>
        </w:rPr>
        <w:t>Ср</w:t>
      </w:r>
      <w:r w:rsidR="00996B24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=</w:t>
      </w:r>
      <w:r w:rsidR="005429B9" w:rsidRPr="003D7AFD">
        <w:rPr>
          <w:position w:val="-24"/>
          <w:sz w:val="28"/>
          <w:szCs w:val="28"/>
        </w:rPr>
        <w:object w:dxaOrig="10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9.2pt" o:ole="">
            <v:imagedata r:id="rId6" o:title=""/>
          </v:shape>
          <o:OLEObject Type="Embed" ProgID="Equation.3" ShapeID="_x0000_i1025" DrawAspect="Content" ObjectID="_1645432653" r:id="rId7"/>
        </w:object>
      </w:r>
      <w:proofErr w:type="gramStart"/>
      <w:r w:rsidR="003549E5" w:rsidRPr="003D7AFD">
        <w:rPr>
          <w:sz w:val="28"/>
          <w:szCs w:val="28"/>
        </w:rPr>
        <w:t xml:space="preserve"> </w:t>
      </w:r>
      <w:r w:rsidR="00996B24" w:rsidRPr="003D7AFD">
        <w:rPr>
          <w:sz w:val="28"/>
          <w:szCs w:val="28"/>
        </w:rPr>
        <w:t xml:space="preserve"> </w:t>
      </w:r>
      <w:r w:rsidR="005312E0" w:rsidRPr="003D7AFD">
        <w:rPr>
          <w:sz w:val="28"/>
          <w:szCs w:val="28"/>
        </w:rPr>
        <w:t>,</w:t>
      </w:r>
      <w:proofErr w:type="gramEnd"/>
      <w:r w:rsidR="005312E0" w:rsidRPr="003D7AFD">
        <w:rPr>
          <w:sz w:val="28"/>
          <w:szCs w:val="28"/>
        </w:rPr>
        <w:t xml:space="preserve">   где</w:t>
      </w:r>
    </w:p>
    <w:p w:rsidR="00996B24" w:rsidRPr="003D7AFD" w:rsidRDefault="005312E0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  <w:lang w:val="en-US"/>
        </w:rPr>
        <w:t>N</w:t>
      </w:r>
      <w:r w:rsidRPr="003D7AFD">
        <w:rPr>
          <w:sz w:val="28"/>
          <w:szCs w:val="28"/>
        </w:rPr>
        <w:t xml:space="preserve">- </w:t>
      </w:r>
      <w:proofErr w:type="gramStart"/>
      <w:r w:rsidRPr="003D7AFD">
        <w:rPr>
          <w:sz w:val="28"/>
          <w:szCs w:val="28"/>
        </w:rPr>
        <w:t>число</w:t>
      </w:r>
      <w:proofErr w:type="gramEnd"/>
      <w:r w:rsidRPr="003D7AFD">
        <w:rPr>
          <w:sz w:val="28"/>
          <w:szCs w:val="28"/>
        </w:rPr>
        <w:t xml:space="preserve"> индикаторов</w:t>
      </w:r>
      <w:r w:rsidR="00C223FB" w:rsidRPr="003D7AFD">
        <w:rPr>
          <w:sz w:val="28"/>
          <w:szCs w:val="28"/>
        </w:rPr>
        <w:t xml:space="preserve"> :</w:t>
      </w:r>
    </w:p>
    <w:p w:rsidR="00AA59D8" w:rsidRPr="003D7AFD" w:rsidRDefault="00996B24" w:rsidP="00275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           </w:t>
      </w:r>
    </w:p>
    <w:p w:rsidR="00D47CFD" w:rsidRPr="003D7AFD" w:rsidRDefault="00AA59D8" w:rsidP="003E010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3D7AFD">
        <w:rPr>
          <w:b/>
          <w:sz w:val="28"/>
          <w:szCs w:val="28"/>
        </w:rPr>
        <w:t>Ср</w:t>
      </w:r>
      <w:proofErr w:type="gramEnd"/>
      <w:r w:rsidRPr="003D7AFD">
        <w:rPr>
          <w:sz w:val="28"/>
          <w:szCs w:val="28"/>
        </w:rPr>
        <w:t xml:space="preserve"> = </w:t>
      </w:r>
      <w:r w:rsidRPr="003D7AFD">
        <w:rPr>
          <w:sz w:val="28"/>
          <w:szCs w:val="28"/>
          <w:u w:val="single"/>
        </w:rPr>
        <w:t>3</w:t>
      </w:r>
      <w:r w:rsidR="008F7515" w:rsidRPr="003D7AFD">
        <w:rPr>
          <w:sz w:val="28"/>
          <w:szCs w:val="28"/>
          <w:u w:val="single"/>
        </w:rPr>
        <w:t>9</w:t>
      </w:r>
      <w:r w:rsidRPr="003D7AFD">
        <w:rPr>
          <w:sz w:val="28"/>
          <w:szCs w:val="28"/>
          <w:u w:val="single"/>
        </w:rPr>
        <w:t xml:space="preserve"> *</w:t>
      </w:r>
      <w:r w:rsidR="00A53833" w:rsidRPr="003D7AFD">
        <w:rPr>
          <w:sz w:val="28"/>
          <w:szCs w:val="28"/>
          <w:u w:val="single"/>
        </w:rPr>
        <w:t xml:space="preserve"> </w:t>
      </w:r>
      <w:r w:rsidRPr="003D7AFD">
        <w:rPr>
          <w:sz w:val="28"/>
          <w:szCs w:val="28"/>
          <w:u w:val="single"/>
        </w:rPr>
        <w:t>1</w:t>
      </w:r>
      <w:r w:rsidR="008F7515" w:rsidRPr="003D7AFD">
        <w:rPr>
          <w:sz w:val="28"/>
          <w:szCs w:val="28"/>
          <w:u w:val="single"/>
        </w:rPr>
        <w:t>+0,956</w:t>
      </w:r>
      <w:r w:rsidR="009C3C64" w:rsidRPr="003D7AFD">
        <w:rPr>
          <w:sz w:val="28"/>
          <w:szCs w:val="28"/>
          <w:u w:val="single"/>
        </w:rPr>
        <w:t>+0,</w:t>
      </w:r>
      <w:r w:rsidR="008F7515" w:rsidRPr="003D7AFD">
        <w:rPr>
          <w:sz w:val="28"/>
          <w:szCs w:val="28"/>
          <w:u w:val="single"/>
        </w:rPr>
        <w:t>957</w:t>
      </w:r>
      <w:r w:rsidR="00A53833" w:rsidRPr="003D7AFD">
        <w:rPr>
          <w:sz w:val="28"/>
          <w:szCs w:val="28"/>
          <w:u w:val="single"/>
        </w:rPr>
        <w:t xml:space="preserve"> </w:t>
      </w:r>
      <w:r w:rsidR="00A53833" w:rsidRPr="003D7AFD">
        <w:rPr>
          <w:sz w:val="28"/>
          <w:szCs w:val="28"/>
        </w:rPr>
        <w:t xml:space="preserve"> </w:t>
      </w:r>
      <w:r w:rsidR="003E010F" w:rsidRPr="003D7AFD">
        <w:rPr>
          <w:sz w:val="28"/>
          <w:szCs w:val="28"/>
        </w:rPr>
        <w:t xml:space="preserve">  </w:t>
      </w:r>
      <w:r w:rsidRPr="003D7AFD">
        <w:rPr>
          <w:sz w:val="28"/>
          <w:szCs w:val="28"/>
        </w:rPr>
        <w:t xml:space="preserve">= </w:t>
      </w:r>
      <w:r w:rsidR="00C61FAD" w:rsidRPr="003D7AFD">
        <w:rPr>
          <w:sz w:val="28"/>
          <w:szCs w:val="28"/>
        </w:rPr>
        <w:t xml:space="preserve"> </w:t>
      </w:r>
      <w:r w:rsidR="009C3C64" w:rsidRPr="003D7AFD">
        <w:rPr>
          <w:sz w:val="28"/>
          <w:szCs w:val="28"/>
        </w:rPr>
        <w:t>0,99</w:t>
      </w:r>
      <w:r w:rsidR="008F7515" w:rsidRPr="003D7AFD">
        <w:rPr>
          <w:sz w:val="28"/>
          <w:szCs w:val="28"/>
        </w:rPr>
        <w:t>8</w:t>
      </w:r>
    </w:p>
    <w:p w:rsidR="008167C2" w:rsidRPr="003D7AFD" w:rsidRDefault="008F7515" w:rsidP="003E010F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7AFD">
        <w:rPr>
          <w:sz w:val="28"/>
          <w:szCs w:val="28"/>
        </w:rPr>
        <w:t>41</w:t>
      </w:r>
    </w:p>
    <w:p w:rsidR="00C223FB" w:rsidRPr="003D7AFD" w:rsidRDefault="00CC1ADF" w:rsidP="00CC1ADF">
      <w:pPr>
        <w:tabs>
          <w:tab w:val="left" w:pos="709"/>
          <w:tab w:val="left" w:pos="68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D7AFD">
        <w:rPr>
          <w:sz w:val="28"/>
          <w:szCs w:val="28"/>
        </w:rPr>
        <w:tab/>
      </w:r>
    </w:p>
    <w:p w:rsidR="00C223FB" w:rsidRPr="003D7AFD" w:rsidRDefault="00CC1ADF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>Степень реализации мероприятий</w:t>
      </w:r>
      <w:r w:rsidRPr="003D7AFD">
        <w:rPr>
          <w:sz w:val="28"/>
          <w:szCs w:val="28"/>
        </w:rPr>
        <w:t xml:space="preserve"> оценивалась по формуле:</w:t>
      </w:r>
    </w:p>
    <w:p w:rsidR="00060D7B" w:rsidRPr="003D7AFD" w:rsidRDefault="00060D7B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558" w:rsidRPr="003D7AFD" w:rsidRDefault="00CC1ADF" w:rsidP="003E010F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t>СРм</w:t>
      </w:r>
      <w:proofErr w:type="spellEnd"/>
      <w:r w:rsidRPr="003D7AFD">
        <w:rPr>
          <w:sz w:val="28"/>
          <w:szCs w:val="28"/>
        </w:rPr>
        <w:t xml:space="preserve"> =</w:t>
      </w:r>
      <w:r w:rsidR="00A30244" w:rsidRPr="003D7AFD">
        <w:rPr>
          <w:sz w:val="28"/>
          <w:szCs w:val="28"/>
        </w:rPr>
        <w:t xml:space="preserve"> </w:t>
      </w:r>
      <w:proofErr w:type="spellStart"/>
      <w:r w:rsidRPr="003D7AFD">
        <w:rPr>
          <w:sz w:val="28"/>
          <w:szCs w:val="28"/>
        </w:rPr>
        <w:t>Мв</w:t>
      </w:r>
      <w:proofErr w:type="spellEnd"/>
      <w:r w:rsidR="00A53833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/ М</w:t>
      </w:r>
      <w:r w:rsidR="00000558" w:rsidRPr="003D7AFD">
        <w:rPr>
          <w:sz w:val="28"/>
          <w:szCs w:val="28"/>
        </w:rPr>
        <w:t>,</w:t>
      </w:r>
    </w:p>
    <w:p w:rsidR="00000558" w:rsidRPr="003D7AFD" w:rsidRDefault="00000558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</w:t>
      </w:r>
    </w:p>
    <w:p w:rsidR="00CC1ADF" w:rsidRPr="003D7AFD" w:rsidRDefault="00000558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где </w:t>
      </w:r>
      <w:proofErr w:type="spellStart"/>
      <w:r w:rsidRPr="003D7AFD">
        <w:rPr>
          <w:sz w:val="28"/>
          <w:szCs w:val="28"/>
        </w:rPr>
        <w:t>М</w:t>
      </w:r>
      <w:proofErr w:type="gramStart"/>
      <w:r w:rsidRPr="003D7AFD">
        <w:rPr>
          <w:sz w:val="28"/>
          <w:szCs w:val="28"/>
        </w:rPr>
        <w:t>в</w:t>
      </w:r>
      <w:proofErr w:type="spellEnd"/>
      <w:r w:rsidRPr="003D7AFD">
        <w:rPr>
          <w:sz w:val="28"/>
          <w:szCs w:val="28"/>
        </w:rPr>
        <w:t>-</w:t>
      </w:r>
      <w:proofErr w:type="gramEnd"/>
      <w:r w:rsidRPr="003D7AFD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000558" w:rsidRPr="003D7AFD" w:rsidRDefault="00000558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М- общее количество мероприятий, запланированных к реализации в отчетном году</w:t>
      </w:r>
    </w:p>
    <w:p w:rsidR="00574C06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C06" w:rsidRPr="003D7AFD" w:rsidRDefault="00C43B24" w:rsidP="003E010F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b/>
          <w:sz w:val="28"/>
          <w:szCs w:val="28"/>
        </w:rPr>
        <w:t>СРм</w:t>
      </w:r>
      <w:proofErr w:type="spellEnd"/>
      <w:r w:rsidRPr="003D7AFD">
        <w:rPr>
          <w:sz w:val="28"/>
          <w:szCs w:val="28"/>
        </w:rPr>
        <w:t xml:space="preserve"> =</w:t>
      </w:r>
      <w:r w:rsidR="00A53833" w:rsidRPr="003D7AFD">
        <w:rPr>
          <w:sz w:val="28"/>
          <w:szCs w:val="28"/>
        </w:rPr>
        <w:t xml:space="preserve"> </w:t>
      </w:r>
      <w:r w:rsidR="008F7515" w:rsidRPr="003D7AFD">
        <w:rPr>
          <w:sz w:val="28"/>
          <w:szCs w:val="28"/>
        </w:rPr>
        <w:t>41</w:t>
      </w:r>
      <w:r w:rsidR="00A53833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/</w:t>
      </w:r>
      <w:r w:rsidR="00A53833" w:rsidRPr="003D7AFD">
        <w:rPr>
          <w:sz w:val="28"/>
          <w:szCs w:val="28"/>
        </w:rPr>
        <w:t xml:space="preserve"> </w:t>
      </w:r>
      <w:r w:rsidR="008F7515" w:rsidRPr="003D7AFD">
        <w:rPr>
          <w:sz w:val="28"/>
          <w:szCs w:val="28"/>
        </w:rPr>
        <w:t>41</w:t>
      </w:r>
      <w:r w:rsidR="00A53833" w:rsidRPr="003D7AFD">
        <w:rPr>
          <w:sz w:val="28"/>
          <w:szCs w:val="28"/>
        </w:rPr>
        <w:t xml:space="preserve"> </w:t>
      </w:r>
      <w:r w:rsidRPr="003D7AFD">
        <w:rPr>
          <w:sz w:val="28"/>
          <w:szCs w:val="28"/>
        </w:rPr>
        <w:t>=</w:t>
      </w:r>
      <w:r w:rsidR="00A53833" w:rsidRPr="003D7AFD">
        <w:rPr>
          <w:sz w:val="28"/>
          <w:szCs w:val="28"/>
        </w:rPr>
        <w:t xml:space="preserve"> </w:t>
      </w:r>
      <w:r w:rsidR="008F7515" w:rsidRPr="003D7AFD">
        <w:rPr>
          <w:sz w:val="28"/>
          <w:szCs w:val="28"/>
        </w:rPr>
        <w:t>1,0</w:t>
      </w:r>
    </w:p>
    <w:p w:rsidR="00574C06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C06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B24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>Степень соответствия запланированному уровню затрат</w:t>
      </w:r>
      <w:r w:rsidRPr="003D7AFD">
        <w:rPr>
          <w:sz w:val="28"/>
          <w:szCs w:val="28"/>
        </w:rPr>
        <w:t xml:space="preserve"> определялась по формуле: </w:t>
      </w:r>
    </w:p>
    <w:p w:rsidR="00A12CA0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      </w:t>
      </w:r>
    </w:p>
    <w:p w:rsidR="00A12CA0" w:rsidRPr="003D7AFD" w:rsidRDefault="00574C06" w:rsidP="00A53833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t>ССуз</w:t>
      </w:r>
      <w:proofErr w:type="spellEnd"/>
      <w:r w:rsidRPr="003D7AFD">
        <w:rPr>
          <w:sz w:val="28"/>
          <w:szCs w:val="28"/>
        </w:rPr>
        <w:t xml:space="preserve"> =</w:t>
      </w:r>
      <w:r w:rsidR="00A53833" w:rsidRPr="003D7AFD">
        <w:rPr>
          <w:sz w:val="28"/>
          <w:szCs w:val="28"/>
        </w:rPr>
        <w:t xml:space="preserve"> </w:t>
      </w:r>
      <w:proofErr w:type="spellStart"/>
      <w:r w:rsidRPr="003D7AFD">
        <w:rPr>
          <w:sz w:val="28"/>
          <w:szCs w:val="28"/>
        </w:rPr>
        <w:t>Фф</w:t>
      </w:r>
      <w:proofErr w:type="spellEnd"/>
      <w:r w:rsidRPr="003D7AFD">
        <w:rPr>
          <w:sz w:val="28"/>
          <w:szCs w:val="28"/>
        </w:rPr>
        <w:t xml:space="preserve"> / </w:t>
      </w:r>
      <w:proofErr w:type="spellStart"/>
      <w:r w:rsidRPr="003D7AFD">
        <w:rPr>
          <w:sz w:val="28"/>
          <w:szCs w:val="28"/>
        </w:rPr>
        <w:t>Фп</w:t>
      </w:r>
      <w:proofErr w:type="spellEnd"/>
      <w:proofErr w:type="gramStart"/>
      <w:r w:rsidRPr="003D7AFD">
        <w:rPr>
          <w:sz w:val="28"/>
          <w:szCs w:val="28"/>
        </w:rPr>
        <w:t xml:space="preserve"> ,</w:t>
      </w:r>
      <w:proofErr w:type="gramEnd"/>
    </w:p>
    <w:p w:rsidR="00574C06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</w:t>
      </w:r>
    </w:p>
    <w:p w:rsidR="00574C06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где </w:t>
      </w:r>
      <w:proofErr w:type="spellStart"/>
      <w:r w:rsidRPr="003D7AFD">
        <w:rPr>
          <w:sz w:val="28"/>
          <w:szCs w:val="28"/>
        </w:rPr>
        <w:t>Фф</w:t>
      </w:r>
      <w:proofErr w:type="spellEnd"/>
      <w:r w:rsidRPr="003D7AFD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в отчетном году;</w:t>
      </w:r>
    </w:p>
    <w:p w:rsidR="00574C06" w:rsidRPr="003D7AFD" w:rsidRDefault="00574C06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t>Фп</w:t>
      </w:r>
      <w:proofErr w:type="spellEnd"/>
      <w:r w:rsidRPr="003D7AFD">
        <w:rPr>
          <w:sz w:val="28"/>
          <w:szCs w:val="28"/>
        </w:rPr>
        <w:t xml:space="preserve"> – полный объем финансовых ресурсов на соответствующий отчетный период</w:t>
      </w:r>
      <w:r w:rsidR="002F5134" w:rsidRPr="003D7AFD">
        <w:rPr>
          <w:sz w:val="28"/>
          <w:szCs w:val="28"/>
        </w:rPr>
        <w:t>.</w:t>
      </w:r>
    </w:p>
    <w:p w:rsidR="00A12CA0" w:rsidRPr="003D7AFD" w:rsidRDefault="00A12CA0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134" w:rsidRPr="003D7AFD" w:rsidRDefault="002F5134" w:rsidP="00A53833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 w:rsidRPr="003D7AFD">
        <w:rPr>
          <w:b/>
          <w:sz w:val="28"/>
          <w:szCs w:val="28"/>
        </w:rPr>
        <w:t>ССуз</w:t>
      </w:r>
      <w:proofErr w:type="spellEnd"/>
      <w:r w:rsidRPr="003D7AFD">
        <w:rPr>
          <w:sz w:val="28"/>
          <w:szCs w:val="28"/>
        </w:rPr>
        <w:t xml:space="preserve"> </w:t>
      </w:r>
      <w:r w:rsidR="008F7515" w:rsidRPr="003D7AFD">
        <w:rPr>
          <w:sz w:val="28"/>
          <w:szCs w:val="28"/>
        </w:rPr>
        <w:t>3 189 004,9</w:t>
      </w:r>
      <w:r w:rsidRPr="003D7AFD">
        <w:rPr>
          <w:sz w:val="28"/>
          <w:szCs w:val="28"/>
        </w:rPr>
        <w:t xml:space="preserve"> тыс</w:t>
      </w:r>
      <w:proofErr w:type="gramStart"/>
      <w:r w:rsidRPr="003D7AFD">
        <w:rPr>
          <w:sz w:val="28"/>
          <w:szCs w:val="28"/>
        </w:rPr>
        <w:t>.р</w:t>
      </w:r>
      <w:proofErr w:type="gramEnd"/>
      <w:r w:rsidRPr="003D7AFD">
        <w:rPr>
          <w:sz w:val="28"/>
          <w:szCs w:val="28"/>
        </w:rPr>
        <w:t xml:space="preserve">уб./ </w:t>
      </w:r>
      <w:r w:rsidR="008F7515" w:rsidRPr="003D7AFD">
        <w:rPr>
          <w:sz w:val="28"/>
          <w:szCs w:val="28"/>
        </w:rPr>
        <w:t>3 195 782,5</w:t>
      </w:r>
      <w:r w:rsidRPr="003D7AFD">
        <w:rPr>
          <w:sz w:val="28"/>
          <w:szCs w:val="28"/>
        </w:rPr>
        <w:t xml:space="preserve">тыс.руб. </w:t>
      </w:r>
      <w:r w:rsidRPr="003D7AFD">
        <w:rPr>
          <w:b/>
          <w:sz w:val="28"/>
          <w:szCs w:val="28"/>
        </w:rPr>
        <w:t>= 0,9</w:t>
      </w:r>
      <w:r w:rsidR="003E010F" w:rsidRPr="003D7AFD">
        <w:rPr>
          <w:b/>
          <w:sz w:val="28"/>
          <w:szCs w:val="28"/>
        </w:rPr>
        <w:t>9</w:t>
      </w:r>
      <w:r w:rsidR="00EE6856" w:rsidRPr="003D7AFD">
        <w:rPr>
          <w:b/>
          <w:sz w:val="28"/>
          <w:szCs w:val="28"/>
        </w:rPr>
        <w:t>8</w:t>
      </w:r>
    </w:p>
    <w:p w:rsidR="0039286C" w:rsidRPr="003D7AFD" w:rsidRDefault="0039286C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286C" w:rsidRPr="003D7AFD" w:rsidRDefault="004756D3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 xml:space="preserve">Эффективность использования финансовых ресурсов </w:t>
      </w:r>
      <w:r w:rsidRPr="003D7AFD">
        <w:rPr>
          <w:sz w:val="28"/>
          <w:szCs w:val="28"/>
        </w:rPr>
        <w:t>на реализацию муниципальной программы (</w:t>
      </w:r>
      <w:proofErr w:type="spellStart"/>
      <w:r w:rsidRPr="003D7AFD">
        <w:rPr>
          <w:sz w:val="28"/>
          <w:szCs w:val="28"/>
        </w:rPr>
        <w:t>Эис</w:t>
      </w:r>
      <w:proofErr w:type="spellEnd"/>
      <w:r w:rsidRPr="003D7AFD">
        <w:rPr>
          <w:sz w:val="28"/>
          <w:szCs w:val="28"/>
        </w:rPr>
        <w:t>) определялась по формуле:</w:t>
      </w:r>
    </w:p>
    <w:p w:rsidR="004756D3" w:rsidRPr="003D7AFD" w:rsidRDefault="004756D3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6D3" w:rsidRPr="003D7AFD" w:rsidRDefault="004756D3" w:rsidP="00A53833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t>Эис</w:t>
      </w:r>
      <w:proofErr w:type="spellEnd"/>
      <w:r w:rsidRPr="003D7AFD">
        <w:rPr>
          <w:sz w:val="28"/>
          <w:szCs w:val="28"/>
        </w:rPr>
        <w:t xml:space="preserve"> </w:t>
      </w:r>
      <w:proofErr w:type="spellStart"/>
      <w:r w:rsidRPr="003D7AFD">
        <w:rPr>
          <w:sz w:val="28"/>
          <w:szCs w:val="28"/>
        </w:rPr>
        <w:t>=СРм</w:t>
      </w:r>
      <w:proofErr w:type="spellEnd"/>
      <w:r w:rsidRPr="003D7AFD">
        <w:rPr>
          <w:sz w:val="28"/>
          <w:szCs w:val="28"/>
        </w:rPr>
        <w:t xml:space="preserve"> / </w:t>
      </w:r>
      <w:proofErr w:type="spellStart"/>
      <w:r w:rsidRPr="003D7AFD">
        <w:rPr>
          <w:sz w:val="28"/>
          <w:szCs w:val="28"/>
        </w:rPr>
        <w:t>Ссуз</w:t>
      </w:r>
      <w:proofErr w:type="spellEnd"/>
    </w:p>
    <w:p w:rsidR="004756D3" w:rsidRPr="003D7AFD" w:rsidRDefault="004756D3" w:rsidP="00A53833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56D3" w:rsidRPr="003D7AFD" w:rsidRDefault="004756D3" w:rsidP="00A53833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b/>
          <w:sz w:val="28"/>
          <w:szCs w:val="28"/>
        </w:rPr>
        <w:t>Эис</w:t>
      </w:r>
      <w:proofErr w:type="spellEnd"/>
      <w:r w:rsidRPr="003D7AFD">
        <w:rPr>
          <w:sz w:val="28"/>
          <w:szCs w:val="28"/>
        </w:rPr>
        <w:t xml:space="preserve"> = </w:t>
      </w:r>
      <w:r w:rsidR="00EE6856" w:rsidRPr="003D7AFD">
        <w:rPr>
          <w:sz w:val="28"/>
          <w:szCs w:val="28"/>
        </w:rPr>
        <w:t>1,0</w:t>
      </w:r>
      <w:r w:rsidRPr="003D7AFD">
        <w:rPr>
          <w:sz w:val="28"/>
          <w:szCs w:val="28"/>
        </w:rPr>
        <w:t>/ 0,9</w:t>
      </w:r>
      <w:r w:rsidR="00A53833" w:rsidRPr="003D7AFD">
        <w:rPr>
          <w:sz w:val="28"/>
          <w:szCs w:val="28"/>
        </w:rPr>
        <w:t>9</w:t>
      </w:r>
      <w:r w:rsidR="00EE6856" w:rsidRPr="003D7AFD">
        <w:rPr>
          <w:sz w:val="28"/>
          <w:szCs w:val="28"/>
        </w:rPr>
        <w:t>8</w:t>
      </w:r>
      <w:r w:rsidRPr="003D7AFD">
        <w:rPr>
          <w:sz w:val="28"/>
          <w:szCs w:val="28"/>
        </w:rPr>
        <w:t xml:space="preserve"> =</w:t>
      </w:r>
      <w:r w:rsidR="00EE6856" w:rsidRPr="003D7AFD">
        <w:rPr>
          <w:b/>
          <w:sz w:val="28"/>
          <w:szCs w:val="28"/>
        </w:rPr>
        <w:t>1,0</w:t>
      </w:r>
    </w:p>
    <w:p w:rsidR="0039286C" w:rsidRPr="003D7AFD" w:rsidRDefault="0039286C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286C" w:rsidRPr="003D7AFD" w:rsidRDefault="002D3157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 xml:space="preserve">Эффективность реализации муниципальной программы </w:t>
      </w:r>
      <w:r w:rsidRPr="003D7AFD">
        <w:rPr>
          <w:sz w:val="28"/>
          <w:szCs w:val="28"/>
        </w:rPr>
        <w:t>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формуле:</w:t>
      </w:r>
    </w:p>
    <w:p w:rsidR="002D3157" w:rsidRPr="003D7AFD" w:rsidRDefault="002D3157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  </w:t>
      </w:r>
    </w:p>
    <w:p w:rsidR="002D3157" w:rsidRPr="003D7AFD" w:rsidRDefault="002D3157" w:rsidP="007730C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3D7AFD">
        <w:rPr>
          <w:sz w:val="28"/>
          <w:szCs w:val="28"/>
        </w:rPr>
        <w:lastRenderedPageBreak/>
        <w:t>ЭРмп</w:t>
      </w:r>
      <w:proofErr w:type="spellEnd"/>
      <w:r w:rsidRPr="003D7AFD">
        <w:rPr>
          <w:sz w:val="28"/>
          <w:szCs w:val="28"/>
        </w:rPr>
        <w:t xml:space="preserve"> = СР </w:t>
      </w:r>
      <w:proofErr w:type="spellStart"/>
      <w:r w:rsidRPr="003D7AFD">
        <w:rPr>
          <w:sz w:val="28"/>
          <w:szCs w:val="28"/>
        </w:rPr>
        <w:t>х</w:t>
      </w:r>
      <w:proofErr w:type="spellEnd"/>
      <w:r w:rsidRPr="003D7AFD">
        <w:rPr>
          <w:sz w:val="28"/>
          <w:szCs w:val="28"/>
        </w:rPr>
        <w:t xml:space="preserve"> </w:t>
      </w:r>
      <w:proofErr w:type="spellStart"/>
      <w:r w:rsidRPr="003D7AFD">
        <w:rPr>
          <w:sz w:val="28"/>
          <w:szCs w:val="28"/>
        </w:rPr>
        <w:t>Эис</w:t>
      </w:r>
      <w:proofErr w:type="spellEnd"/>
    </w:p>
    <w:p w:rsidR="00EE6856" w:rsidRPr="003D7AFD" w:rsidRDefault="0018426E" w:rsidP="00EE6856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 w:rsidRPr="003D7AFD">
        <w:rPr>
          <w:b/>
          <w:sz w:val="28"/>
          <w:szCs w:val="28"/>
        </w:rPr>
        <w:t>ЭРмп</w:t>
      </w:r>
      <w:proofErr w:type="spellEnd"/>
      <w:r w:rsidRPr="003D7AFD">
        <w:rPr>
          <w:sz w:val="28"/>
          <w:szCs w:val="28"/>
        </w:rPr>
        <w:t xml:space="preserve"> = </w:t>
      </w:r>
      <w:r w:rsidR="008376C1" w:rsidRPr="003D7AFD">
        <w:rPr>
          <w:sz w:val="28"/>
          <w:szCs w:val="28"/>
        </w:rPr>
        <w:t>0,99</w:t>
      </w:r>
      <w:r w:rsidR="00EE6856" w:rsidRPr="003D7AFD">
        <w:rPr>
          <w:sz w:val="28"/>
          <w:szCs w:val="28"/>
        </w:rPr>
        <w:t xml:space="preserve">8 </w:t>
      </w:r>
      <w:proofErr w:type="spellStart"/>
      <w:r w:rsidRPr="003D7AFD">
        <w:rPr>
          <w:sz w:val="28"/>
          <w:szCs w:val="28"/>
        </w:rPr>
        <w:t>х</w:t>
      </w:r>
      <w:proofErr w:type="spellEnd"/>
      <w:r w:rsidRPr="003D7AFD">
        <w:rPr>
          <w:sz w:val="28"/>
          <w:szCs w:val="28"/>
        </w:rPr>
        <w:t xml:space="preserve"> </w:t>
      </w:r>
      <w:r w:rsidR="00EE6856" w:rsidRPr="003D7AFD">
        <w:rPr>
          <w:sz w:val="28"/>
          <w:szCs w:val="28"/>
        </w:rPr>
        <w:t>1,0</w:t>
      </w:r>
      <w:r w:rsidRPr="003D7AFD">
        <w:rPr>
          <w:sz w:val="28"/>
          <w:szCs w:val="28"/>
        </w:rPr>
        <w:t xml:space="preserve"> =</w:t>
      </w:r>
      <w:r w:rsidR="007730C8" w:rsidRPr="003D7AFD">
        <w:rPr>
          <w:sz w:val="28"/>
          <w:szCs w:val="28"/>
        </w:rPr>
        <w:t xml:space="preserve"> </w:t>
      </w:r>
      <w:r w:rsidR="008376C1" w:rsidRPr="003D7AFD">
        <w:rPr>
          <w:b/>
          <w:sz w:val="28"/>
          <w:szCs w:val="28"/>
        </w:rPr>
        <w:t>0,9</w:t>
      </w:r>
      <w:r w:rsidR="00EE6856" w:rsidRPr="003D7AFD">
        <w:rPr>
          <w:b/>
          <w:sz w:val="28"/>
          <w:szCs w:val="28"/>
        </w:rPr>
        <w:t>98</w:t>
      </w:r>
    </w:p>
    <w:p w:rsidR="0018426E" w:rsidRPr="003D7AFD" w:rsidRDefault="0018426E" w:rsidP="00EE6856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7AFD">
        <w:rPr>
          <w:sz w:val="28"/>
          <w:szCs w:val="28"/>
        </w:rPr>
        <w:t xml:space="preserve">        </w:t>
      </w:r>
    </w:p>
    <w:p w:rsidR="0018426E" w:rsidRPr="003D7AFD" w:rsidRDefault="004529D8" w:rsidP="00AA59D8">
      <w:pPr>
        <w:tabs>
          <w:tab w:val="left" w:pos="709"/>
          <w:tab w:val="left" w:pos="2970"/>
          <w:tab w:val="left" w:pos="6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FD">
        <w:rPr>
          <w:sz w:val="28"/>
          <w:szCs w:val="28"/>
        </w:rPr>
        <w:t>Таким образом, муниципальная программа признана реализованной с высоким уровнем эффективности.</w:t>
      </w:r>
    </w:p>
    <w:p w:rsidR="00F5167F" w:rsidRPr="003D7AFD" w:rsidRDefault="00F5167F" w:rsidP="00F5167F">
      <w:pPr>
        <w:jc w:val="both"/>
        <w:rPr>
          <w:sz w:val="28"/>
          <w:szCs w:val="28"/>
        </w:rPr>
      </w:pPr>
    </w:p>
    <w:p w:rsidR="00437535" w:rsidRPr="003D7AFD" w:rsidRDefault="00437535" w:rsidP="00437535">
      <w:pPr>
        <w:ind w:firstLine="709"/>
        <w:jc w:val="both"/>
        <w:rPr>
          <w:sz w:val="28"/>
          <w:szCs w:val="28"/>
        </w:rPr>
      </w:pPr>
      <w:r w:rsidRPr="003D7AFD">
        <w:rPr>
          <w:b/>
          <w:sz w:val="28"/>
          <w:szCs w:val="28"/>
        </w:rPr>
        <w:t>Социальная значимость программы выразилась</w:t>
      </w:r>
      <w:r w:rsidRPr="003D7AFD">
        <w:rPr>
          <w:sz w:val="28"/>
          <w:szCs w:val="28"/>
        </w:rPr>
        <w:t xml:space="preserve"> </w:t>
      </w:r>
      <w:proofErr w:type="gramStart"/>
      <w:r w:rsidRPr="003D7AFD">
        <w:rPr>
          <w:sz w:val="28"/>
          <w:szCs w:val="28"/>
        </w:rPr>
        <w:t>в</w:t>
      </w:r>
      <w:proofErr w:type="gramEnd"/>
      <w:r w:rsidRPr="003D7AFD">
        <w:rPr>
          <w:sz w:val="28"/>
          <w:szCs w:val="28"/>
        </w:rPr>
        <w:t>:</w:t>
      </w:r>
    </w:p>
    <w:p w:rsidR="00437535" w:rsidRPr="003D7AFD" w:rsidRDefault="00437535" w:rsidP="00437535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3D7AFD">
        <w:rPr>
          <w:sz w:val="28"/>
          <w:szCs w:val="28"/>
        </w:rPr>
        <w:t>Выполнении</w:t>
      </w:r>
      <w:proofErr w:type="gramEnd"/>
      <w:r w:rsidRPr="003D7AFD">
        <w:rPr>
          <w:sz w:val="28"/>
          <w:szCs w:val="28"/>
        </w:rPr>
        <w:t xml:space="preserve"> обязательств государства и области по социальной поддержке отдельных категорий граждан;</w:t>
      </w:r>
    </w:p>
    <w:p w:rsidR="00437535" w:rsidRPr="003D7AFD" w:rsidRDefault="00437535" w:rsidP="00437535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D7AFD">
        <w:rPr>
          <w:sz w:val="28"/>
          <w:szCs w:val="28"/>
        </w:rPr>
        <w:t>Повышении</w:t>
      </w:r>
      <w:proofErr w:type="gramEnd"/>
      <w:r w:rsidRPr="003D7AFD">
        <w:rPr>
          <w:sz w:val="28"/>
          <w:szCs w:val="28"/>
        </w:rPr>
        <w:t xml:space="preserve"> качества социального обслуживания пожилых людей и инвалидов;</w:t>
      </w:r>
    </w:p>
    <w:p w:rsidR="00437535" w:rsidRPr="003D7AFD" w:rsidRDefault="00437535" w:rsidP="00437535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3D7AFD">
        <w:rPr>
          <w:sz w:val="28"/>
          <w:szCs w:val="28"/>
        </w:rPr>
        <w:t>Совершенствовании</w:t>
      </w:r>
      <w:proofErr w:type="gramEnd"/>
      <w:r w:rsidRPr="003D7AFD">
        <w:rPr>
          <w:sz w:val="28"/>
          <w:szCs w:val="28"/>
        </w:rPr>
        <w:t xml:space="preserve"> работы специализированных учреждений для несовершеннолетних, нуждающихся в социальной реабилитации;</w:t>
      </w:r>
    </w:p>
    <w:p w:rsidR="00437535" w:rsidRPr="003D7AFD" w:rsidRDefault="00437535" w:rsidP="00437535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3D7AFD">
        <w:rPr>
          <w:sz w:val="28"/>
          <w:szCs w:val="28"/>
        </w:rPr>
        <w:t>Обеспечении</w:t>
      </w:r>
      <w:proofErr w:type="gramEnd"/>
      <w:r w:rsidRPr="003D7AFD">
        <w:rPr>
          <w:sz w:val="28"/>
          <w:szCs w:val="28"/>
        </w:rPr>
        <w:t xml:space="preserve"> поддержки и содействии социальной адаптации граждан, попавших в трудную жизненную ситуацию;</w:t>
      </w:r>
    </w:p>
    <w:p w:rsidR="00437535" w:rsidRPr="003D7AFD" w:rsidRDefault="00437535" w:rsidP="00437535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3D7AFD">
        <w:rPr>
          <w:sz w:val="28"/>
          <w:szCs w:val="28"/>
        </w:rPr>
        <w:t>Сохранении</w:t>
      </w:r>
      <w:proofErr w:type="gramEnd"/>
      <w:r w:rsidRPr="003D7AFD">
        <w:rPr>
          <w:sz w:val="28"/>
          <w:szCs w:val="28"/>
        </w:rPr>
        <w:t xml:space="preserve"> социальной стабильности.</w:t>
      </w:r>
    </w:p>
    <w:p w:rsidR="00F56355" w:rsidRPr="003D7AFD" w:rsidRDefault="00F56355" w:rsidP="00F56355">
      <w:pPr>
        <w:jc w:val="both"/>
        <w:rPr>
          <w:sz w:val="28"/>
          <w:szCs w:val="28"/>
        </w:rPr>
      </w:pPr>
      <w:r w:rsidRPr="003D7AFD">
        <w:rPr>
          <w:sz w:val="28"/>
          <w:szCs w:val="28"/>
        </w:rPr>
        <w:tab/>
      </w:r>
    </w:p>
    <w:p w:rsidR="00F56355" w:rsidRPr="003D7AFD" w:rsidRDefault="00F56355" w:rsidP="00F56355">
      <w:pPr>
        <w:jc w:val="both"/>
        <w:rPr>
          <w:sz w:val="28"/>
          <w:szCs w:val="28"/>
        </w:rPr>
      </w:pPr>
    </w:p>
    <w:p w:rsidR="007730C8" w:rsidRPr="003D7AFD" w:rsidRDefault="007730C8" w:rsidP="00BC5BE0">
      <w:pPr>
        <w:tabs>
          <w:tab w:val="left" w:pos="567"/>
        </w:tabs>
        <w:jc w:val="both"/>
        <w:rPr>
          <w:sz w:val="28"/>
          <w:szCs w:val="28"/>
        </w:rPr>
      </w:pPr>
    </w:p>
    <w:p w:rsidR="00684B37" w:rsidRPr="003D7AFD" w:rsidRDefault="00684B37" w:rsidP="00BC5BE0">
      <w:pPr>
        <w:tabs>
          <w:tab w:val="left" w:pos="567"/>
        </w:tabs>
        <w:jc w:val="both"/>
        <w:rPr>
          <w:sz w:val="28"/>
          <w:szCs w:val="28"/>
        </w:rPr>
      </w:pPr>
    </w:p>
    <w:p w:rsidR="00684B37" w:rsidRPr="003D7AFD" w:rsidRDefault="00684B37" w:rsidP="00BC5BE0">
      <w:pPr>
        <w:tabs>
          <w:tab w:val="left" w:pos="567"/>
        </w:tabs>
        <w:jc w:val="both"/>
        <w:rPr>
          <w:sz w:val="28"/>
          <w:szCs w:val="28"/>
        </w:rPr>
      </w:pPr>
    </w:p>
    <w:p w:rsidR="00684B37" w:rsidRPr="003D7AFD" w:rsidRDefault="00684B37" w:rsidP="00BC5BE0">
      <w:pPr>
        <w:tabs>
          <w:tab w:val="left" w:pos="567"/>
        </w:tabs>
        <w:jc w:val="both"/>
        <w:rPr>
          <w:sz w:val="28"/>
          <w:szCs w:val="28"/>
        </w:rPr>
      </w:pPr>
    </w:p>
    <w:sectPr w:rsidR="00684B37" w:rsidRPr="003D7AFD" w:rsidSect="00EF21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5E"/>
    <w:multiLevelType w:val="hybridMultilevel"/>
    <w:tmpl w:val="82CEB65A"/>
    <w:lvl w:ilvl="0" w:tplc="046AB256">
      <w:start w:val="1"/>
      <w:numFmt w:val="bullet"/>
      <w:lvlText w:val=""/>
      <w:lvlJc w:val="left"/>
      <w:pPr>
        <w:tabs>
          <w:tab w:val="num" w:pos="705"/>
        </w:tabs>
        <w:ind w:left="705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0AF3773"/>
    <w:multiLevelType w:val="hybridMultilevel"/>
    <w:tmpl w:val="FDB6CFE4"/>
    <w:lvl w:ilvl="0" w:tplc="5CF6E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>
    <w:nsid w:val="13AE3439"/>
    <w:multiLevelType w:val="multilevel"/>
    <w:tmpl w:val="7B84DFA2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E0375B"/>
    <w:multiLevelType w:val="multilevel"/>
    <w:tmpl w:val="753C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532C3E"/>
    <w:multiLevelType w:val="multilevel"/>
    <w:tmpl w:val="753C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707A8D"/>
    <w:multiLevelType w:val="hybridMultilevel"/>
    <w:tmpl w:val="44D28888"/>
    <w:lvl w:ilvl="0" w:tplc="C7DCD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9F754F3"/>
    <w:multiLevelType w:val="hybridMultilevel"/>
    <w:tmpl w:val="33C4323E"/>
    <w:lvl w:ilvl="0" w:tplc="FC4A3394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455C6"/>
    <w:multiLevelType w:val="multilevel"/>
    <w:tmpl w:val="E9E45780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7F448E"/>
    <w:multiLevelType w:val="multilevel"/>
    <w:tmpl w:val="EF0C2100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7E21741"/>
    <w:multiLevelType w:val="hybridMultilevel"/>
    <w:tmpl w:val="1E089C9C"/>
    <w:lvl w:ilvl="0" w:tplc="753631D0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83CB4"/>
    <w:multiLevelType w:val="multilevel"/>
    <w:tmpl w:val="EF0C2100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F5077D5"/>
    <w:multiLevelType w:val="multilevel"/>
    <w:tmpl w:val="D4461F98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5B84948"/>
    <w:multiLevelType w:val="hybridMultilevel"/>
    <w:tmpl w:val="229C2C5E"/>
    <w:lvl w:ilvl="0" w:tplc="046AB256">
      <w:start w:val="1"/>
      <w:numFmt w:val="bullet"/>
      <w:lvlText w:val="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16AB8"/>
    <w:multiLevelType w:val="hybridMultilevel"/>
    <w:tmpl w:val="CBA406C0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F93054"/>
    <w:multiLevelType w:val="hybridMultilevel"/>
    <w:tmpl w:val="896A24DC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6046240"/>
    <w:multiLevelType w:val="multilevel"/>
    <w:tmpl w:val="D4461F98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68F5BBD"/>
    <w:multiLevelType w:val="multilevel"/>
    <w:tmpl w:val="43C8AA3C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B4804F4"/>
    <w:multiLevelType w:val="hybridMultilevel"/>
    <w:tmpl w:val="5692A90C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7351C2"/>
    <w:multiLevelType w:val="multilevel"/>
    <w:tmpl w:val="82EC3FF0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214436D"/>
    <w:multiLevelType w:val="multilevel"/>
    <w:tmpl w:val="EF0C2100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A57355"/>
    <w:multiLevelType w:val="multilevel"/>
    <w:tmpl w:val="B5425C3C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6A84BF7"/>
    <w:multiLevelType w:val="hybridMultilevel"/>
    <w:tmpl w:val="337CAA38"/>
    <w:lvl w:ilvl="0" w:tplc="5CF6E5B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E7542"/>
    <w:multiLevelType w:val="hybridMultilevel"/>
    <w:tmpl w:val="7B34F124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196601"/>
    <w:multiLevelType w:val="multilevel"/>
    <w:tmpl w:val="28ACDC2A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B40E08"/>
    <w:multiLevelType w:val="multilevel"/>
    <w:tmpl w:val="EF0C2100"/>
    <w:lvl w:ilvl="0">
      <w:start w:val="1"/>
      <w:numFmt w:val="bullet"/>
      <w:lvlText w:val=""/>
      <w:lvlJc w:val="left"/>
      <w:pPr>
        <w:tabs>
          <w:tab w:val="num" w:pos="-340"/>
        </w:tabs>
        <w:ind w:left="-340" w:firstLine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4"/>
  </w:num>
  <w:num w:numId="6">
    <w:abstractNumId w:val="23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8"/>
  </w:num>
  <w:num w:numId="14">
    <w:abstractNumId w:val="11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25"/>
  </w:num>
  <w:num w:numId="20">
    <w:abstractNumId w:val="21"/>
  </w:num>
  <w:num w:numId="21">
    <w:abstractNumId w:val="19"/>
  </w:num>
  <w:num w:numId="22">
    <w:abstractNumId w:val="2"/>
  </w:num>
  <w:num w:numId="23">
    <w:abstractNumId w:val="1"/>
  </w:num>
  <w:num w:numId="24">
    <w:abstractNumId w:val="2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characterSpacingControl w:val="doNotCompress"/>
  <w:compat/>
  <w:rsids>
    <w:rsidRoot w:val="00BD0B2C"/>
    <w:rsid w:val="00000558"/>
    <w:rsid w:val="00004BEE"/>
    <w:rsid w:val="000057F2"/>
    <w:rsid w:val="00005B9E"/>
    <w:rsid w:val="00007574"/>
    <w:rsid w:val="00016DA5"/>
    <w:rsid w:val="00032013"/>
    <w:rsid w:val="0003440B"/>
    <w:rsid w:val="000508C1"/>
    <w:rsid w:val="00052CA8"/>
    <w:rsid w:val="0005552D"/>
    <w:rsid w:val="00056A00"/>
    <w:rsid w:val="00060D7B"/>
    <w:rsid w:val="0006111B"/>
    <w:rsid w:val="00067E53"/>
    <w:rsid w:val="0007234F"/>
    <w:rsid w:val="000762DC"/>
    <w:rsid w:val="00082812"/>
    <w:rsid w:val="00084075"/>
    <w:rsid w:val="00085815"/>
    <w:rsid w:val="000914B4"/>
    <w:rsid w:val="000954C8"/>
    <w:rsid w:val="000959A7"/>
    <w:rsid w:val="000A2D11"/>
    <w:rsid w:val="000A3D3F"/>
    <w:rsid w:val="000A62E7"/>
    <w:rsid w:val="000B1B4C"/>
    <w:rsid w:val="000B72DB"/>
    <w:rsid w:val="000C65BC"/>
    <w:rsid w:val="000E2CD4"/>
    <w:rsid w:val="000E7073"/>
    <w:rsid w:val="000F1B6E"/>
    <w:rsid w:val="000F23E3"/>
    <w:rsid w:val="000F6A6D"/>
    <w:rsid w:val="000F6B6F"/>
    <w:rsid w:val="001026D7"/>
    <w:rsid w:val="0011533A"/>
    <w:rsid w:val="00115C96"/>
    <w:rsid w:val="001165C1"/>
    <w:rsid w:val="001212B9"/>
    <w:rsid w:val="00122C00"/>
    <w:rsid w:val="001231C9"/>
    <w:rsid w:val="00131E28"/>
    <w:rsid w:val="00132633"/>
    <w:rsid w:val="00151408"/>
    <w:rsid w:val="001562BF"/>
    <w:rsid w:val="00162EE5"/>
    <w:rsid w:val="00173449"/>
    <w:rsid w:val="00173FE7"/>
    <w:rsid w:val="00174FB6"/>
    <w:rsid w:val="00175DB6"/>
    <w:rsid w:val="00176199"/>
    <w:rsid w:val="00176EAB"/>
    <w:rsid w:val="0018426E"/>
    <w:rsid w:val="001877FF"/>
    <w:rsid w:val="00194549"/>
    <w:rsid w:val="00196A71"/>
    <w:rsid w:val="001B61D3"/>
    <w:rsid w:val="001C4C91"/>
    <w:rsid w:val="001C64F9"/>
    <w:rsid w:val="001C6BAA"/>
    <w:rsid w:val="001D38D2"/>
    <w:rsid w:val="001D6859"/>
    <w:rsid w:val="001D6DCD"/>
    <w:rsid w:val="001E23BB"/>
    <w:rsid w:val="001E3633"/>
    <w:rsid w:val="001E5C7A"/>
    <w:rsid w:val="001F2B2C"/>
    <w:rsid w:val="001F7D62"/>
    <w:rsid w:val="0020107B"/>
    <w:rsid w:val="0020308F"/>
    <w:rsid w:val="00211507"/>
    <w:rsid w:val="00217843"/>
    <w:rsid w:val="0021792A"/>
    <w:rsid w:val="00220322"/>
    <w:rsid w:val="00225BFB"/>
    <w:rsid w:val="0023276A"/>
    <w:rsid w:val="00240E53"/>
    <w:rsid w:val="00244F95"/>
    <w:rsid w:val="0024638D"/>
    <w:rsid w:val="00253C28"/>
    <w:rsid w:val="0025634F"/>
    <w:rsid w:val="00260768"/>
    <w:rsid w:val="00266F7D"/>
    <w:rsid w:val="00272840"/>
    <w:rsid w:val="00275FB1"/>
    <w:rsid w:val="0027793B"/>
    <w:rsid w:val="002800E4"/>
    <w:rsid w:val="00286673"/>
    <w:rsid w:val="00287746"/>
    <w:rsid w:val="00292137"/>
    <w:rsid w:val="002926D8"/>
    <w:rsid w:val="00293489"/>
    <w:rsid w:val="00294942"/>
    <w:rsid w:val="00294F74"/>
    <w:rsid w:val="00295F60"/>
    <w:rsid w:val="002A380C"/>
    <w:rsid w:val="002A489E"/>
    <w:rsid w:val="002A4931"/>
    <w:rsid w:val="002A5E57"/>
    <w:rsid w:val="002C0BB0"/>
    <w:rsid w:val="002C1327"/>
    <w:rsid w:val="002C6481"/>
    <w:rsid w:val="002D3157"/>
    <w:rsid w:val="002D7B67"/>
    <w:rsid w:val="002E387C"/>
    <w:rsid w:val="002E4EFC"/>
    <w:rsid w:val="002F196C"/>
    <w:rsid w:val="002F291B"/>
    <w:rsid w:val="002F5134"/>
    <w:rsid w:val="002F7FCF"/>
    <w:rsid w:val="003018B4"/>
    <w:rsid w:val="0030203B"/>
    <w:rsid w:val="00310979"/>
    <w:rsid w:val="00315235"/>
    <w:rsid w:val="00317B47"/>
    <w:rsid w:val="00320762"/>
    <w:rsid w:val="003241F7"/>
    <w:rsid w:val="00332128"/>
    <w:rsid w:val="00336486"/>
    <w:rsid w:val="00350C5F"/>
    <w:rsid w:val="00350CD7"/>
    <w:rsid w:val="003549E5"/>
    <w:rsid w:val="00362E7C"/>
    <w:rsid w:val="00364332"/>
    <w:rsid w:val="003679BA"/>
    <w:rsid w:val="003713E3"/>
    <w:rsid w:val="00371829"/>
    <w:rsid w:val="00373F03"/>
    <w:rsid w:val="0037537B"/>
    <w:rsid w:val="00376471"/>
    <w:rsid w:val="0038091D"/>
    <w:rsid w:val="00383C06"/>
    <w:rsid w:val="00387A28"/>
    <w:rsid w:val="0039028C"/>
    <w:rsid w:val="00390EBE"/>
    <w:rsid w:val="0039286C"/>
    <w:rsid w:val="00396044"/>
    <w:rsid w:val="003972AD"/>
    <w:rsid w:val="003A0689"/>
    <w:rsid w:val="003A2749"/>
    <w:rsid w:val="003A2A49"/>
    <w:rsid w:val="003B7A18"/>
    <w:rsid w:val="003C1F23"/>
    <w:rsid w:val="003C36A3"/>
    <w:rsid w:val="003C3A56"/>
    <w:rsid w:val="003C3C43"/>
    <w:rsid w:val="003D2E44"/>
    <w:rsid w:val="003D4648"/>
    <w:rsid w:val="003D7AFD"/>
    <w:rsid w:val="003E010F"/>
    <w:rsid w:val="003E618A"/>
    <w:rsid w:val="003F2DC9"/>
    <w:rsid w:val="003F4921"/>
    <w:rsid w:val="003F5C84"/>
    <w:rsid w:val="003F7ABB"/>
    <w:rsid w:val="0040034A"/>
    <w:rsid w:val="00413363"/>
    <w:rsid w:val="00432913"/>
    <w:rsid w:val="00434BA6"/>
    <w:rsid w:val="00437535"/>
    <w:rsid w:val="00446961"/>
    <w:rsid w:val="00447CA4"/>
    <w:rsid w:val="004529D8"/>
    <w:rsid w:val="004539B6"/>
    <w:rsid w:val="004612AE"/>
    <w:rsid w:val="00463AEC"/>
    <w:rsid w:val="00470CFD"/>
    <w:rsid w:val="004756D3"/>
    <w:rsid w:val="004850DE"/>
    <w:rsid w:val="00485FA4"/>
    <w:rsid w:val="00495246"/>
    <w:rsid w:val="004B1716"/>
    <w:rsid w:val="004B1F87"/>
    <w:rsid w:val="004B2EEC"/>
    <w:rsid w:val="004B33C3"/>
    <w:rsid w:val="004B381D"/>
    <w:rsid w:val="004B5252"/>
    <w:rsid w:val="004B568D"/>
    <w:rsid w:val="004D2219"/>
    <w:rsid w:val="004D439C"/>
    <w:rsid w:val="004D51F6"/>
    <w:rsid w:val="004D5A9D"/>
    <w:rsid w:val="004F20A4"/>
    <w:rsid w:val="004F357D"/>
    <w:rsid w:val="00501111"/>
    <w:rsid w:val="00504A37"/>
    <w:rsid w:val="00510B60"/>
    <w:rsid w:val="00524340"/>
    <w:rsid w:val="005250C7"/>
    <w:rsid w:val="005312E0"/>
    <w:rsid w:val="005335C6"/>
    <w:rsid w:val="00534FBD"/>
    <w:rsid w:val="005424D7"/>
    <w:rsid w:val="005429B9"/>
    <w:rsid w:val="0054629D"/>
    <w:rsid w:val="005478CD"/>
    <w:rsid w:val="00553C27"/>
    <w:rsid w:val="0056007F"/>
    <w:rsid w:val="00567BE2"/>
    <w:rsid w:val="00571A29"/>
    <w:rsid w:val="005744F7"/>
    <w:rsid w:val="00574C06"/>
    <w:rsid w:val="0057789B"/>
    <w:rsid w:val="00594A6F"/>
    <w:rsid w:val="005A5EDD"/>
    <w:rsid w:val="005B1337"/>
    <w:rsid w:val="005B1B31"/>
    <w:rsid w:val="005B30D1"/>
    <w:rsid w:val="005B3972"/>
    <w:rsid w:val="005B4D24"/>
    <w:rsid w:val="005C0F91"/>
    <w:rsid w:val="005C2A1D"/>
    <w:rsid w:val="005C4D9D"/>
    <w:rsid w:val="005C57ED"/>
    <w:rsid w:val="005C58AC"/>
    <w:rsid w:val="005C7723"/>
    <w:rsid w:val="005D2136"/>
    <w:rsid w:val="005D5405"/>
    <w:rsid w:val="005E544F"/>
    <w:rsid w:val="006006B7"/>
    <w:rsid w:val="00607C59"/>
    <w:rsid w:val="00607F5D"/>
    <w:rsid w:val="00611EED"/>
    <w:rsid w:val="0061207F"/>
    <w:rsid w:val="006259DC"/>
    <w:rsid w:val="00626C6F"/>
    <w:rsid w:val="006373EB"/>
    <w:rsid w:val="00645175"/>
    <w:rsid w:val="006466BF"/>
    <w:rsid w:val="00652309"/>
    <w:rsid w:val="0066058E"/>
    <w:rsid w:val="006610F5"/>
    <w:rsid w:val="00661D38"/>
    <w:rsid w:val="00664C06"/>
    <w:rsid w:val="00666258"/>
    <w:rsid w:val="00674828"/>
    <w:rsid w:val="0067718A"/>
    <w:rsid w:val="006804A3"/>
    <w:rsid w:val="0068105C"/>
    <w:rsid w:val="00684B37"/>
    <w:rsid w:val="006924A6"/>
    <w:rsid w:val="0069367B"/>
    <w:rsid w:val="0069642D"/>
    <w:rsid w:val="006A181F"/>
    <w:rsid w:val="006B5CE4"/>
    <w:rsid w:val="006C1CF3"/>
    <w:rsid w:val="006C4027"/>
    <w:rsid w:val="006D4FF2"/>
    <w:rsid w:val="006F4714"/>
    <w:rsid w:val="006F7E9A"/>
    <w:rsid w:val="00703655"/>
    <w:rsid w:val="00704105"/>
    <w:rsid w:val="00707CD9"/>
    <w:rsid w:val="007103D7"/>
    <w:rsid w:val="00714BC0"/>
    <w:rsid w:val="00715683"/>
    <w:rsid w:val="00717B91"/>
    <w:rsid w:val="00720C22"/>
    <w:rsid w:val="0073566E"/>
    <w:rsid w:val="007360CD"/>
    <w:rsid w:val="00741711"/>
    <w:rsid w:val="00755E78"/>
    <w:rsid w:val="00760F18"/>
    <w:rsid w:val="00761A4E"/>
    <w:rsid w:val="007624EA"/>
    <w:rsid w:val="007656F2"/>
    <w:rsid w:val="007730C8"/>
    <w:rsid w:val="00781B01"/>
    <w:rsid w:val="00785C40"/>
    <w:rsid w:val="00794E11"/>
    <w:rsid w:val="007D195C"/>
    <w:rsid w:val="007D1A47"/>
    <w:rsid w:val="007D2D6F"/>
    <w:rsid w:val="007D5F3E"/>
    <w:rsid w:val="007E1329"/>
    <w:rsid w:val="007E53F2"/>
    <w:rsid w:val="007E6F33"/>
    <w:rsid w:val="007E76FC"/>
    <w:rsid w:val="008007F0"/>
    <w:rsid w:val="00801711"/>
    <w:rsid w:val="00810E7A"/>
    <w:rsid w:val="008119FD"/>
    <w:rsid w:val="0081324F"/>
    <w:rsid w:val="00813929"/>
    <w:rsid w:val="008167C2"/>
    <w:rsid w:val="00820A60"/>
    <w:rsid w:val="00830C04"/>
    <w:rsid w:val="00831D10"/>
    <w:rsid w:val="008332E9"/>
    <w:rsid w:val="008333DE"/>
    <w:rsid w:val="00833678"/>
    <w:rsid w:val="008376C1"/>
    <w:rsid w:val="008624A2"/>
    <w:rsid w:val="008629B9"/>
    <w:rsid w:val="0086469C"/>
    <w:rsid w:val="00866BCC"/>
    <w:rsid w:val="00886E43"/>
    <w:rsid w:val="00893811"/>
    <w:rsid w:val="00893C25"/>
    <w:rsid w:val="008965EB"/>
    <w:rsid w:val="008A2E58"/>
    <w:rsid w:val="008A3DE2"/>
    <w:rsid w:val="008A6F01"/>
    <w:rsid w:val="008B2CB3"/>
    <w:rsid w:val="008B5236"/>
    <w:rsid w:val="008C7F21"/>
    <w:rsid w:val="008D1E0C"/>
    <w:rsid w:val="008E2A09"/>
    <w:rsid w:val="008F0B20"/>
    <w:rsid w:val="008F18B7"/>
    <w:rsid w:val="008F3CFE"/>
    <w:rsid w:val="008F7515"/>
    <w:rsid w:val="00906AF6"/>
    <w:rsid w:val="0092326F"/>
    <w:rsid w:val="00931C8A"/>
    <w:rsid w:val="00941E5C"/>
    <w:rsid w:val="00942489"/>
    <w:rsid w:val="00942A8E"/>
    <w:rsid w:val="009550BA"/>
    <w:rsid w:val="009563AE"/>
    <w:rsid w:val="009574C2"/>
    <w:rsid w:val="00966EA6"/>
    <w:rsid w:val="009676DC"/>
    <w:rsid w:val="00974826"/>
    <w:rsid w:val="00987B6E"/>
    <w:rsid w:val="009929C0"/>
    <w:rsid w:val="00996B24"/>
    <w:rsid w:val="009A271D"/>
    <w:rsid w:val="009A5DED"/>
    <w:rsid w:val="009A61BA"/>
    <w:rsid w:val="009B55B3"/>
    <w:rsid w:val="009C0C25"/>
    <w:rsid w:val="009C1BDC"/>
    <w:rsid w:val="009C20EC"/>
    <w:rsid w:val="009C231C"/>
    <w:rsid w:val="009C3C64"/>
    <w:rsid w:val="009C432F"/>
    <w:rsid w:val="009C752F"/>
    <w:rsid w:val="009C7AFB"/>
    <w:rsid w:val="009D0041"/>
    <w:rsid w:val="009D0242"/>
    <w:rsid w:val="009D6E18"/>
    <w:rsid w:val="009E46AB"/>
    <w:rsid w:val="00A054EA"/>
    <w:rsid w:val="00A0589A"/>
    <w:rsid w:val="00A1100F"/>
    <w:rsid w:val="00A12CA0"/>
    <w:rsid w:val="00A22917"/>
    <w:rsid w:val="00A30244"/>
    <w:rsid w:val="00A346F9"/>
    <w:rsid w:val="00A36ED7"/>
    <w:rsid w:val="00A4038E"/>
    <w:rsid w:val="00A4406A"/>
    <w:rsid w:val="00A45BB8"/>
    <w:rsid w:val="00A506BF"/>
    <w:rsid w:val="00A51143"/>
    <w:rsid w:val="00A51412"/>
    <w:rsid w:val="00A53833"/>
    <w:rsid w:val="00A53E7D"/>
    <w:rsid w:val="00A60E30"/>
    <w:rsid w:val="00A62652"/>
    <w:rsid w:val="00A64601"/>
    <w:rsid w:val="00A7282D"/>
    <w:rsid w:val="00A83628"/>
    <w:rsid w:val="00A84F1B"/>
    <w:rsid w:val="00A91AA1"/>
    <w:rsid w:val="00A9384C"/>
    <w:rsid w:val="00A96016"/>
    <w:rsid w:val="00AA59D8"/>
    <w:rsid w:val="00AE333F"/>
    <w:rsid w:val="00AE3492"/>
    <w:rsid w:val="00B03E26"/>
    <w:rsid w:val="00B054C2"/>
    <w:rsid w:val="00B059E9"/>
    <w:rsid w:val="00B163CC"/>
    <w:rsid w:val="00B25874"/>
    <w:rsid w:val="00B30050"/>
    <w:rsid w:val="00B3179B"/>
    <w:rsid w:val="00B55658"/>
    <w:rsid w:val="00B55D99"/>
    <w:rsid w:val="00B56027"/>
    <w:rsid w:val="00B65110"/>
    <w:rsid w:val="00B651F1"/>
    <w:rsid w:val="00B763A8"/>
    <w:rsid w:val="00B7752D"/>
    <w:rsid w:val="00B8132D"/>
    <w:rsid w:val="00B82B88"/>
    <w:rsid w:val="00B8330C"/>
    <w:rsid w:val="00B906C0"/>
    <w:rsid w:val="00B957AF"/>
    <w:rsid w:val="00B9664F"/>
    <w:rsid w:val="00BA3FCA"/>
    <w:rsid w:val="00BA4ADE"/>
    <w:rsid w:val="00BB1AFD"/>
    <w:rsid w:val="00BC0A56"/>
    <w:rsid w:val="00BC2B7B"/>
    <w:rsid w:val="00BC5BE0"/>
    <w:rsid w:val="00BD0B2C"/>
    <w:rsid w:val="00BD1A97"/>
    <w:rsid w:val="00BD1CE5"/>
    <w:rsid w:val="00BD2408"/>
    <w:rsid w:val="00BD2649"/>
    <w:rsid w:val="00BE2169"/>
    <w:rsid w:val="00BF2A71"/>
    <w:rsid w:val="00BF2EA9"/>
    <w:rsid w:val="00BF353D"/>
    <w:rsid w:val="00BF5FDA"/>
    <w:rsid w:val="00BF6673"/>
    <w:rsid w:val="00C010A2"/>
    <w:rsid w:val="00C0162C"/>
    <w:rsid w:val="00C037A1"/>
    <w:rsid w:val="00C05ED1"/>
    <w:rsid w:val="00C11736"/>
    <w:rsid w:val="00C1482D"/>
    <w:rsid w:val="00C223FB"/>
    <w:rsid w:val="00C255FE"/>
    <w:rsid w:val="00C31D6A"/>
    <w:rsid w:val="00C42212"/>
    <w:rsid w:val="00C43B24"/>
    <w:rsid w:val="00C44267"/>
    <w:rsid w:val="00C4651C"/>
    <w:rsid w:val="00C47C28"/>
    <w:rsid w:val="00C51B6B"/>
    <w:rsid w:val="00C525E2"/>
    <w:rsid w:val="00C55E3F"/>
    <w:rsid w:val="00C57C46"/>
    <w:rsid w:val="00C619FF"/>
    <w:rsid w:val="00C61FAD"/>
    <w:rsid w:val="00C639D5"/>
    <w:rsid w:val="00C73AD5"/>
    <w:rsid w:val="00C73B81"/>
    <w:rsid w:val="00C744BC"/>
    <w:rsid w:val="00C8056D"/>
    <w:rsid w:val="00C83396"/>
    <w:rsid w:val="00C85FDB"/>
    <w:rsid w:val="00C8764F"/>
    <w:rsid w:val="00C93E8D"/>
    <w:rsid w:val="00C94A8B"/>
    <w:rsid w:val="00C9646C"/>
    <w:rsid w:val="00C96E3B"/>
    <w:rsid w:val="00CA1425"/>
    <w:rsid w:val="00CA5D91"/>
    <w:rsid w:val="00CA7DEF"/>
    <w:rsid w:val="00CB5540"/>
    <w:rsid w:val="00CC0FC2"/>
    <w:rsid w:val="00CC1ADF"/>
    <w:rsid w:val="00CC275E"/>
    <w:rsid w:val="00CD4374"/>
    <w:rsid w:val="00CD4FE4"/>
    <w:rsid w:val="00CE1882"/>
    <w:rsid w:val="00CE1E2F"/>
    <w:rsid w:val="00CE2B4D"/>
    <w:rsid w:val="00CE2B7C"/>
    <w:rsid w:val="00CE46A8"/>
    <w:rsid w:val="00CE587E"/>
    <w:rsid w:val="00CE78B7"/>
    <w:rsid w:val="00CF4F25"/>
    <w:rsid w:val="00CF5BEB"/>
    <w:rsid w:val="00D016DD"/>
    <w:rsid w:val="00D0174B"/>
    <w:rsid w:val="00D0386A"/>
    <w:rsid w:val="00D06911"/>
    <w:rsid w:val="00D1092A"/>
    <w:rsid w:val="00D115C4"/>
    <w:rsid w:val="00D129EE"/>
    <w:rsid w:val="00D1447B"/>
    <w:rsid w:val="00D14A4D"/>
    <w:rsid w:val="00D171E3"/>
    <w:rsid w:val="00D20697"/>
    <w:rsid w:val="00D24052"/>
    <w:rsid w:val="00D25A9B"/>
    <w:rsid w:val="00D3011F"/>
    <w:rsid w:val="00D41CBE"/>
    <w:rsid w:val="00D44A70"/>
    <w:rsid w:val="00D470D2"/>
    <w:rsid w:val="00D47CFD"/>
    <w:rsid w:val="00D51055"/>
    <w:rsid w:val="00D544F2"/>
    <w:rsid w:val="00D607EB"/>
    <w:rsid w:val="00D63782"/>
    <w:rsid w:val="00D668B8"/>
    <w:rsid w:val="00D67146"/>
    <w:rsid w:val="00D70121"/>
    <w:rsid w:val="00D73809"/>
    <w:rsid w:val="00D75268"/>
    <w:rsid w:val="00D82ABD"/>
    <w:rsid w:val="00D92703"/>
    <w:rsid w:val="00DA36A5"/>
    <w:rsid w:val="00DA554C"/>
    <w:rsid w:val="00DA6EF8"/>
    <w:rsid w:val="00DB0164"/>
    <w:rsid w:val="00DB28D8"/>
    <w:rsid w:val="00DB5D47"/>
    <w:rsid w:val="00DB6EFD"/>
    <w:rsid w:val="00DD2111"/>
    <w:rsid w:val="00DD4573"/>
    <w:rsid w:val="00DD6D6D"/>
    <w:rsid w:val="00DE3201"/>
    <w:rsid w:val="00DE3712"/>
    <w:rsid w:val="00DE6FAD"/>
    <w:rsid w:val="00DE7B4C"/>
    <w:rsid w:val="00DF1B5F"/>
    <w:rsid w:val="00DF1E6E"/>
    <w:rsid w:val="00DF36B6"/>
    <w:rsid w:val="00E04295"/>
    <w:rsid w:val="00E06668"/>
    <w:rsid w:val="00E06B80"/>
    <w:rsid w:val="00E1379D"/>
    <w:rsid w:val="00E22BE1"/>
    <w:rsid w:val="00E24442"/>
    <w:rsid w:val="00E26B12"/>
    <w:rsid w:val="00E326EB"/>
    <w:rsid w:val="00E35559"/>
    <w:rsid w:val="00E42154"/>
    <w:rsid w:val="00E52FFB"/>
    <w:rsid w:val="00E5451A"/>
    <w:rsid w:val="00E60E25"/>
    <w:rsid w:val="00E617BE"/>
    <w:rsid w:val="00E62862"/>
    <w:rsid w:val="00E658D0"/>
    <w:rsid w:val="00E675F9"/>
    <w:rsid w:val="00E74393"/>
    <w:rsid w:val="00E83EE9"/>
    <w:rsid w:val="00E96FF4"/>
    <w:rsid w:val="00EA686C"/>
    <w:rsid w:val="00EB1BB0"/>
    <w:rsid w:val="00EB1C57"/>
    <w:rsid w:val="00EB3702"/>
    <w:rsid w:val="00EB7667"/>
    <w:rsid w:val="00EC1EAC"/>
    <w:rsid w:val="00EC37B7"/>
    <w:rsid w:val="00EC5C95"/>
    <w:rsid w:val="00EE6856"/>
    <w:rsid w:val="00EE7DC4"/>
    <w:rsid w:val="00EF14F1"/>
    <w:rsid w:val="00EF172D"/>
    <w:rsid w:val="00EF21F1"/>
    <w:rsid w:val="00EF3FA2"/>
    <w:rsid w:val="00EF5CD7"/>
    <w:rsid w:val="00F02319"/>
    <w:rsid w:val="00F24886"/>
    <w:rsid w:val="00F255BD"/>
    <w:rsid w:val="00F30E50"/>
    <w:rsid w:val="00F35D4C"/>
    <w:rsid w:val="00F40457"/>
    <w:rsid w:val="00F40813"/>
    <w:rsid w:val="00F4512B"/>
    <w:rsid w:val="00F5167F"/>
    <w:rsid w:val="00F52832"/>
    <w:rsid w:val="00F549D8"/>
    <w:rsid w:val="00F56355"/>
    <w:rsid w:val="00F56D25"/>
    <w:rsid w:val="00F63A9F"/>
    <w:rsid w:val="00F64E62"/>
    <w:rsid w:val="00F70860"/>
    <w:rsid w:val="00F72079"/>
    <w:rsid w:val="00F73182"/>
    <w:rsid w:val="00F73704"/>
    <w:rsid w:val="00F73D2D"/>
    <w:rsid w:val="00F75C5F"/>
    <w:rsid w:val="00F77490"/>
    <w:rsid w:val="00F814BA"/>
    <w:rsid w:val="00F81CEA"/>
    <w:rsid w:val="00F85A13"/>
    <w:rsid w:val="00F8611B"/>
    <w:rsid w:val="00F923BF"/>
    <w:rsid w:val="00F93FAD"/>
    <w:rsid w:val="00F96CDF"/>
    <w:rsid w:val="00FB0A05"/>
    <w:rsid w:val="00FB197B"/>
    <w:rsid w:val="00FB6255"/>
    <w:rsid w:val="00FC50E2"/>
    <w:rsid w:val="00FC61A1"/>
    <w:rsid w:val="00FC6F33"/>
    <w:rsid w:val="00FD31DD"/>
    <w:rsid w:val="00FD787D"/>
    <w:rsid w:val="00FD7D90"/>
    <w:rsid w:val="00FE0229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0B2C"/>
    <w:pPr>
      <w:ind w:hanging="709"/>
      <w:jc w:val="center"/>
    </w:pPr>
    <w:rPr>
      <w:sz w:val="28"/>
      <w:szCs w:val="20"/>
    </w:rPr>
  </w:style>
  <w:style w:type="paragraph" w:styleId="a4">
    <w:name w:val="Body Text"/>
    <w:basedOn w:val="a"/>
    <w:rsid w:val="00BD0B2C"/>
    <w:rPr>
      <w:sz w:val="28"/>
      <w:szCs w:val="20"/>
    </w:rPr>
  </w:style>
  <w:style w:type="character" w:styleId="a5">
    <w:name w:val="Hyperlink"/>
    <w:basedOn w:val="a0"/>
    <w:rsid w:val="00BD0B2C"/>
    <w:rPr>
      <w:color w:val="0000FF"/>
      <w:u w:val="single"/>
    </w:rPr>
  </w:style>
  <w:style w:type="paragraph" w:customStyle="1" w:styleId="a6">
    <w:name w:val="Знак"/>
    <w:basedOn w:val="a"/>
    <w:rsid w:val="00BD0B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F7E9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C4D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626C6F"/>
    <w:pPr>
      <w:widowControl w:val="0"/>
    </w:pPr>
  </w:style>
  <w:style w:type="paragraph" w:styleId="aa">
    <w:name w:val="No Spacing"/>
    <w:basedOn w:val="a"/>
    <w:uiPriority w:val="99"/>
    <w:qFormat/>
    <w:rsid w:val="00760F18"/>
    <w:rPr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F36D-D0D8-468D-89EF-4A0DC08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szplan4</dc:creator>
  <cp:lastModifiedBy>szplan2</cp:lastModifiedBy>
  <cp:revision>60</cp:revision>
  <cp:lastPrinted>2020-02-20T09:49:00Z</cp:lastPrinted>
  <dcterms:created xsi:type="dcterms:W3CDTF">2020-02-20T08:36:00Z</dcterms:created>
  <dcterms:modified xsi:type="dcterms:W3CDTF">2020-03-11T04:51:00Z</dcterms:modified>
</cp:coreProperties>
</file>