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3ED" w:rsidRDefault="00CD53ED" w:rsidP="00CD53ED">
      <w:pPr>
        <w:pStyle w:val="60"/>
        <w:shd w:val="clear" w:color="auto" w:fill="auto"/>
        <w:spacing w:before="0" w:after="0" w:line="240" w:lineRule="auto"/>
        <w:jc w:val="right"/>
        <w:rPr>
          <w:bCs w:val="0"/>
          <w:color w:val="000000"/>
          <w:spacing w:val="-4"/>
          <w:sz w:val="28"/>
          <w:szCs w:val="28"/>
          <w:lang w:eastAsia="ru-RU" w:bidi="ru-RU"/>
        </w:rPr>
      </w:pPr>
      <w:r>
        <w:rPr>
          <w:bCs w:val="0"/>
          <w:color w:val="000000"/>
          <w:spacing w:val="-4"/>
          <w:sz w:val="28"/>
          <w:szCs w:val="28"/>
          <w:lang w:eastAsia="ru-RU" w:bidi="ru-RU"/>
        </w:rPr>
        <w:t>Приложение 3</w:t>
      </w:r>
    </w:p>
    <w:p w:rsidR="00CD53ED" w:rsidRDefault="00CD53ED" w:rsidP="00CD53ED">
      <w:pPr>
        <w:pStyle w:val="60"/>
        <w:shd w:val="clear" w:color="auto" w:fill="auto"/>
        <w:spacing w:before="0" w:after="0" w:line="240" w:lineRule="auto"/>
        <w:jc w:val="both"/>
        <w:rPr>
          <w:b w:val="0"/>
          <w:bCs w:val="0"/>
          <w:color w:val="000000"/>
          <w:spacing w:val="-4"/>
          <w:sz w:val="28"/>
          <w:szCs w:val="28"/>
          <w:lang w:eastAsia="ru-RU" w:bidi="ru-RU"/>
        </w:rPr>
      </w:pPr>
    </w:p>
    <w:p w:rsidR="00CD53ED" w:rsidRDefault="00CD53ED" w:rsidP="00CD53ED">
      <w:pPr>
        <w:pStyle w:val="60"/>
        <w:shd w:val="clear" w:color="auto" w:fill="auto"/>
        <w:spacing w:before="0" w:after="0" w:line="240" w:lineRule="auto"/>
        <w:rPr>
          <w:bCs w:val="0"/>
          <w:color w:val="000000"/>
          <w:spacing w:val="-4"/>
          <w:sz w:val="28"/>
          <w:szCs w:val="28"/>
          <w:lang w:eastAsia="ru-RU" w:bidi="ru-RU"/>
        </w:rPr>
      </w:pPr>
      <w:r>
        <w:rPr>
          <w:bCs w:val="0"/>
          <w:color w:val="000000"/>
          <w:spacing w:val="-4"/>
          <w:sz w:val="28"/>
          <w:szCs w:val="28"/>
          <w:lang w:eastAsia="ru-RU" w:bidi="ru-RU"/>
        </w:rPr>
        <w:t>Общие рекомендации по использованию и обеззараживанию СИЗ</w:t>
      </w:r>
    </w:p>
    <w:p w:rsidR="00CD53ED" w:rsidRDefault="00CD53ED" w:rsidP="00CD53ED">
      <w:pPr>
        <w:pStyle w:val="60"/>
        <w:shd w:val="clear" w:color="auto" w:fill="auto"/>
        <w:spacing w:before="0" w:after="0" w:line="240" w:lineRule="auto"/>
        <w:jc w:val="both"/>
        <w:rPr>
          <w:b w:val="0"/>
          <w:bCs w:val="0"/>
          <w:color w:val="000000"/>
          <w:spacing w:val="-4"/>
          <w:sz w:val="28"/>
          <w:szCs w:val="28"/>
          <w:lang w:eastAsia="ru-RU" w:bidi="ru-RU"/>
        </w:rPr>
      </w:pPr>
    </w:p>
    <w:p w:rsidR="00CD53ED" w:rsidRDefault="00CD53ED" w:rsidP="00CD53ED">
      <w:pPr>
        <w:pStyle w:val="3"/>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Маски должны меняться каждые 2-3 часа, либо незамедлительно при увлажнении или загрязнении. При снятии маски необходимо избегать контакта наружной поверхности маски с кожей лица. При снятии маску необходимо свернуть таким образом, чтобы наружная поверхность маски оказалась внутри.</w:t>
      </w:r>
    </w:p>
    <w:p w:rsidR="00CD53ED" w:rsidRDefault="00CD53ED" w:rsidP="00CD53ED">
      <w:pPr>
        <w:pStyle w:val="3"/>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После использования маски помещают в полиэтиленовый пакет, который герметично закрывают. Ватно-марлевые маски после использования следует кипятить в мыльном растворе 15 минут. После полоскания в проточной воде и высушивания, возможно, ее повторное использование.</w:t>
      </w:r>
    </w:p>
    <w:p w:rsidR="00CD53ED" w:rsidRDefault="00CD53ED" w:rsidP="00CD53ED">
      <w:pPr>
        <w:pStyle w:val="3"/>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В течение смены необходимо обрабатывать руки в перчатках антисептиками (не менее 75% этилового спирта или не менее 70% изопропилового спирта по массе в составе средства) после каждого контакта с людьми, вещами и предметами, индивидуального и общественного пользования. Необходимо избегать прикосновений руками в перчатках к лицу, губам, глазам. После снятия перчаток, кожу рук обрабатывают антисептиком.</w:t>
      </w:r>
    </w:p>
    <w:p w:rsidR="00CD53ED" w:rsidRDefault="00CD53ED" w:rsidP="00CD53ED">
      <w:pPr>
        <w:pStyle w:val="3"/>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Сотрудникам сферы услуг, дополнительно к средствам защиты органов дыхания и защиты кожи рук, рекомендуется использовать халат для защиты от общих производственных загрязнений, надеваемый поверх личной одежды (из хлопчатобумажных, смесовых, синтетических материалов, одноразового или многоразового использования), а также нарукавники, фартуки из материала, устойчивого к обработке антисептиками. В течении смены необходимо периодически обрабатывать (протирать) антисептиками нарукавники и фартуки.</w:t>
      </w:r>
    </w:p>
    <w:p w:rsidR="00CD53ED" w:rsidRDefault="00CD53ED" w:rsidP="00CD53ED">
      <w:pPr>
        <w:pStyle w:val="3"/>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При выполнении работ, связанных с ремонтом канализационных сетей, систем вентиляции, дополнительно, поверх специальной одежды для защиты от общих производственных загрязнений, следует надевать защитные комбинезоны типа “Каспер”. Защиту органов дыхания следует осуществлять использованием респиратора не ниже класса защиты FFP2 в сочетании с защитным щитком или защитными очками.</w:t>
      </w:r>
    </w:p>
    <w:p w:rsidR="00CD53ED" w:rsidRDefault="00CD53ED" w:rsidP="00CD53ED">
      <w:pPr>
        <w:pStyle w:val="3"/>
        <w:shd w:val="clear" w:color="auto" w:fill="auto"/>
        <w:spacing w:before="0" w:after="0" w:line="240" w:lineRule="auto"/>
        <w:ind w:firstLine="709"/>
        <w:jc w:val="both"/>
        <w:rPr>
          <w:color w:val="000000"/>
          <w:spacing w:val="-4"/>
          <w:sz w:val="28"/>
          <w:szCs w:val="28"/>
          <w:lang w:eastAsia="ru-RU" w:bidi="ru-RU"/>
        </w:rPr>
      </w:pPr>
      <w:r>
        <w:rPr>
          <w:color w:val="000000"/>
          <w:spacing w:val="-4"/>
          <w:sz w:val="28"/>
          <w:szCs w:val="28"/>
          <w:lang w:eastAsia="ru-RU" w:bidi="ru-RU"/>
        </w:rPr>
        <w:t>Обеспечение работников специальной одеждой, специальной обувью и другими средствами индивидуальной защиты осуществляют в соответствии с ведомственными и федеральными нормами (Приказ Минтруда и соцзащиты от 9 декабря 2014 г. № 997и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D53ED" w:rsidRDefault="00CD53ED" w:rsidP="00CD53ED">
      <w:pPr>
        <w:pStyle w:val="3"/>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Сотрудники служб, обеспечиваемые форменной одеждой, а также использующие халаты и костюмы от общих производственных загрязнений, должны осуществлять их стирку не реже одного раза в неделю в организациях бытового обслуживания (прачечных).</w:t>
      </w:r>
    </w:p>
    <w:p w:rsidR="00CD53ED" w:rsidRDefault="00CD53ED" w:rsidP="00CD53ED">
      <w:pPr>
        <w:pStyle w:val="3"/>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Применение </w:t>
      </w:r>
      <w:proofErr w:type="spellStart"/>
      <w:r>
        <w:rPr>
          <w:color w:val="000000"/>
          <w:spacing w:val="-4"/>
          <w:sz w:val="28"/>
          <w:szCs w:val="28"/>
          <w:lang w:eastAsia="ru-RU" w:bidi="ru-RU"/>
        </w:rPr>
        <w:t>противогазоаэрозольных</w:t>
      </w:r>
      <w:proofErr w:type="spellEnd"/>
      <w:r>
        <w:rPr>
          <w:color w:val="000000"/>
          <w:spacing w:val="-4"/>
          <w:sz w:val="28"/>
          <w:szCs w:val="28"/>
          <w:lang w:eastAsia="ru-RU" w:bidi="ru-RU"/>
        </w:rPr>
        <w:t xml:space="preserve"> респираторов рекомендовано при </w:t>
      </w:r>
      <w:r>
        <w:rPr>
          <w:color w:val="000000"/>
          <w:spacing w:val="-4"/>
          <w:sz w:val="28"/>
          <w:szCs w:val="28"/>
          <w:lang w:eastAsia="ru-RU" w:bidi="ru-RU"/>
        </w:rPr>
        <w:lastRenderedPageBreak/>
        <w:t>работе с дезинфицирующими средствами в случаях, предусмотренных инструкцией на каждое конкретное средство - класс защиты FFP1, FFP2 А/В.</w:t>
      </w:r>
    </w:p>
    <w:p w:rsidR="00CD53ED" w:rsidRDefault="00CD53ED" w:rsidP="00CD53ED">
      <w:pPr>
        <w:pStyle w:val="60"/>
        <w:shd w:val="clear" w:color="auto" w:fill="auto"/>
        <w:spacing w:before="0" w:after="0" w:line="240" w:lineRule="auto"/>
        <w:ind w:firstLine="680"/>
        <w:jc w:val="both"/>
        <w:rPr>
          <w:bCs w:val="0"/>
          <w:color w:val="000000"/>
          <w:spacing w:val="-4"/>
          <w:sz w:val="28"/>
          <w:szCs w:val="28"/>
          <w:lang w:eastAsia="ru-RU" w:bidi="ru-RU"/>
        </w:rPr>
      </w:pPr>
      <w:r>
        <w:rPr>
          <w:bCs w:val="0"/>
          <w:color w:val="000000"/>
          <w:spacing w:val="-4"/>
          <w:sz w:val="28"/>
          <w:szCs w:val="28"/>
          <w:lang w:eastAsia="ru-RU" w:bidi="ru-RU"/>
        </w:rPr>
        <w:t>При пользовании респираторами необходимо соблюдать следующие правила эксплуатации респираторов:</w:t>
      </w:r>
    </w:p>
    <w:p w:rsidR="00CD53ED" w:rsidRDefault="00CD53ED" w:rsidP="00CD53ED">
      <w:pPr>
        <w:pStyle w:val="3"/>
        <w:numPr>
          <w:ilvl w:val="0"/>
          <w:numId w:val="1"/>
        </w:numPr>
        <w:shd w:val="clear" w:color="auto" w:fill="auto"/>
        <w:tabs>
          <w:tab w:val="left" w:pos="1014"/>
        </w:tabs>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Персонал должен быть обучен правилам использования и показаниям для применения респираторов.</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Перед использованием необходимо тщательно изучить прилагаемую к респиратору инструкцию.</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Респиратор следует надевать перед вхождением в помещение, где присутствуют опасные биологические факторы.</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Возможно, вредные факторы воздействуют на организм не только через органы дыхания, поэтому может возникнуть потребность в дополнительных средствах индивидуальной защиты, например, глаз или кожи рук.</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Некоторые типы респираторов имеют разные размеры, поэтому необходимо подобрать респиратор, подходящий по размеру лица/головы.</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При наличии </w:t>
      </w:r>
      <w:proofErr w:type="spellStart"/>
      <w:r>
        <w:rPr>
          <w:color w:val="000000"/>
          <w:spacing w:val="-4"/>
          <w:sz w:val="28"/>
          <w:szCs w:val="28"/>
          <w:lang w:eastAsia="ru-RU" w:bidi="ru-RU"/>
        </w:rPr>
        <w:t>странгулятора</w:t>
      </w:r>
      <w:proofErr w:type="spellEnd"/>
      <w:r>
        <w:rPr>
          <w:color w:val="000000"/>
          <w:spacing w:val="-4"/>
          <w:sz w:val="28"/>
          <w:szCs w:val="28"/>
          <w:lang w:eastAsia="ru-RU" w:bidi="ru-RU"/>
        </w:rPr>
        <w:t xml:space="preserve"> необходимо обжать его по переносице,</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Завязать ленты оголовья следует таким образом, чтобы с одной стороны обеспечить надежное прилегание респиратора, а с другой исключить чрезмерное давление респиратора на кожу лица.</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Респиратор должен закрывать как нос, так и рот.</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Перед применением респиратор должен быть проверен визуально на предмет наличия повреждений целостности, а также на герметичность, при надевании.</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Пользователь мужского пола должен быть тщательно выбрит, чтобы борода, усы или бакенбарды не мешали герметичному прилеганию респиратора.</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Респиратор подлежит замене в случае значительного сопротивления дыханию, при его повреждении и намокании и проникновении запаха вредного вещества.</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После работы с вредными биологическими факторами, отработанные одноразовые респираторы утилизируют как отходы класса Б или В, а после работы с вредными химическими факторами - как отходы класса Г.</w:t>
      </w:r>
    </w:p>
    <w:p w:rsidR="00CD53ED" w:rsidRDefault="00CD53ED" w:rsidP="00CD53ED">
      <w:pPr>
        <w:pStyle w:val="3"/>
        <w:numPr>
          <w:ilvl w:val="0"/>
          <w:numId w:val="1"/>
        </w:numPr>
        <w:shd w:val="clear" w:color="auto" w:fill="auto"/>
        <w:spacing w:before="0" w:after="0" w:line="240" w:lineRule="auto"/>
        <w:ind w:firstLine="680"/>
        <w:jc w:val="both"/>
        <w:rPr>
          <w:color w:val="000000"/>
          <w:spacing w:val="-4"/>
          <w:sz w:val="28"/>
          <w:szCs w:val="28"/>
          <w:lang w:eastAsia="ru-RU" w:bidi="ru-RU"/>
        </w:rPr>
      </w:pPr>
      <w:r>
        <w:rPr>
          <w:color w:val="000000"/>
          <w:spacing w:val="-4"/>
          <w:sz w:val="28"/>
          <w:szCs w:val="28"/>
          <w:lang w:eastAsia="ru-RU" w:bidi="ru-RU"/>
        </w:rPr>
        <w:t xml:space="preserve"> Лицам с нарушениями функций дыхательной, сердечно-сосудистой системы перед применением респиратора следует проконсультироваться с врачом, так как существует ряд противопоказаний к использованию респираторов.</w:t>
      </w:r>
    </w:p>
    <w:p w:rsidR="00CD53ED" w:rsidRDefault="00CD53ED" w:rsidP="00CD53ED">
      <w:pPr>
        <w:pStyle w:val="2"/>
        <w:rPr>
          <w:color w:val="000000"/>
          <w:spacing w:val="-4"/>
          <w:szCs w:val="28"/>
          <w:lang w:bidi="ru-RU"/>
        </w:rPr>
      </w:pPr>
    </w:p>
    <w:p w:rsidR="00CD53ED" w:rsidRDefault="00CD53ED" w:rsidP="00CD53ED">
      <w:pPr>
        <w:jc w:val="both"/>
        <w:rPr>
          <w:sz w:val="22"/>
          <w:szCs w:val="28"/>
        </w:rPr>
      </w:pPr>
    </w:p>
    <w:p w:rsidR="002C1183" w:rsidRDefault="002C1183">
      <w:bookmarkStart w:id="0" w:name="_GoBack"/>
      <w:bookmarkEnd w:id="0"/>
    </w:p>
    <w:sectPr w:rsidR="002C1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34"/>
    <w:multiLevelType w:val="multilevel"/>
    <w:tmpl w:val="67361F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ED"/>
    <w:rsid w:val="002C1183"/>
    <w:rsid w:val="00CD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EDE6-70C5-49E6-A040-168AFAFE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3ED"/>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D53ED"/>
    <w:pPr>
      <w:spacing w:after="120" w:line="480" w:lineRule="auto"/>
      <w:ind w:left="283"/>
    </w:pPr>
  </w:style>
  <w:style w:type="character" w:customStyle="1" w:styleId="20">
    <w:name w:val="Основной текст с отступом 2 Знак"/>
    <w:basedOn w:val="a0"/>
    <w:link w:val="2"/>
    <w:uiPriority w:val="99"/>
    <w:semiHidden/>
    <w:rsid w:val="00CD53ED"/>
    <w:rPr>
      <w:rFonts w:ascii="Times New Roman" w:eastAsia="Times New Roman" w:hAnsi="Times New Roman" w:cs="Times New Roman"/>
      <w:sz w:val="20"/>
      <w:szCs w:val="20"/>
      <w:lang w:eastAsia="ru-RU"/>
    </w:rPr>
  </w:style>
  <w:style w:type="character" w:customStyle="1" w:styleId="6">
    <w:name w:val="Основной текст (6)_"/>
    <w:basedOn w:val="a0"/>
    <w:link w:val="60"/>
    <w:locked/>
    <w:rsid w:val="00CD53ED"/>
    <w:rPr>
      <w:rFonts w:ascii="Times New Roman" w:eastAsia="Times New Roman" w:hAnsi="Times New Roman" w:cs="Times New Roman"/>
      <w:b/>
      <w:bCs/>
      <w:spacing w:val="-5"/>
      <w:shd w:val="clear" w:color="auto" w:fill="FFFFFF"/>
    </w:rPr>
  </w:style>
  <w:style w:type="paragraph" w:customStyle="1" w:styleId="60">
    <w:name w:val="Основной текст (6)"/>
    <w:basedOn w:val="a"/>
    <w:link w:val="6"/>
    <w:rsid w:val="00CD53ED"/>
    <w:pPr>
      <w:shd w:val="clear" w:color="auto" w:fill="FFFFFF"/>
      <w:autoSpaceDE/>
      <w:autoSpaceDN/>
      <w:spacing w:before="180" w:after="180" w:line="298" w:lineRule="exact"/>
      <w:jc w:val="center"/>
    </w:pPr>
    <w:rPr>
      <w:b/>
      <w:bCs/>
      <w:spacing w:val="-5"/>
      <w:sz w:val="22"/>
      <w:szCs w:val="22"/>
      <w:lang w:eastAsia="en-US"/>
    </w:rPr>
  </w:style>
  <w:style w:type="paragraph" w:customStyle="1" w:styleId="3">
    <w:name w:val="Основной текст3"/>
    <w:basedOn w:val="a"/>
    <w:rsid w:val="00CD53ED"/>
    <w:pPr>
      <w:shd w:val="clear" w:color="auto" w:fill="FFFFFF"/>
      <w:autoSpaceDE/>
      <w:autoSpaceDN/>
      <w:spacing w:before="240" w:after="600" w:line="264" w:lineRule="exact"/>
      <w:ind w:hanging="220"/>
    </w:pPr>
    <w:rPr>
      <w:spacing w:val="-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Inform4</dc:creator>
  <cp:keywords/>
  <dc:description/>
  <cp:lastModifiedBy>Inform4</cp:lastModifiedBy>
  <cp:revision>1</cp:revision>
  <dcterms:created xsi:type="dcterms:W3CDTF">2020-04-24T01:53:00Z</dcterms:created>
  <dcterms:modified xsi:type="dcterms:W3CDTF">2020-04-24T01:54:00Z</dcterms:modified>
</cp:coreProperties>
</file>