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D69" w:rsidRPr="00163090" w:rsidRDefault="00F922B8" w:rsidP="00F922B8">
      <w:pPr>
        <w:ind w:left="10620"/>
      </w:pPr>
      <w:r>
        <w:t xml:space="preserve">      </w:t>
      </w:r>
      <w:r w:rsidR="007E7D69" w:rsidRPr="00163090">
        <w:t xml:space="preserve">ПРИЛОЖЕНИЕ № </w:t>
      </w:r>
      <w:r w:rsidR="00523AEF">
        <w:t>2</w:t>
      </w:r>
    </w:p>
    <w:p w:rsidR="007E7D69" w:rsidRPr="00163090" w:rsidRDefault="007E7D69" w:rsidP="0091528E">
      <w:pPr>
        <w:ind w:left="10348" w:hanging="436"/>
      </w:pPr>
      <w:r w:rsidRPr="00163090">
        <w:t xml:space="preserve">к документации об открытом аукционе </w:t>
      </w:r>
      <w:r>
        <w:t xml:space="preserve">                        </w:t>
      </w:r>
      <w:r w:rsidR="00B76D9F">
        <w:t xml:space="preserve">   </w:t>
      </w:r>
      <w:r w:rsidRPr="00163090">
        <w:t xml:space="preserve">№ </w:t>
      </w:r>
      <w:r w:rsidR="0010596D">
        <w:t>1А/22</w:t>
      </w:r>
      <w:r w:rsidR="0091528E">
        <w:t xml:space="preserve"> от </w:t>
      </w:r>
      <w:proofErr w:type="gramStart"/>
      <w:r w:rsidR="0091528E">
        <w:t>«</w:t>
      </w:r>
      <w:r w:rsidR="001D2028">
        <w:t xml:space="preserve"> </w:t>
      </w:r>
      <w:bookmarkStart w:id="0" w:name="_GoBack"/>
      <w:bookmarkEnd w:id="0"/>
      <w:r w:rsidR="001D2028">
        <w:t>15</w:t>
      </w:r>
      <w:proofErr w:type="gramEnd"/>
      <w:r w:rsidR="001D2028">
        <w:t xml:space="preserve"> </w:t>
      </w:r>
      <w:r w:rsidRPr="00163090">
        <w:t>»</w:t>
      </w:r>
      <w:r>
        <w:t xml:space="preserve"> </w:t>
      </w:r>
      <w:r w:rsidR="0010596D">
        <w:t>марта 2022</w:t>
      </w:r>
      <w:r w:rsidR="0091528E">
        <w:t xml:space="preserve"> г.</w:t>
      </w:r>
    </w:p>
    <w:p w:rsidR="00FC1B3E" w:rsidRPr="00770AF6" w:rsidRDefault="00A77284" w:rsidP="007E7D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ГРАФИЧЕСКАЯ ЧАСТЬ</w:t>
      </w:r>
    </w:p>
    <w:p w:rsidR="007E7D69" w:rsidRPr="00770AF6" w:rsidRDefault="007E7D69" w:rsidP="007E7D69">
      <w:pPr>
        <w:jc w:val="center"/>
        <w:rPr>
          <w:b/>
          <w:sz w:val="28"/>
          <w:szCs w:val="28"/>
        </w:rPr>
      </w:pPr>
      <w:r w:rsidRPr="00770AF6">
        <w:rPr>
          <w:b/>
          <w:sz w:val="28"/>
          <w:szCs w:val="28"/>
        </w:rPr>
        <w:t>ЛОТ № 1</w:t>
      </w:r>
    </w:p>
    <w:p w:rsidR="007E7D69" w:rsidRPr="00770AF6" w:rsidRDefault="007E7D69" w:rsidP="007E7D69">
      <w:pPr>
        <w:jc w:val="center"/>
        <w:rPr>
          <w:sz w:val="28"/>
          <w:szCs w:val="28"/>
        </w:rPr>
      </w:pPr>
      <w:r w:rsidRPr="00770AF6">
        <w:rPr>
          <w:sz w:val="28"/>
          <w:szCs w:val="28"/>
        </w:rPr>
        <w:t>г. Кемерово, просп. Кузнецкий, Кузнецкий мост, опоры контактной сети</w:t>
      </w:r>
    </w:p>
    <w:p w:rsidR="007E7D69" w:rsidRDefault="007E7D69" w:rsidP="007E7D69">
      <w:pPr>
        <w:tabs>
          <w:tab w:val="left" w:pos="15593"/>
        </w:tabs>
        <w:jc w:val="both"/>
      </w:pPr>
    </w:p>
    <w:p w:rsidR="004957C1" w:rsidRDefault="00B76D9F" w:rsidP="007E7D69">
      <w:pPr>
        <w:tabs>
          <w:tab w:val="left" w:pos="15593"/>
        </w:tabs>
        <w:jc w:val="both"/>
      </w:pPr>
      <w:r w:rsidRPr="00B76D9F">
        <w:rPr>
          <w:noProof/>
        </w:rPr>
        <w:drawing>
          <wp:inline distT="0" distB="0" distL="0" distR="0">
            <wp:extent cx="8731523" cy="5318125"/>
            <wp:effectExtent l="0" t="0" r="0" b="0"/>
            <wp:docPr id="2" name="Рисунок 2" descr="Z:\ДолгихЛА\Схема размещения РК на мостах\лайтбоксы на опорах_Кузнецкий мост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ДолгихЛА\Схема размещения РК на мостах\лайтбоксы на опорах_Кузнецкий мост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2670" cy="533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7C1" w:rsidRDefault="004957C1" w:rsidP="007E7D69">
      <w:pPr>
        <w:tabs>
          <w:tab w:val="left" w:pos="15593"/>
        </w:tabs>
        <w:jc w:val="both"/>
      </w:pPr>
    </w:p>
    <w:p w:rsidR="00B76D9F" w:rsidRDefault="00B76D9F" w:rsidP="00E45ECC">
      <w:pPr>
        <w:tabs>
          <w:tab w:val="left" w:pos="15593"/>
        </w:tabs>
        <w:jc w:val="center"/>
        <w:rPr>
          <w:sz w:val="28"/>
          <w:szCs w:val="28"/>
          <w:u w:val="single"/>
        </w:rPr>
      </w:pPr>
    </w:p>
    <w:p w:rsidR="004957C1" w:rsidRDefault="00E45ECC" w:rsidP="00E45ECC">
      <w:pPr>
        <w:tabs>
          <w:tab w:val="left" w:pos="15593"/>
        </w:tabs>
        <w:jc w:val="center"/>
        <w:rPr>
          <w:sz w:val="28"/>
          <w:szCs w:val="28"/>
          <w:u w:val="single"/>
        </w:rPr>
      </w:pPr>
      <w:r w:rsidRPr="00E45ECC">
        <w:rPr>
          <w:sz w:val="28"/>
          <w:szCs w:val="28"/>
          <w:u w:val="single"/>
        </w:rPr>
        <w:t xml:space="preserve">Фрагмент публичной кадастровой карты города с указанием </w:t>
      </w:r>
      <w:r w:rsidR="00770AF6">
        <w:rPr>
          <w:sz w:val="28"/>
          <w:szCs w:val="28"/>
          <w:u w:val="single"/>
        </w:rPr>
        <w:t>места установки и объекта на котором предполагается разместить рекламные конструкции</w:t>
      </w:r>
      <w:r w:rsidR="00B23904">
        <w:rPr>
          <w:sz w:val="28"/>
          <w:szCs w:val="28"/>
          <w:u w:val="single"/>
        </w:rPr>
        <w:t xml:space="preserve"> (</w:t>
      </w:r>
      <w:proofErr w:type="spellStart"/>
      <w:r w:rsidR="00B23904">
        <w:rPr>
          <w:sz w:val="28"/>
          <w:szCs w:val="28"/>
          <w:u w:val="single"/>
        </w:rPr>
        <w:t>лайтбокс</w:t>
      </w:r>
      <w:proofErr w:type="spellEnd"/>
      <w:r w:rsidR="00B23904">
        <w:rPr>
          <w:sz w:val="28"/>
          <w:szCs w:val="28"/>
          <w:u w:val="single"/>
        </w:rPr>
        <w:t xml:space="preserve"> – 22 шт.)</w:t>
      </w:r>
    </w:p>
    <w:p w:rsidR="00E45ECC" w:rsidRDefault="00E45ECC" w:rsidP="00E45ECC">
      <w:pPr>
        <w:tabs>
          <w:tab w:val="left" w:pos="15593"/>
        </w:tabs>
        <w:jc w:val="center"/>
        <w:rPr>
          <w:sz w:val="28"/>
          <w:szCs w:val="28"/>
          <w:u w:val="single"/>
        </w:rPr>
      </w:pPr>
    </w:p>
    <w:p w:rsidR="00B76D9F" w:rsidRDefault="00B76D9F" w:rsidP="00E45ECC">
      <w:pPr>
        <w:tabs>
          <w:tab w:val="left" w:pos="15593"/>
        </w:tabs>
        <w:jc w:val="center"/>
        <w:rPr>
          <w:sz w:val="28"/>
          <w:szCs w:val="28"/>
          <w:u w:val="single"/>
        </w:rPr>
      </w:pPr>
    </w:p>
    <w:p w:rsidR="00E45ECC" w:rsidRDefault="00E45ECC" w:rsidP="00E45ECC">
      <w:pPr>
        <w:tabs>
          <w:tab w:val="left" w:pos="15593"/>
        </w:tabs>
        <w:jc w:val="center"/>
        <w:rPr>
          <w:sz w:val="28"/>
          <w:szCs w:val="28"/>
          <w:u w:val="single"/>
        </w:rPr>
      </w:pPr>
      <w:r w:rsidRPr="00E45ECC">
        <w:rPr>
          <w:noProof/>
          <w:sz w:val="28"/>
          <w:szCs w:val="28"/>
          <w:u w:val="single"/>
        </w:rPr>
        <w:drawing>
          <wp:inline distT="0" distB="0" distL="0" distR="0">
            <wp:extent cx="9541510" cy="4984252"/>
            <wp:effectExtent l="0" t="0" r="2540" b="6985"/>
            <wp:docPr id="3" name="Рисунок 3" descr="Z:\ДолгихЛА\публичная карта кузнецкий мо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ДолгихЛА\публичная карта кузнецкий мос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10" cy="498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ECC" w:rsidRDefault="00E45ECC" w:rsidP="00E45ECC">
      <w:pPr>
        <w:tabs>
          <w:tab w:val="left" w:pos="15593"/>
        </w:tabs>
        <w:jc w:val="center"/>
        <w:rPr>
          <w:sz w:val="28"/>
          <w:szCs w:val="28"/>
          <w:u w:val="single"/>
        </w:rPr>
      </w:pPr>
    </w:p>
    <w:p w:rsidR="00E45ECC" w:rsidRDefault="00E45ECC" w:rsidP="00E45ECC">
      <w:pPr>
        <w:tabs>
          <w:tab w:val="left" w:pos="15593"/>
        </w:tabs>
        <w:jc w:val="center"/>
        <w:rPr>
          <w:sz w:val="28"/>
          <w:szCs w:val="28"/>
          <w:u w:val="single"/>
        </w:rPr>
      </w:pPr>
    </w:p>
    <w:p w:rsidR="00E45ECC" w:rsidRDefault="00E45ECC" w:rsidP="00E45ECC">
      <w:pPr>
        <w:tabs>
          <w:tab w:val="left" w:pos="15593"/>
        </w:tabs>
        <w:jc w:val="center"/>
        <w:rPr>
          <w:sz w:val="28"/>
          <w:szCs w:val="28"/>
          <w:u w:val="single"/>
        </w:rPr>
      </w:pPr>
    </w:p>
    <w:p w:rsidR="00E45ECC" w:rsidRDefault="00E45ECC" w:rsidP="00E45ECC">
      <w:pPr>
        <w:tabs>
          <w:tab w:val="left" w:pos="15593"/>
        </w:tabs>
        <w:jc w:val="center"/>
        <w:rPr>
          <w:sz w:val="28"/>
          <w:szCs w:val="28"/>
          <w:u w:val="single"/>
        </w:rPr>
      </w:pPr>
    </w:p>
    <w:sectPr w:rsidR="00E45ECC" w:rsidSect="00E45ECC">
      <w:pgSz w:w="16838" w:h="11906" w:orient="landscape"/>
      <w:pgMar w:top="567" w:right="53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69"/>
    <w:rsid w:val="00043B9D"/>
    <w:rsid w:val="0010596D"/>
    <w:rsid w:val="001D2028"/>
    <w:rsid w:val="004957C1"/>
    <w:rsid w:val="00523AEF"/>
    <w:rsid w:val="00565D9D"/>
    <w:rsid w:val="00770AF6"/>
    <w:rsid w:val="007E7D69"/>
    <w:rsid w:val="0091528E"/>
    <w:rsid w:val="00A77284"/>
    <w:rsid w:val="00B23904"/>
    <w:rsid w:val="00B76D9F"/>
    <w:rsid w:val="00E45ECC"/>
    <w:rsid w:val="00F922B8"/>
    <w:rsid w:val="00FC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E9DD0-2061-4E65-BCE7-DBB92520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art4</dc:creator>
  <cp:keywords/>
  <dc:description/>
  <cp:lastModifiedBy>art4</cp:lastModifiedBy>
  <cp:revision>14</cp:revision>
  <dcterms:created xsi:type="dcterms:W3CDTF">2021-10-13T10:25:00Z</dcterms:created>
  <dcterms:modified xsi:type="dcterms:W3CDTF">2022-03-10T09:25:00Z</dcterms:modified>
</cp:coreProperties>
</file>