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8370"/>
        <w:gridCol w:w="3685"/>
      </w:tblGrid>
      <w:tr w:rsidR="00BD16C6" w:rsidRPr="00BD16C6" w:rsidTr="00243DA5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9A5E32" w:rsidRDefault="003825F4" w:rsidP="004256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425666" w:rsidRPr="00BD16C6" w:rsidTr="00243DA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BD16C6" w:rsidRDefault="003825F4" w:rsidP="00BD16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BD16C6" w:rsidRDefault="003825F4" w:rsidP="00D70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содержащего обязательные требования, а также его текст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BD16C6" w:rsidRDefault="003825F4" w:rsidP="004256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Pr="00DD0975">
              <w:rPr>
                <w:sz w:val="24"/>
                <w:szCs w:val="24"/>
              </w:rPr>
              <w:t xml:space="preserve"> </w:t>
            </w:r>
            <w:r w:rsidRPr="00D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BD16C6" w:rsidRPr="00BD16C6" w:rsidTr="00243DA5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3825F4" w:rsidRDefault="00BD16C6" w:rsidP="00BD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нормативные правовые акты</w:t>
            </w:r>
          </w:p>
        </w:tc>
      </w:tr>
      <w:tr w:rsidR="007F7C84" w:rsidRPr="003825F4" w:rsidTr="003825F4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C84" w:rsidRPr="003825F4" w:rsidRDefault="007F7C84" w:rsidP="0042566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Лесной кодекс Российской Федерации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C84" w:rsidRPr="003825F4" w:rsidRDefault="007F7C84" w:rsidP="00D70C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112.</w:t>
            </w:r>
          </w:p>
          <w:p w:rsidR="007F7C84" w:rsidRPr="003825F4" w:rsidRDefault="007F7C84" w:rsidP="00D70C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лесах, расположенных на особо охраняемых природных территориях, запрещается использование химических препаратов, обладающих токсичным, канцерогенным или мутагенным воздействием (далее - токсичные химические препараты).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5F4" w:rsidRDefault="003825F4" w:rsidP="00821F1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  <w:r w:rsidR="00DC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 30.12.2001 № 195-ФЗ</w:t>
            </w: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82677" w:rsidRDefault="00876F0B" w:rsidP="00821F1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8.39. </w:t>
            </w:r>
          </w:p>
          <w:p w:rsidR="00876F0B" w:rsidRPr="00876F0B" w:rsidRDefault="00876F0B" w:rsidP="00821F1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  <w:p w:rsidR="007F7C84" w:rsidRPr="003825F4" w:rsidRDefault="00876F0B" w:rsidP="00821F1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</w:t>
            </w:r>
            <w:r w:rsidR="009F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трех тысяч до четырех тысяч рублей с </w:t>
            </w:r>
            <w:r w:rsidRPr="0087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</w:tc>
      </w:tr>
      <w:tr w:rsidR="006F29A9" w:rsidRPr="003825F4" w:rsidTr="00243DA5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9A9" w:rsidRPr="003825F4" w:rsidRDefault="006F29A9" w:rsidP="006F29A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7F7C84"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едеральный закон от 10.01.2002 №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7-ФЗ</w:t>
            </w:r>
          </w:p>
          <w:p w:rsidR="00D70CE9" w:rsidRPr="003825F4" w:rsidRDefault="002C165C" w:rsidP="002C165C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F29A9"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охране окружающей среды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5C" w:rsidRPr="003825F4" w:rsidRDefault="002C165C" w:rsidP="00D70C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59.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</w:t>
            </w:r>
            <w:r w:rsidR="00D70CE9"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под особой охраной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CE9" w:rsidRPr="003825F4" w:rsidRDefault="00D70CE9" w:rsidP="00013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3825F4" w:rsidRDefault="00D70CE9" w:rsidP="00013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9A9" w:rsidRPr="003825F4" w:rsidRDefault="006F29A9" w:rsidP="000130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84" w:rsidRPr="003825F4" w:rsidTr="00EF2FEF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C84" w:rsidRPr="003825F4" w:rsidRDefault="007F7C84" w:rsidP="007F7C8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 МПР РФ от 1</w:t>
            </w:r>
            <w:r w:rsidR="00604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604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604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N </w:t>
            </w:r>
            <w:r w:rsidR="00604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558</w:t>
            </w:r>
          </w:p>
          <w:p w:rsidR="007F7C84" w:rsidRPr="003825F4" w:rsidRDefault="007F7C84" w:rsidP="007F7C8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Леса, расположенные на особо охраняемых природных территориях, в соответствии с частью 4 статьи 12 Лесного кодекса Российской Федерации подлежат освоению в целях сохранения </w:t>
            </w:r>
            <w:proofErr w:type="spellStart"/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средообразующих</w:t>
            </w:r>
            <w:proofErr w:type="spellEnd"/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      </w:r>
          </w:p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Леса, расположенные на особо охраняемых природных территориях, используются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законодательством, законодательством Российской Федерации об особо </w:t>
            </w: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охраняемых природных территориях и положением о соответствующей особо охраняемой природной территории.</w:t>
            </w:r>
          </w:p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лесах, расположенных на особо охраняемых природных территориях, запрещается осуществление деятельности, несовместимой с их целевым назначением и полезными функциями.</w:t>
            </w:r>
          </w:p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которым земельные участки, расположенные на особо охраняемых природных территориях, предоставлены в постоянное (бессрочное) пользование, осуществляют использование лесов, расположенных на таких земельных участках, в соответствии с положением о соответствующей особо охраняемой природной территории и проектом освоения лесов.</w:t>
            </w:r>
          </w:p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которым земельные участки, расположенные на особо охраняемых природных территориях, предоставлены в аренду, осуществляют использование лесов, расположенных на таких земельных участках, в соответствии с положением о соответствующей особо охраняемой природной территории и проектом освоения лесов, а также на условиях договора аренды соответствующего земельного участка.</w:t>
            </w:r>
          </w:p>
          <w:p w:rsidR="00604781" w:rsidRPr="00604781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использующие земельные участки, расположенные на особо охраняемых природных территориях, на основании сервитута или установленного в целях, предусмотренных статьей 39.37 Земельного кодекса Российской Федерации (Собрание законодательства Российской Федерации, 2001, N 44, ст. 4147; 2018, N 32, ст. 5134), публичного сервитута, осуществляют использование лесов, расположенных на таких земельных участках, в соответствии с положением о соответствующей особо охраняемой природной территории, проектом освоения лесов, соглашением об установлении сервитута или решением об установлении публичного сервитута и соглашением об осуществлении публичного сервитута.</w:t>
            </w:r>
          </w:p>
          <w:p w:rsidR="007F7C84" w:rsidRDefault="00604781" w:rsidP="0060478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Использование лесов, расположенных на особо охраняемых природных территориях, для строительства, реконструкции, эксплуатации линейных объектов осуществляется в соответствии с приказом Минприроды России от 10 июля 2020 г. N 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 (зарегистрирован Минюстом России 27 ноября 2020 г., регистрационный N 61129) с учетом требований </w:t>
            </w:r>
            <w:r w:rsidRPr="0060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Российской Федерации об особо охраняемых природных территориях и положения о соответствующей особо охраняемой природной территории.</w:t>
            </w:r>
          </w:p>
          <w:p w:rsidR="00604781" w:rsidRDefault="00604781" w:rsidP="0060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Леса, расположенные на особо охраняемых природных территориях, подлежат охране от пожаров, от загрязнения (в том числе радиоактивного, нефтяного) и от иного негативного воздействия, а также защите от вредных организмов, а также подлежат воспроизводству в соответствии с лесным законодательством, режимом особой охраны особо охраняемой природной территории.</w:t>
            </w:r>
          </w:p>
          <w:p w:rsidR="00604781" w:rsidRDefault="00604781" w:rsidP="0060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Единые требования к мерам пожарной безопасности в лесах установлены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лесах, утвержденными постановлением Правительства Российской Федерации от 7 октября 2020 г. N 1614 (Собрание законодательства Российской Федерации, 2020, N 42, ст. 6581).</w:t>
            </w:r>
          </w:p>
          <w:p w:rsidR="00D955F4" w:rsidRDefault="00604781" w:rsidP="00D9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Единые требования к мерам санитарной безопасности в лесах установлены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лесах, утвержденными постановлением Правительства Российской Федерации от 9 декабря 2020 г. N 2047 (Собрание законодательства Российской Ф</w:t>
            </w:r>
            <w:r w:rsidR="00D955F4">
              <w:rPr>
                <w:rFonts w:ascii="Times New Roman" w:hAnsi="Times New Roman" w:cs="Times New Roman"/>
                <w:sz w:val="24"/>
                <w:szCs w:val="24"/>
              </w:rPr>
              <w:t>едерации, 2020, N 50, ст. 8244).</w:t>
            </w:r>
          </w:p>
          <w:p w:rsidR="00D955F4" w:rsidRDefault="00604781" w:rsidP="00D9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Уборка неликвидной древесины в лесах, расположенных на особо охраняемых природных территориях, проводится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территории.</w:t>
            </w:r>
          </w:p>
          <w:p w:rsidR="00604781" w:rsidRPr="00D955F4" w:rsidRDefault="00604781" w:rsidP="00D9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 лесах, расположенных на особо охраняемых природных территориях, запрещается использование химических препаратов, обладающих токсичным, канцерогенным или мутагенным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 .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128" w:rsidRDefault="00DC0128" w:rsidP="00821F1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Кодекс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 30.12.2001 № 195-ФЗ</w:t>
            </w:r>
            <w:r w:rsidRPr="00DD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C0128" w:rsidRPr="00D1223A" w:rsidRDefault="00D1223A" w:rsidP="00DC012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статьи 19.4</w:t>
            </w:r>
          </w:p>
          <w:p w:rsidR="00D1223A" w:rsidRDefault="00D1223A" w:rsidP="00C0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D1223A" w:rsidRDefault="00D1223A" w:rsidP="00D1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18" w:rsidRDefault="00821F18" w:rsidP="00821F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19.4</w:t>
            </w:r>
          </w:p>
          <w:p w:rsidR="00821F18" w:rsidRDefault="00821F18" w:rsidP="0082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14.24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9 статьи 15.29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19.4.2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 влечет 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821F18" w:rsidRDefault="00821F18" w:rsidP="00821F1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(бездействие), предусмотренные </w:t>
            </w:r>
            <w:hyperlink w:anchor="Par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821F18" w:rsidRDefault="00821F18" w:rsidP="00821F1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w:anchor="Par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821F18" w:rsidRDefault="00821F18" w:rsidP="00821F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A8" w:rsidRPr="00D1223A" w:rsidRDefault="007722A8" w:rsidP="007722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статьи 19.5</w:t>
            </w:r>
          </w:p>
          <w:p w:rsidR="007722A8" w:rsidRDefault="007722A8" w:rsidP="00772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A8" w:rsidRDefault="007722A8" w:rsidP="0077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7722A8" w:rsidRDefault="007722A8" w:rsidP="00821F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AFB" w:rsidRDefault="00672AFB" w:rsidP="00821F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19.7</w:t>
            </w:r>
          </w:p>
          <w:p w:rsidR="00EF2FEF" w:rsidRPr="00AA197A" w:rsidRDefault="00672AFB" w:rsidP="00AA19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настоящего Кодекса - влечет предупреждение или наложение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штрафа на граждан в размере от ста до трехсот рублей; на должностных лиц - от трехсот до пятисот рублей; на юридических лиц - от трех тысяч</w:t>
            </w:r>
            <w:r w:rsidR="00AA197A">
              <w:rPr>
                <w:rFonts w:ascii="Times New Roman" w:hAnsi="Times New Roman" w:cs="Times New Roman"/>
                <w:sz w:val="24"/>
                <w:szCs w:val="24"/>
              </w:rPr>
              <w:t xml:space="preserve"> до пяти тысяч рублей.</w:t>
            </w:r>
          </w:p>
        </w:tc>
      </w:tr>
      <w:tr w:rsidR="00BD16C6" w:rsidRPr="003825F4" w:rsidTr="00243DA5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3825F4" w:rsidRDefault="00BD16C6" w:rsidP="00DD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нормативные правовые акты</w:t>
            </w:r>
          </w:p>
        </w:tc>
      </w:tr>
      <w:tr w:rsidR="00425666" w:rsidRPr="003825F4" w:rsidTr="007F7C84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CE9" w:rsidRPr="003825F4" w:rsidRDefault="00D70CE9" w:rsidP="00D70CE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Кемеровского городского Совета народных депутатов от 26.06.2015 N 420</w:t>
            </w:r>
          </w:p>
          <w:p w:rsidR="00BD16C6" w:rsidRPr="003825F4" w:rsidRDefault="00D70CE9" w:rsidP="00D70CE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создании особо охраняемой природной территории местного значения «Природный комплекс Рудничный бор»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Функционирование Природного комплекса осуществляется в соответствии с режимом особой охраны в порядке, исключающем: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раздел, перераспределение, выдел, отчуждение и предоставление муниципальных земельных участков;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деятельность, влекущую за собой нарушение структуры почвенного покрова и форм рельефа Природного комплекса, включая уплотнение, снятие плодородного почвенного слоя почвы, изъятие и вынос за пределы Природного комплекса почвенного грунта, производство земляных работ;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строительство магистральных дорог, трубопроводов, линий электропередач и других коммуникаций;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уничтожение, повреждение растений (деревьев, кустарников, травянистых и иных растений), проведение рубок лесных насаждений, за исключением осуществления мероприятий по санитарной безопасности в лесах в порядке, предусмотренном Правилами санитарной безопасности в лесах, утвержденными Постановлением Правительства Российской Федерации от 20.05.2017 № 607;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 заготовку лекарственного и технического сырья, добывание объектов животного мира (деятельности в сфере охотничьего хозяйства);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 разведку и разработку месторождений полезных ископаемых;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 размещение объектов капитального строительства, включая строительство зданий, сооружений, дорог, проездов и иных объектов;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 выполнение работ, ведущих к изменению гидрологического режима территорий;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 устройство стоянок транспортных средств;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 загрязнение земель химическими и радиоактивными веществами, размещение отходов производства и потребления;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 разведение костров, устройство отжигов сухой растительности;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2.1.12. оставление без присмотра домашних животных;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2.1.13. выпас скота;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 движение и стоянку механических транспортных средств, за исключением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2.1.14.1. транспортных средств собственников жилых помещений, расположенных по адресу: г. Кемерово, улица Волкова, 36, членов их семей, зарегистрированных по данному адресу для проезда к месту проживания;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2.1.14.2. служебных механических транспортных средств Территориального отдела департамента лесного комплекса Кемеровской области по Кемеровскому лесничеству, автономного учреждения Кемеровской области "Комитет лесного хозяйства" при осуществлении ими своих полномочий для проезда к зданиям, расположенным по адресу: г. Кемерово, ул. Волкова, 36;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2.1.14.3. механических транспортных средств, предназначенных для обслуживания и содержания Природного комплекса;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2.1.14.4. механических транспортных средств для обеспечения уставной деятельности МБФСУ "СШОР N 3";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2.1.14.5. случаев, указанных в п. 2.2.3 настоящего Положения.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2.1.15. интродукцию (пород) деревьев, кустарников, других лесных растений, не произрастающих в данном лесном районе;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2.1.16. размещение временных сооружений, за исключением случаев, указанных в п. 2.2.1 и 2.2.2 настоящего Положения;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2.1.17. коммерческую деятельность, связанную с оказанием платных услуг, продажей продуктов и иных товаров народного потребления;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2.1.18. осуществление иных видов деятельности, которые могут повлечь негативное воздействие на природную среду в границах территории Природного комплекса.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3825F4" w:rsidRDefault="00BD16C6" w:rsidP="000130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66" w:rsidRPr="003825F4" w:rsidTr="007F7C84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CE9" w:rsidRPr="003825F4" w:rsidRDefault="00D70CE9" w:rsidP="00D70CE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Кемеровского городского Совета народных депутатов от 07.09.2018 N 157</w:t>
            </w:r>
          </w:p>
          <w:p w:rsidR="00BD16C6" w:rsidRPr="003825F4" w:rsidRDefault="00D70CE9" w:rsidP="00D70CE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 создании особо охраняемой природной территории местного </w:t>
            </w:r>
            <w:r w:rsidRPr="0038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значения «Природный комплекс «Петровский</w:t>
            </w: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Функционирование Природного комплекса осуществляется в соответствии с режимом особой охраны в порядке, исключающем: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деятельность, влекущую за собой нарушение структуры почвенного покрова и форм рельефа Природного комплекса (включая уплотнение, снятие плодородного слоя почвы, изъятие и вынос за пределы Природного комплекса почвенного грунта, производство земляных работ, распашку);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загрязнение почвы, засорение и замусоривание, складирование и захоронение бытовых и любых отходов;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 загрязнение земель химическими и радиоактивными веществами, размещение отходов производства и потребления;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уничтожение, повреждение растений (деревьев, кустарников, травянистых и иных растений);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 применение ядохимикатов, химических реагентов и других опасных для объектов животного мира и среды их обитания материалов;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 раннее сенокошение (в мае и июне), а также выкашивание травы вкруговую (от периферии к центру) во избежание гибели молодняка птиц и мелких животных;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 мелиоративные работы;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 геологическое изучение недр, разведку, добычу, разработку месторождений полезных ископаемых;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 строительство дорог, трубопроводов, линий электропередачи и других коммуникаций, а также строительство, реконструкция производственных, хозяйственных и жилых объектов, возведение временных построек, за исключением случаев, указанных в п. 2.2.3 и 2.2.4 настоящего Положения;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 прогон, выпас и водопой скота;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 пускание палов, выжигание растительности;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2.1.12. устройство стоянок транспортных средств;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2.1.13. разбивку туристических стоянок, разведение костров;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2.1.14. отчуждение и предоставление земельных участков для любых целей, не связанных с эксплуатацией и развитием территории Природного комплекса;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2.1.15. интродукцию (пород) деревьев, кустарников, других растений, не произрастающих в данном районе, изменение видового состава флоры и фауны;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2.1.16. выполнение работ, ведущих к изменению гидрологического режима территорий;</w:t>
            </w:r>
          </w:p>
          <w:p w:rsidR="00D70CE9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2.1.17. уничтожение или порчу установленных информационных знаков;</w:t>
            </w:r>
          </w:p>
          <w:p w:rsidR="00BD16C6" w:rsidRPr="003825F4" w:rsidRDefault="00D70CE9" w:rsidP="00D7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2.1.18. коммерческую деятельность, связанную с производством, оказанием платных услуг, продажей продуктов и иных товаров производственного назначения и народного потребления.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C6" w:rsidRPr="003825F4" w:rsidRDefault="00BD16C6" w:rsidP="000360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E84" w:rsidRPr="003825F4" w:rsidRDefault="00983E84">
      <w:pPr>
        <w:rPr>
          <w:sz w:val="24"/>
          <w:szCs w:val="24"/>
        </w:rPr>
      </w:pPr>
    </w:p>
    <w:sectPr w:rsidR="00983E84" w:rsidRPr="003825F4" w:rsidSect="0001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6"/>
    <w:rsid w:val="000130AB"/>
    <w:rsid w:val="000360EA"/>
    <w:rsid w:val="00243DA5"/>
    <w:rsid w:val="002C165C"/>
    <w:rsid w:val="003825F4"/>
    <w:rsid w:val="00425666"/>
    <w:rsid w:val="00434BE2"/>
    <w:rsid w:val="00556032"/>
    <w:rsid w:val="005725AE"/>
    <w:rsid w:val="005E002C"/>
    <w:rsid w:val="00604781"/>
    <w:rsid w:val="00672AFB"/>
    <w:rsid w:val="006F29A9"/>
    <w:rsid w:val="007722A8"/>
    <w:rsid w:val="007F7C84"/>
    <w:rsid w:val="00821F18"/>
    <w:rsid w:val="00833C80"/>
    <w:rsid w:val="00876F0B"/>
    <w:rsid w:val="0095113F"/>
    <w:rsid w:val="00983E84"/>
    <w:rsid w:val="009A5E32"/>
    <w:rsid w:val="009F00C7"/>
    <w:rsid w:val="00AA197A"/>
    <w:rsid w:val="00AD4BBD"/>
    <w:rsid w:val="00BD16C6"/>
    <w:rsid w:val="00C05995"/>
    <w:rsid w:val="00D1223A"/>
    <w:rsid w:val="00D70CE9"/>
    <w:rsid w:val="00D955F4"/>
    <w:rsid w:val="00DC0128"/>
    <w:rsid w:val="00DD60A4"/>
    <w:rsid w:val="00E92BC7"/>
    <w:rsid w:val="00EF2FEF"/>
    <w:rsid w:val="00F82677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FC2C-B2E6-4923-B01A-FAA014E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57F2637AE1EA010FF4E39131F493AA4659356C40A0F5E5ECB224F3CC5DFB3F2F26F01EFCD16D8F5CFC95E82A8650ACC4164401026Y8i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57F2637AE1EA010FF4E39131F493AA4659356C40A0F5E5ECB224F3CC5DFB3F2F26F05E2C116D8F5CFC95E82A8650ACC4164401026Y8i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57F2637AE1EA010FF4E39131F493AA4659356C40A0F5E5ECB224F3CC5DFB3F2F26F04EDCE17D8F5CFC95E82A8650ACC4164401026Y8i3D" TargetMode="External"/><Relationship Id="rId5" Type="http://schemas.openxmlformats.org/officeDocument/2006/relationships/hyperlink" Target="consultantplus://offline/ref=0410877CCF366365581A56E2715DF7808B7D2C3792E80E54F61A81E5F2402FFA4A2D405A621CE0A8CDF90485403879D3B523E425931B54CBw5x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3860F9FA6667F46E790E3A19C716DB8BC74740BEBB77653F3AA84BFA77256D2CDBA71F55779A6BFA830EA4AD335FFE94AAC04CBC0662EFV3x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Utsiodd3</cp:lastModifiedBy>
  <cp:revision>22</cp:revision>
  <dcterms:created xsi:type="dcterms:W3CDTF">2022-04-28T03:36:00Z</dcterms:created>
  <dcterms:modified xsi:type="dcterms:W3CDTF">2022-05-11T07:36:00Z</dcterms:modified>
</cp:coreProperties>
</file>