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A5D" w:rsidRPr="000D5423" w:rsidRDefault="00AC23AE" w:rsidP="004F606C">
      <w:pPr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5423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Перечень объектов контроля, учитываемых </w:t>
      </w:r>
      <w:r w:rsidR="004F606C" w:rsidRPr="000D5423">
        <w:rPr>
          <w:rFonts w:ascii="Times New Roman" w:hAnsi="Times New Roman" w:cs="Times New Roman"/>
          <w:b/>
          <w:bCs/>
          <w:i/>
          <w:sz w:val="32"/>
          <w:szCs w:val="32"/>
        </w:rPr>
        <w:t>при рамках формирования ежегодного плана контрольных мероприятий</w:t>
      </w:r>
      <w:r w:rsidR="00983A5D" w:rsidRPr="000D5423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</w:p>
    <w:p w:rsidR="009C4786" w:rsidRDefault="009C4786" w:rsidP="00983A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3A5D" w:rsidRPr="00664507" w:rsidRDefault="00983A5D" w:rsidP="00983A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В соответствии с постановлением администрации города Кемерово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D5423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20 декабря 2021 г. № 3675 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города Кемерово»</w:t>
      </w:r>
      <w:r w:rsidR="00012A8E">
        <w:rPr>
          <w:rFonts w:ascii="Times New Roman" w:hAnsi="Times New Roman" w:cs="Times New Roman"/>
          <w:bCs/>
          <w:sz w:val="28"/>
          <w:szCs w:val="28"/>
        </w:rPr>
        <w:t xml:space="preserve"> (в </w:t>
      </w:r>
      <w:r w:rsidR="00120DC6">
        <w:rPr>
          <w:rFonts w:ascii="Times New Roman" w:hAnsi="Times New Roman" w:cs="Times New Roman"/>
          <w:bCs/>
          <w:sz w:val="28"/>
          <w:szCs w:val="28"/>
        </w:rPr>
        <w:t xml:space="preserve">редакции от 25.02.2022г. № 460) объектами </w:t>
      </w:r>
      <w:r w:rsidR="00120DC6" w:rsidRPr="00664507">
        <w:rPr>
          <w:rFonts w:ascii="Times New Roman" w:hAnsi="Times New Roman" w:cs="Times New Roman"/>
          <w:bCs/>
          <w:sz w:val="28"/>
          <w:szCs w:val="28"/>
        </w:rPr>
        <w:t xml:space="preserve">муниципального контроля </w:t>
      </w:r>
      <w:r w:rsidR="00664507" w:rsidRPr="00664507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664507" w:rsidRDefault="00664507" w:rsidP="006645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4507">
        <w:rPr>
          <w:rFonts w:ascii="Times New Roman" w:hAnsi="Times New Roman" w:cs="Times New Roman"/>
          <w:sz w:val="28"/>
          <w:szCs w:val="28"/>
        </w:rPr>
        <w:t>деятельность контролируемых лиц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регулярных перевозок.</w:t>
      </w:r>
    </w:p>
    <w:p w:rsidR="0095586D" w:rsidRPr="0095586D" w:rsidRDefault="0095586D" w:rsidP="009558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86D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система оценки и управления рисками не применяется.</w:t>
      </w:r>
    </w:p>
    <w:p w:rsidR="0095586D" w:rsidRPr="00664507" w:rsidRDefault="0095586D" w:rsidP="006645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4507" w:rsidRPr="00664507" w:rsidRDefault="00664507" w:rsidP="00983A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0DC6" w:rsidRDefault="00120DC6" w:rsidP="00983A5D">
      <w:pPr>
        <w:ind w:firstLine="708"/>
        <w:jc w:val="both"/>
      </w:pPr>
    </w:p>
    <w:p w:rsidR="006866B8" w:rsidRDefault="006866B8"/>
    <w:sectPr w:rsidR="0068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58"/>
    <w:rsid w:val="00012A8E"/>
    <w:rsid w:val="000D5423"/>
    <w:rsid w:val="00120DC6"/>
    <w:rsid w:val="004F606C"/>
    <w:rsid w:val="00664507"/>
    <w:rsid w:val="006866B8"/>
    <w:rsid w:val="0095586D"/>
    <w:rsid w:val="00983A5D"/>
    <w:rsid w:val="009C4786"/>
    <w:rsid w:val="00A22D58"/>
    <w:rsid w:val="00AC23AE"/>
    <w:rsid w:val="00D0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3F739-349A-4638-81C1-93A5B40D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A5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Market3</dc:creator>
  <cp:keywords/>
  <dc:description/>
  <cp:lastModifiedBy>Market3</cp:lastModifiedBy>
  <cp:revision>10</cp:revision>
  <dcterms:created xsi:type="dcterms:W3CDTF">2022-07-25T05:47:00Z</dcterms:created>
  <dcterms:modified xsi:type="dcterms:W3CDTF">2022-07-26T03:07:00Z</dcterms:modified>
</cp:coreProperties>
</file>