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DA" w:rsidRDefault="00C149DA">
      <w:pPr>
        <w:pStyle w:val="ConsPlusTitlePage"/>
      </w:pPr>
      <w:r>
        <w:br/>
      </w:r>
    </w:p>
    <w:p w:rsidR="00C149DA" w:rsidRPr="00E21B05" w:rsidRDefault="00C149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от 7 июля 2015 г. N 1647</w:t>
      </w: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ОБ ОСУЩЕСТВЛЕНИИ В</w:t>
      </w:r>
      <w:bookmarkStart w:id="0" w:name="_GoBack"/>
      <w:bookmarkEnd w:id="0"/>
      <w:r w:rsidRPr="00E21B05">
        <w:rPr>
          <w:rFonts w:ascii="Times New Roman" w:hAnsi="Times New Roman" w:cs="Times New Roman"/>
          <w:sz w:val="28"/>
          <w:szCs w:val="28"/>
        </w:rPr>
        <w:t>ЕДОМСТВЕННОГО КОНТРОЛЯ ЗА СОБЛЮДЕНИЕМ</w:t>
      </w: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 ПРАВОВЫХ</w:t>
      </w:r>
    </w:p>
    <w:p w:rsidR="00C149DA" w:rsidRPr="00E21B05" w:rsidRDefault="00C14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АКТОВ, СОДЕРЖАЩИХ НОРМЫ ТРУДОВОГО ПРАВА</w:t>
      </w:r>
    </w:p>
    <w:p w:rsidR="00C149DA" w:rsidRPr="00E21B05" w:rsidRDefault="00C149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49DA" w:rsidRPr="00E21B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9DA" w:rsidRPr="00E21B05" w:rsidRDefault="00C14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149DA" w:rsidRPr="00E21B05" w:rsidRDefault="00C14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Кемерово</w:t>
            </w:r>
          </w:p>
          <w:p w:rsidR="00C149DA" w:rsidRPr="00E21B05" w:rsidRDefault="00C14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0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07.02.2017 </w:t>
            </w:r>
            <w:hyperlink r:id="rId5" w:history="1">
              <w:r w:rsidRPr="00E21B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</w:t>
              </w:r>
            </w:hyperlink>
            <w:r w:rsidRPr="00E21B0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05.10.2018 </w:t>
            </w:r>
            <w:hyperlink r:id="rId6" w:history="1">
              <w:r w:rsidRPr="00E21B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2094</w:t>
              </w:r>
            </w:hyperlink>
            <w:r w:rsidRPr="00E21B0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149DA" w:rsidRPr="00E21B05" w:rsidRDefault="00C149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9DA" w:rsidRPr="00E21B05" w:rsidRDefault="00C14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ст. 353.1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 Кемеровской области от 12.05.2015 N 38-ОЗ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E21B05">
        <w:rPr>
          <w:rFonts w:ascii="Times New Roman" w:hAnsi="Times New Roman" w:cs="Times New Roman"/>
          <w:sz w:val="28"/>
          <w:szCs w:val="28"/>
        </w:rPr>
        <w:t>1. Установить, что выполнение функций администрации города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учреждений, муниципальных унитарных предприятий обеспечивается: управлением образования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Н.Ю.Дашковская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социальной защиты населения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Н.В.Дахина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 xml:space="preserve">), управлением культуры, спорта и 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 xml:space="preserve"> политики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И.Н.Сагайдак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городского развития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С.С.Прозоров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жилищно-коммунального хозяйства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С.В.Лысенко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дорожного хозяйства и благоустройства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Д.В.Березовский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транспорта и связи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А.А.Ермолаев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потребительского рынка и развития предпринимательства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И.А.Лямина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), управлением экономического развития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Е.В.Терзитская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).</w:t>
      </w:r>
    </w:p>
    <w:p w:rsidR="00C149DA" w:rsidRPr="00E21B05" w:rsidRDefault="00C14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г. Кемерово от 07.02.2017 </w:t>
      </w:r>
      <w:hyperlink r:id="rId9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N 190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, от 05.10.2018 </w:t>
      </w:r>
      <w:hyperlink r:id="rId10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N 2094</w:t>
        </w:r>
      </w:hyperlink>
      <w:r w:rsidRPr="00E21B05">
        <w:rPr>
          <w:rFonts w:ascii="Times New Roman" w:hAnsi="Times New Roman" w:cs="Times New Roman"/>
          <w:sz w:val="28"/>
          <w:szCs w:val="28"/>
        </w:rPr>
        <w:t>)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End w:id="2"/>
      <w:r w:rsidRPr="00E21B05">
        <w:rPr>
          <w:rFonts w:ascii="Times New Roman" w:hAnsi="Times New Roman" w:cs="Times New Roman"/>
          <w:sz w:val="28"/>
          <w:szCs w:val="28"/>
        </w:rPr>
        <w:t xml:space="preserve">2. Выполнение функций администрации города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отношении муниципальных учреждений, подведомственных заместителю Главы города, руководителю аппарата, обеспечивается отделом кадровой </w:t>
      </w:r>
      <w:r w:rsidRPr="00E21B05">
        <w:rPr>
          <w:rFonts w:ascii="Times New Roman" w:hAnsi="Times New Roman" w:cs="Times New Roman"/>
          <w:sz w:val="28"/>
          <w:szCs w:val="28"/>
        </w:rPr>
        <w:lastRenderedPageBreak/>
        <w:t>работы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А.О.Колчанова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).</w:t>
      </w:r>
    </w:p>
    <w:p w:rsidR="00C149DA" w:rsidRPr="00E21B05" w:rsidRDefault="00C14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г. Кемерово от 07.02.2017 </w:t>
      </w:r>
      <w:hyperlink r:id="rId11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N 190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, от 05.10.2018 </w:t>
      </w:r>
      <w:hyperlink r:id="rId12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N 2094</w:t>
        </w:r>
      </w:hyperlink>
      <w:r w:rsidRPr="00E21B05">
        <w:rPr>
          <w:rFonts w:ascii="Times New Roman" w:hAnsi="Times New Roman" w:cs="Times New Roman"/>
          <w:sz w:val="28"/>
          <w:szCs w:val="28"/>
        </w:rPr>
        <w:t>)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"/>
      <w:bookmarkEnd w:id="3"/>
      <w:r w:rsidRPr="00E21B05">
        <w:rPr>
          <w:rFonts w:ascii="Times New Roman" w:hAnsi="Times New Roman" w:cs="Times New Roman"/>
          <w:sz w:val="28"/>
          <w:szCs w:val="28"/>
        </w:rPr>
        <w:t>3. Выполнение функций администрации города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отношении муниципального бюджетного учреждения "Казна" обеспечивается комитетом по управлению муниципальным имуществом города Кемерово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Н.Ю.Хаблюк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).</w:t>
      </w:r>
    </w:p>
    <w:p w:rsidR="00C149DA" w:rsidRPr="00E21B05" w:rsidRDefault="00C14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07.02.2017 N 190)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4. Ответственным за выполнение функций администрации города по осуществлению ведомственного контроля, указанным в </w:t>
      </w:r>
      <w:hyperlink w:anchor="P14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4.1. Ежегодно в срок до первого октября представлять в управление экономического развития предложения по формированию плана проведения проверок.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4.2. Ежегодно в срок до пятнадцатого января года, следующего за отчетным, представлять в управление экономического развития информацию о проведении проверок с указанием количества проведенных проверок, их видов, наименований проверенных подведомственных организаций, видов допущенных нарушений, сведений об устранении либо 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 xml:space="preserve"> выявленных нарушений, а также сведения о лицах, привлеченных к ответственности в результате проведения проверок.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5. Управлению экономического развития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Е.В.Терзитская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):</w:t>
      </w:r>
    </w:p>
    <w:p w:rsidR="00C149DA" w:rsidRPr="00E21B05" w:rsidRDefault="00C14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07.02.2017 N 190)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5.1. Ежегодно в срок до первого ноября обеспечивать формирование плана проведения проверок и представление его на утверждение Главе города.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5.2. Ежегодно в срок до тридцать первого декабря обеспечивать размещение утвержденного плана проведения проверок на официальном сайте администрации города Кемерово в информационно-телекоммуникационной сети "Интернет".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5.3. Ежегодно в срок до первого февраля года, следующего за отчетным, представлять информацию о проведении проверок в департамент труда и занятости населения Кемеровской области.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6. Комитету по работе со средствами массовой информации администрации города Кемерово (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) опубликовать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C149DA" w:rsidRPr="00E21B05" w:rsidRDefault="00C14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за исполнением постановления возложить на первого заместителя Главы города </w:t>
      </w:r>
      <w:proofErr w:type="spellStart"/>
      <w:r w:rsidRPr="00E21B05">
        <w:rPr>
          <w:rFonts w:ascii="Times New Roman" w:hAnsi="Times New Roman" w:cs="Times New Roman"/>
          <w:sz w:val="28"/>
          <w:szCs w:val="28"/>
        </w:rPr>
        <w:t>Д.В.Анисимова</w:t>
      </w:r>
      <w:proofErr w:type="spellEnd"/>
      <w:r w:rsidRPr="00E21B05">
        <w:rPr>
          <w:rFonts w:ascii="Times New Roman" w:hAnsi="Times New Roman" w:cs="Times New Roman"/>
          <w:sz w:val="28"/>
          <w:szCs w:val="28"/>
        </w:rPr>
        <w:t>.</w:t>
      </w:r>
    </w:p>
    <w:p w:rsidR="00C149DA" w:rsidRPr="00E21B05" w:rsidRDefault="00C14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15" w:history="1">
        <w:r w:rsidRPr="00E21B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21B05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05.10.2018 N 2094)</w:t>
      </w:r>
    </w:p>
    <w:p w:rsidR="00C149DA" w:rsidRPr="00E21B05" w:rsidRDefault="00C14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9DA" w:rsidRPr="00E21B05" w:rsidRDefault="00C14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149DA" w:rsidRPr="00E21B05" w:rsidRDefault="00C14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B05">
        <w:rPr>
          <w:rFonts w:ascii="Times New Roman" w:hAnsi="Times New Roman" w:cs="Times New Roman"/>
          <w:sz w:val="28"/>
          <w:szCs w:val="28"/>
        </w:rPr>
        <w:t>В.К.ЕРМАКОВ</w:t>
      </w:r>
    </w:p>
    <w:p w:rsidR="00C149DA" w:rsidRDefault="00C149DA">
      <w:pPr>
        <w:pStyle w:val="ConsPlusNormal"/>
        <w:ind w:firstLine="540"/>
        <w:jc w:val="both"/>
      </w:pPr>
    </w:p>
    <w:p w:rsidR="00C149DA" w:rsidRDefault="00C149DA">
      <w:pPr>
        <w:pStyle w:val="ConsPlusNormal"/>
        <w:ind w:firstLine="540"/>
        <w:jc w:val="both"/>
      </w:pPr>
    </w:p>
    <w:p w:rsidR="00C149DA" w:rsidRDefault="00C14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6DA" w:rsidRDefault="009056DA"/>
    <w:sectPr w:rsidR="009056DA" w:rsidSect="000E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A"/>
    <w:rsid w:val="006E7A03"/>
    <w:rsid w:val="009056DA"/>
    <w:rsid w:val="00C149DA"/>
    <w:rsid w:val="00E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75E6066DE6856A2D4C538583DE27B4A40541ECB7EA402998616DCE54560660C137C83478CC7DDD6F1BF525D7D74BFb8Y3D" TargetMode="External"/><Relationship Id="rId13" Type="http://schemas.openxmlformats.org/officeDocument/2006/relationships/hyperlink" Target="consultantplus://offline/ref=52175E6066DE6856A2D4C538583DE27B4A40541ECA73A0099B8616DCE54560660C137C9147D4CBDCD0EFBF5B482B25FADEB1994699CEDF4F978C20b7Y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175E6066DE6856A2D4DB354E51BE7E4D4B0E12CA78A956C4D94D81B24C6A314B5C25D305DFC3D784BEFA064E7E72A08ABD864287CEbDY6D" TargetMode="External"/><Relationship Id="rId12" Type="http://schemas.openxmlformats.org/officeDocument/2006/relationships/hyperlink" Target="consultantplus://offline/ref=52175E6066DE6856A2D4C538583DE27B4A40541EC479A3039F8616DCE54560660C137C9147D4CBDCD0EFBF52482B25FADEB1994699CEDF4F978C20b7Y6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75E6066DE6856A2D4C538583DE27B4A40541EC479A3039F8616DCE54560660C137C9147D4CBDCD0EFBE56482B25FADEB1994699CEDF4F978C20b7Y6D" TargetMode="External"/><Relationship Id="rId11" Type="http://schemas.openxmlformats.org/officeDocument/2006/relationships/hyperlink" Target="consultantplus://offline/ref=52175E6066DE6856A2D4C538583DE27B4A40541ECA73A0099B8616DCE54560660C137C9147D4CBDCD0EFBF54482B25FADEB1994699CEDF4F978C20b7Y6D" TargetMode="External"/><Relationship Id="rId5" Type="http://schemas.openxmlformats.org/officeDocument/2006/relationships/hyperlink" Target="consultantplus://offline/ref=52175E6066DE6856A2D4C538583DE27B4A40541ECA73A0099B8616DCE54560660C137C9147D4CBDCD0EFBE56482B25FADEB1994699CEDF4F978C20b7Y6D" TargetMode="External"/><Relationship Id="rId15" Type="http://schemas.openxmlformats.org/officeDocument/2006/relationships/hyperlink" Target="consultantplus://offline/ref=52175E6066DE6856A2D4C538583DE27B4A40541EC479A3039F8616DCE54560660C137C9147D4CBDCD0EFBF51482B25FADEB1994699CEDF4F978C20b7Y6D" TargetMode="External"/><Relationship Id="rId10" Type="http://schemas.openxmlformats.org/officeDocument/2006/relationships/hyperlink" Target="consultantplus://offline/ref=52175E6066DE6856A2D4C538583DE27B4A40541EC479A3039F8616DCE54560660C137C9147D4CBDCD0EFBE55482B25FADEB1994699CEDF4F978C20b7Y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175E6066DE6856A2D4C538583DE27B4A40541ECA73A0099B8616DCE54560660C137C9147D4CBDCD0EFBE55482B25FADEB1994699CEDF4F978C20b7Y6D" TargetMode="External"/><Relationship Id="rId14" Type="http://schemas.openxmlformats.org/officeDocument/2006/relationships/hyperlink" Target="consultantplus://offline/ref=52175E6066DE6856A2D4C538583DE27B4A40541ECA73A0099B8616DCE54560660C137C9147D4CBDCD0EFBF5A482B25FADEB1994699CEDF4F978C20b7Y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Industry1</dc:creator>
  <cp:lastModifiedBy>Tema</cp:lastModifiedBy>
  <cp:revision>2</cp:revision>
  <dcterms:created xsi:type="dcterms:W3CDTF">2018-11-23T04:02:00Z</dcterms:created>
  <dcterms:modified xsi:type="dcterms:W3CDTF">2018-11-23T04:02:00Z</dcterms:modified>
</cp:coreProperties>
</file>