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113A8C" w:rsidRDefault="00CB5BF4" w:rsidP="00CB5BF4">
      <w:pPr>
        <w:jc w:val="center"/>
        <w:rPr>
          <w:sz w:val="28"/>
          <w:szCs w:val="28"/>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6B1B75">
        <w:rPr>
          <w:sz w:val="28"/>
          <w:szCs w:val="28"/>
        </w:rPr>
        <w:t>5</w:t>
      </w:r>
      <w:r w:rsidR="001167BF">
        <w:rPr>
          <w:sz w:val="28"/>
          <w:szCs w:val="28"/>
        </w:rPr>
        <w:t>А/23</w:t>
      </w:r>
    </w:p>
    <w:p w:rsidR="00CB5BF4" w:rsidRPr="00C31FE7" w:rsidRDefault="00CB5BF4" w:rsidP="00CB5BF4">
      <w:pPr>
        <w:pStyle w:val="afff0"/>
        <w:ind w:left="0"/>
        <w:jc w:val="center"/>
        <w:rPr>
          <w:sz w:val="28"/>
          <w:szCs w:val="28"/>
        </w:rPr>
      </w:pPr>
      <w:r>
        <w:rPr>
          <w:sz w:val="28"/>
          <w:szCs w:val="28"/>
        </w:rPr>
        <w:t>на право заключения договор</w:t>
      </w:r>
      <w:r w:rsidR="00FE4113">
        <w:rPr>
          <w:sz w:val="28"/>
          <w:szCs w:val="28"/>
        </w:rPr>
        <w:t>ов</w:t>
      </w:r>
      <w:r>
        <w:rPr>
          <w:sz w:val="28"/>
          <w:szCs w:val="28"/>
        </w:rPr>
        <w:t xml:space="preserve"> на установку и эксплуатацию рекламных конструкций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45210D" w:rsidRPr="00173AD2">
              <w:rPr>
                <w:b/>
                <w:bCs/>
                <w:sz w:val="24"/>
                <w:szCs w:val="24"/>
              </w:rPr>
              <w:t>14</w:t>
            </w:r>
            <w:r w:rsidR="00DD1688" w:rsidRPr="001167BF">
              <w:rPr>
                <w:b/>
                <w:bCs/>
                <w:sz w:val="24"/>
                <w:szCs w:val="24"/>
              </w:rPr>
              <w:t xml:space="preserve"> </w:t>
            </w:r>
            <w:r w:rsidR="0045210D">
              <w:rPr>
                <w:b/>
                <w:bCs/>
                <w:sz w:val="24"/>
                <w:szCs w:val="24"/>
              </w:rPr>
              <w:t>августа</w:t>
            </w:r>
            <w:r w:rsidRPr="00FE4113">
              <w:rPr>
                <w:b/>
                <w:bCs/>
                <w:sz w:val="24"/>
                <w:szCs w:val="24"/>
              </w:rPr>
              <w:t xml:space="preserve"> 202</w:t>
            </w:r>
            <w:r w:rsidR="001167BF">
              <w:rPr>
                <w:b/>
                <w:bCs/>
                <w:sz w:val="24"/>
                <w:szCs w:val="24"/>
              </w:rPr>
              <w:t>3</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proofErr w:type="spellStart"/>
            <w:r w:rsidR="006B1B75" w:rsidRPr="006B1B75">
              <w:rPr>
                <w:b/>
                <w:sz w:val="24"/>
                <w:szCs w:val="24"/>
              </w:rPr>
              <w:t>И.о</w:t>
            </w:r>
            <w:proofErr w:type="spellEnd"/>
            <w:r w:rsidR="006B1B75" w:rsidRPr="006B1B75">
              <w:rPr>
                <w:b/>
                <w:sz w:val="24"/>
                <w:szCs w:val="24"/>
              </w:rPr>
              <w:t>. н</w:t>
            </w:r>
            <w:r w:rsidR="00252F9A" w:rsidRPr="00FE4113">
              <w:rPr>
                <w:b/>
                <w:sz w:val="24"/>
                <w:szCs w:val="24"/>
              </w:rPr>
              <w:t>ачальник</w:t>
            </w:r>
            <w:r w:rsidR="006B1B75">
              <w:rPr>
                <w:b/>
                <w:sz w:val="24"/>
                <w:szCs w:val="24"/>
              </w:rPr>
              <w:t>а</w:t>
            </w:r>
            <w:r w:rsidRPr="00FE4113">
              <w:rPr>
                <w:b/>
                <w:sz w:val="24"/>
                <w:szCs w:val="24"/>
              </w:rPr>
              <w:t xml:space="preserve"> управления городского развития администрации г. Кемерово</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proofErr w:type="spellStart"/>
            <w:r w:rsidR="006B1B75">
              <w:rPr>
                <w:b/>
                <w:sz w:val="24"/>
                <w:szCs w:val="24"/>
              </w:rPr>
              <w:t>Бобырева</w:t>
            </w:r>
            <w:proofErr w:type="spellEnd"/>
            <w:r w:rsidR="006B1B75">
              <w:rPr>
                <w:b/>
                <w:sz w:val="24"/>
                <w:szCs w:val="24"/>
              </w:rPr>
              <w:t xml:space="preserve">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2</w:t>
      </w:r>
      <w:r w:rsidR="001167BF">
        <w:t>3</w:t>
      </w:r>
      <w:r>
        <w:t xml:space="preserve"> </w:t>
      </w:r>
    </w:p>
    <w:p w:rsidR="00CB5BF4" w:rsidRPr="006908F4" w:rsidRDefault="00CB5BF4" w:rsidP="00CB5BF4">
      <w:pPr>
        <w:jc w:val="center"/>
        <w:rPr>
          <w:sz w:val="24"/>
          <w:szCs w:val="24"/>
        </w:rPr>
      </w:pPr>
      <w:r w:rsidRPr="006908F4">
        <w:rPr>
          <w:sz w:val="24"/>
          <w:szCs w:val="24"/>
        </w:rPr>
        <w:lastRenderedPageBreak/>
        <w:t>СОДЕРЖАНИЕ</w:t>
      </w:r>
    </w:p>
    <w:p w:rsidR="00CB5BF4" w:rsidRPr="006908F4" w:rsidRDefault="00CB5BF4" w:rsidP="00CB5BF4">
      <w:pPr>
        <w:jc w:val="center"/>
        <w:rPr>
          <w:sz w:val="24"/>
          <w:szCs w:val="24"/>
        </w:rPr>
      </w:pPr>
    </w:p>
    <w:p w:rsidR="00CB5BF4" w:rsidRPr="00DD789B" w:rsidRDefault="00CB5BF4" w:rsidP="00CB5BF4">
      <w:pPr>
        <w:jc w:val="both"/>
        <w:rPr>
          <w:b/>
          <w:sz w:val="24"/>
          <w:szCs w:val="24"/>
        </w:rPr>
      </w:pPr>
      <w:r w:rsidRPr="00DD789B">
        <w:rPr>
          <w:b/>
          <w:sz w:val="24"/>
          <w:szCs w:val="24"/>
        </w:rPr>
        <w:t>Информационная карта</w:t>
      </w:r>
    </w:p>
    <w:p w:rsidR="00CB5BF4" w:rsidRDefault="00CB5BF4" w:rsidP="00CB5BF4">
      <w:pPr>
        <w:jc w:val="both"/>
        <w:rPr>
          <w:sz w:val="24"/>
          <w:szCs w:val="24"/>
        </w:rPr>
      </w:pPr>
    </w:p>
    <w:p w:rsidR="00CB5BF4" w:rsidRPr="00DD789B" w:rsidRDefault="00CB5BF4" w:rsidP="00CB5BF4">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sidR="00EA0BCD">
        <w:rPr>
          <w:b/>
          <w:sz w:val="24"/>
          <w:szCs w:val="24"/>
        </w:rPr>
        <w:t>ов</w:t>
      </w:r>
      <w:r w:rsidRPr="00DD789B">
        <w:rPr>
          <w:b/>
          <w:sz w:val="24"/>
          <w:szCs w:val="24"/>
        </w:rPr>
        <w:t xml:space="preserve"> на установку и эксплуатацию рекламн</w:t>
      </w:r>
      <w:r>
        <w:rPr>
          <w:b/>
          <w:sz w:val="24"/>
          <w:szCs w:val="24"/>
        </w:rPr>
        <w:t>ых</w:t>
      </w:r>
      <w:r w:rsidRPr="00DD789B">
        <w:rPr>
          <w:b/>
          <w:sz w:val="24"/>
          <w:szCs w:val="24"/>
        </w:rPr>
        <w:t xml:space="preserve"> конструкци</w:t>
      </w:r>
      <w:r>
        <w:rPr>
          <w:b/>
          <w:sz w:val="24"/>
          <w:szCs w:val="24"/>
        </w:rPr>
        <w:t>й</w:t>
      </w:r>
      <w:r w:rsidRPr="00DD789B">
        <w:rPr>
          <w:b/>
          <w:sz w:val="24"/>
          <w:szCs w:val="24"/>
        </w:rPr>
        <w:t xml:space="preserve"> на территории города Кемерово</w:t>
      </w:r>
    </w:p>
    <w:p w:rsidR="00CB5BF4" w:rsidRDefault="00CB5BF4" w:rsidP="00CB5BF4">
      <w:pPr>
        <w:jc w:val="both"/>
        <w:rPr>
          <w:sz w:val="24"/>
          <w:szCs w:val="24"/>
        </w:rPr>
      </w:pPr>
    </w:p>
    <w:p w:rsidR="00CB5BF4" w:rsidRPr="006908F4" w:rsidRDefault="00CB5BF4" w:rsidP="006029EE">
      <w:pPr>
        <w:jc w:val="both"/>
        <w:rPr>
          <w:sz w:val="24"/>
          <w:szCs w:val="24"/>
        </w:rPr>
      </w:pPr>
      <w:r w:rsidRPr="006908F4">
        <w:rPr>
          <w:sz w:val="24"/>
          <w:szCs w:val="24"/>
        </w:rPr>
        <w:t>Приложение № 1 Адресная программа р</w:t>
      </w:r>
      <w:r>
        <w:rPr>
          <w:sz w:val="24"/>
          <w:szCs w:val="24"/>
        </w:rPr>
        <w:t>азмещения рекламных конструкций.</w:t>
      </w:r>
    </w:p>
    <w:p w:rsidR="00CB5BF4" w:rsidRPr="006908F4" w:rsidRDefault="00CB5BF4" w:rsidP="006029EE">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CB5BF4" w:rsidRDefault="00CB5BF4" w:rsidP="006029EE">
      <w:pPr>
        <w:jc w:val="both"/>
        <w:rPr>
          <w:sz w:val="24"/>
          <w:szCs w:val="24"/>
        </w:rPr>
      </w:pPr>
      <w:r w:rsidRPr="006908F4">
        <w:rPr>
          <w:sz w:val="24"/>
          <w:szCs w:val="24"/>
        </w:rPr>
        <w:t xml:space="preserve">Приложение № </w:t>
      </w:r>
      <w:r>
        <w:rPr>
          <w:sz w:val="24"/>
          <w:szCs w:val="24"/>
        </w:rPr>
        <w:t>3</w:t>
      </w:r>
      <w:r w:rsidRPr="006908F4">
        <w:rPr>
          <w:sz w:val="24"/>
          <w:szCs w:val="24"/>
        </w:rPr>
        <w:t xml:space="preserve"> Техническая часть.</w:t>
      </w:r>
    </w:p>
    <w:p w:rsidR="00CB5BF4" w:rsidRPr="006908F4" w:rsidRDefault="009A15E0" w:rsidP="009A15E0">
      <w:pPr>
        <w:rPr>
          <w:sz w:val="24"/>
          <w:szCs w:val="24"/>
        </w:rPr>
      </w:pPr>
      <w:r>
        <w:rPr>
          <w:sz w:val="24"/>
          <w:szCs w:val="24"/>
        </w:rPr>
        <w:t xml:space="preserve">Приложение </w:t>
      </w:r>
      <w:r w:rsidR="00CB5BF4" w:rsidRPr="006908F4">
        <w:rPr>
          <w:sz w:val="24"/>
          <w:szCs w:val="24"/>
        </w:rPr>
        <w:t>№</w:t>
      </w:r>
      <w:r w:rsidR="00CB5BF4">
        <w:rPr>
          <w:sz w:val="24"/>
          <w:szCs w:val="24"/>
        </w:rPr>
        <w:t xml:space="preserve"> 4</w:t>
      </w:r>
      <w:r w:rsidR="00CB5BF4" w:rsidRPr="00AC5717">
        <w:rPr>
          <w:sz w:val="24"/>
          <w:szCs w:val="24"/>
        </w:rPr>
        <w:t xml:space="preserve"> </w:t>
      </w:r>
      <w:r w:rsidR="00CB5BF4" w:rsidRPr="006908F4">
        <w:rPr>
          <w:sz w:val="24"/>
          <w:szCs w:val="24"/>
        </w:rPr>
        <w:t>Проект договора на ус</w:t>
      </w:r>
      <w:r w:rsidR="00CB5BF4">
        <w:rPr>
          <w:sz w:val="24"/>
          <w:szCs w:val="24"/>
        </w:rPr>
        <w:t>тановк</w:t>
      </w:r>
      <w:r w:rsidR="00C500D2">
        <w:rPr>
          <w:sz w:val="24"/>
          <w:szCs w:val="24"/>
        </w:rPr>
        <w:t xml:space="preserve">у и эксплуатации рекламной конструкции. </w:t>
      </w:r>
      <w:r w:rsidR="00CB5BF4">
        <w:rPr>
          <w:sz w:val="24"/>
          <w:szCs w:val="24"/>
        </w:rPr>
        <w:t xml:space="preserve">  </w:t>
      </w:r>
      <w:r w:rsidR="00C500D2">
        <w:rPr>
          <w:sz w:val="24"/>
          <w:szCs w:val="24"/>
        </w:rPr>
        <w:t xml:space="preserve">                     </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5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6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CB5BF4" w:rsidP="00CB5BF4">
      <w:pPr>
        <w:rPr>
          <w:sz w:val="24"/>
          <w:szCs w:val="24"/>
        </w:rPr>
      </w:pPr>
      <w:r>
        <w:rPr>
          <w:sz w:val="24"/>
          <w:szCs w:val="24"/>
        </w:rPr>
        <w:t xml:space="preserve">Приложение № 7 </w:t>
      </w:r>
      <w:r w:rsidRPr="006908F4">
        <w:rPr>
          <w:sz w:val="24"/>
          <w:szCs w:val="24"/>
        </w:rPr>
        <w:t>Уведомление об отзыве заявки на участие в открытом</w:t>
      </w:r>
      <w:r>
        <w:rPr>
          <w:sz w:val="24"/>
          <w:szCs w:val="24"/>
        </w:rPr>
        <w:t xml:space="preserve"> аукционе</w:t>
      </w:r>
      <w:r w:rsidRPr="006908F4">
        <w:rPr>
          <w:sz w:val="24"/>
          <w:szCs w:val="24"/>
        </w:rPr>
        <w:t>.</w:t>
      </w:r>
    </w:p>
    <w:p w:rsidR="00CB5BF4" w:rsidRDefault="00CB5BF4" w:rsidP="00CB5BF4">
      <w:pPr>
        <w:rPr>
          <w:sz w:val="24"/>
          <w:szCs w:val="24"/>
        </w:rPr>
      </w:pPr>
      <w:r>
        <w:rPr>
          <w:sz w:val="24"/>
          <w:szCs w:val="24"/>
        </w:rPr>
        <w:t xml:space="preserve">Приложение № 8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524B61" w:rsidRDefault="00524B61" w:rsidP="00F60C6D">
      <w:pPr>
        <w:jc w:val="both"/>
        <w:rPr>
          <w:sz w:val="24"/>
          <w:szCs w:val="24"/>
        </w:rPr>
      </w:pPr>
      <w:r>
        <w:rPr>
          <w:sz w:val="24"/>
          <w:szCs w:val="24"/>
        </w:rPr>
        <w:t xml:space="preserve">Постановление администрации города Кемерово от </w:t>
      </w:r>
      <w:r w:rsidR="0045210D">
        <w:rPr>
          <w:sz w:val="24"/>
          <w:szCs w:val="24"/>
        </w:rPr>
        <w:t>06</w:t>
      </w:r>
      <w:r w:rsidRPr="0045210D">
        <w:rPr>
          <w:sz w:val="24"/>
          <w:szCs w:val="24"/>
        </w:rPr>
        <w:t>.</w:t>
      </w:r>
      <w:r w:rsidR="00FE4113" w:rsidRPr="0045210D">
        <w:rPr>
          <w:sz w:val="24"/>
          <w:szCs w:val="24"/>
        </w:rPr>
        <w:t>0</w:t>
      </w:r>
      <w:r w:rsidR="0045210D" w:rsidRPr="0045210D">
        <w:rPr>
          <w:sz w:val="24"/>
          <w:szCs w:val="24"/>
        </w:rPr>
        <w:t>7</w:t>
      </w:r>
      <w:r w:rsidRPr="0045210D">
        <w:rPr>
          <w:sz w:val="24"/>
          <w:szCs w:val="24"/>
        </w:rPr>
        <w:t>.202</w:t>
      </w:r>
      <w:r w:rsidR="00967F35" w:rsidRPr="0045210D">
        <w:rPr>
          <w:sz w:val="24"/>
          <w:szCs w:val="24"/>
        </w:rPr>
        <w:t>3</w:t>
      </w:r>
      <w:r w:rsidR="00FE4113" w:rsidRPr="0045210D">
        <w:rPr>
          <w:sz w:val="24"/>
          <w:szCs w:val="24"/>
        </w:rPr>
        <w:t xml:space="preserve"> № </w:t>
      </w:r>
      <w:r w:rsidR="0045210D">
        <w:rPr>
          <w:sz w:val="24"/>
          <w:szCs w:val="24"/>
        </w:rPr>
        <w:t>2172</w:t>
      </w:r>
      <w:r>
        <w:rPr>
          <w:sz w:val="24"/>
          <w:szCs w:val="24"/>
        </w:rPr>
        <w:t xml:space="preserve"> «О проведении торгов в форме аукциона на право заключения договоров на установку и эксплуатацию рекламных конструкций на территории города Кемерово».</w:t>
      </w:r>
    </w:p>
    <w:p w:rsidR="00CB5BF4" w:rsidRPr="00D96C79" w:rsidRDefault="00CB5BF4" w:rsidP="00CB5BF4">
      <w:pPr>
        <w:rPr>
          <w:sz w:val="24"/>
          <w:szCs w:val="24"/>
        </w:rPr>
      </w:pPr>
    </w:p>
    <w:p w:rsidR="00643A95" w:rsidRPr="00D96C79" w:rsidRDefault="00643A95" w:rsidP="00643A95">
      <w:pPr>
        <w:jc w:val="both"/>
        <w:rPr>
          <w:sz w:val="24"/>
          <w:szCs w:val="24"/>
        </w:rPr>
      </w:pPr>
      <w:r w:rsidRPr="00D96C79">
        <w:rPr>
          <w:sz w:val="24"/>
          <w:szCs w:val="24"/>
        </w:rPr>
        <w:t xml:space="preserve">Выписка из Единого государственного реестра недвижимости об объекте недвижимости от </w:t>
      </w:r>
      <w:r w:rsidR="006B1B75">
        <w:rPr>
          <w:sz w:val="24"/>
          <w:szCs w:val="24"/>
        </w:rPr>
        <w:t>16</w:t>
      </w:r>
      <w:r w:rsidRPr="00D96C79">
        <w:rPr>
          <w:sz w:val="24"/>
          <w:szCs w:val="24"/>
        </w:rPr>
        <w:t>.0</w:t>
      </w:r>
      <w:r w:rsidR="006B1B75">
        <w:rPr>
          <w:sz w:val="24"/>
          <w:szCs w:val="24"/>
        </w:rPr>
        <w:t>5</w:t>
      </w:r>
      <w:r w:rsidRPr="00D96C79">
        <w:rPr>
          <w:sz w:val="24"/>
          <w:szCs w:val="24"/>
        </w:rPr>
        <w:t>.202</w:t>
      </w:r>
      <w:r w:rsidR="00D96C79" w:rsidRPr="00D96C79">
        <w:rPr>
          <w:sz w:val="24"/>
          <w:szCs w:val="24"/>
        </w:rPr>
        <w:t>3</w:t>
      </w:r>
      <w:r w:rsidRPr="00D96C79">
        <w:rPr>
          <w:sz w:val="24"/>
          <w:szCs w:val="24"/>
        </w:rPr>
        <w:t xml:space="preserve"> № КУВИ-001/202</w:t>
      </w:r>
      <w:r w:rsidR="00D96C79" w:rsidRPr="00D96C79">
        <w:rPr>
          <w:sz w:val="24"/>
          <w:szCs w:val="24"/>
        </w:rPr>
        <w:t>3</w:t>
      </w:r>
      <w:r w:rsidRPr="00D96C79">
        <w:rPr>
          <w:sz w:val="24"/>
          <w:szCs w:val="24"/>
        </w:rPr>
        <w:t>-</w:t>
      </w:r>
      <w:r w:rsidR="006B1B75">
        <w:rPr>
          <w:sz w:val="24"/>
          <w:szCs w:val="24"/>
        </w:rPr>
        <w:t>112940166</w:t>
      </w:r>
      <w:r w:rsidRPr="00D96C79">
        <w:rPr>
          <w:sz w:val="24"/>
          <w:szCs w:val="24"/>
        </w:rPr>
        <w:t xml:space="preserve"> – земельный участок с кадастровым                                                       </w:t>
      </w:r>
      <w:r w:rsidRPr="006B1B75">
        <w:rPr>
          <w:sz w:val="24"/>
          <w:szCs w:val="24"/>
        </w:rPr>
        <w:t xml:space="preserve">№ </w:t>
      </w:r>
      <w:r w:rsidR="006B1B75" w:rsidRPr="006B1B75">
        <w:rPr>
          <w:sz w:val="24"/>
          <w:szCs w:val="24"/>
        </w:rPr>
        <w:t>42:24:0000000:33128</w:t>
      </w:r>
      <w:r w:rsidRPr="00D96C79">
        <w:rPr>
          <w:sz w:val="24"/>
          <w:szCs w:val="24"/>
        </w:rPr>
        <w:t>, местоположение: г. Кемерово,</w:t>
      </w:r>
      <w:r w:rsidR="006B1B75">
        <w:rPr>
          <w:sz w:val="24"/>
          <w:szCs w:val="24"/>
        </w:rPr>
        <w:t xml:space="preserve"> проспект Химиков вдоль улиц Терешковой и шоссе Леонова</w:t>
      </w:r>
      <w:r w:rsidRPr="00D96C79">
        <w:rPr>
          <w:sz w:val="24"/>
          <w:szCs w:val="24"/>
        </w:rPr>
        <w:t>.</w:t>
      </w:r>
    </w:p>
    <w:p w:rsidR="005C1BC1" w:rsidRDefault="005C1BC1" w:rsidP="00CB5BF4">
      <w:pPr>
        <w:rPr>
          <w:sz w:val="24"/>
          <w:szCs w:val="24"/>
        </w:rPr>
      </w:pPr>
    </w:p>
    <w:p w:rsidR="006B1B75" w:rsidRPr="00D96C79" w:rsidRDefault="006B1B75" w:rsidP="006B1B75">
      <w:pPr>
        <w:jc w:val="both"/>
        <w:rPr>
          <w:sz w:val="24"/>
          <w:szCs w:val="24"/>
        </w:rPr>
      </w:pPr>
      <w:r w:rsidRPr="00D96C79">
        <w:rPr>
          <w:sz w:val="24"/>
          <w:szCs w:val="24"/>
        </w:rPr>
        <w:t xml:space="preserve">Выписка из Единого государственного реестра недвижимости об объекте недвижимости от </w:t>
      </w:r>
      <w:r>
        <w:rPr>
          <w:sz w:val="24"/>
          <w:szCs w:val="24"/>
        </w:rPr>
        <w:t>16</w:t>
      </w:r>
      <w:r w:rsidRPr="00D96C79">
        <w:rPr>
          <w:sz w:val="24"/>
          <w:szCs w:val="24"/>
        </w:rPr>
        <w:t>.0</w:t>
      </w:r>
      <w:r>
        <w:rPr>
          <w:sz w:val="24"/>
          <w:szCs w:val="24"/>
        </w:rPr>
        <w:t>5</w:t>
      </w:r>
      <w:r w:rsidRPr="00D96C79">
        <w:rPr>
          <w:sz w:val="24"/>
          <w:szCs w:val="24"/>
        </w:rPr>
        <w:t>.2023 № КУВИ-001/2023-</w:t>
      </w:r>
      <w:r>
        <w:rPr>
          <w:sz w:val="24"/>
          <w:szCs w:val="24"/>
        </w:rPr>
        <w:t>112879409</w:t>
      </w:r>
      <w:r w:rsidRPr="00D96C79">
        <w:rPr>
          <w:sz w:val="24"/>
          <w:szCs w:val="24"/>
        </w:rPr>
        <w:t xml:space="preserve"> – земельный участок с кадастровым                                                       </w:t>
      </w:r>
      <w:r w:rsidRPr="006B1B75">
        <w:rPr>
          <w:sz w:val="24"/>
          <w:szCs w:val="24"/>
        </w:rPr>
        <w:t>№ 42:24:0101033:1799</w:t>
      </w:r>
      <w:r w:rsidRPr="00D96C79">
        <w:rPr>
          <w:sz w:val="24"/>
          <w:szCs w:val="24"/>
        </w:rPr>
        <w:t>, местоположение: г. Кемерово,</w:t>
      </w:r>
      <w:r>
        <w:rPr>
          <w:sz w:val="24"/>
          <w:szCs w:val="24"/>
        </w:rPr>
        <w:t xml:space="preserve"> проспект Кузнецкий от улицы Центральная до улицы 2-я </w:t>
      </w:r>
      <w:proofErr w:type="spellStart"/>
      <w:r>
        <w:rPr>
          <w:sz w:val="24"/>
          <w:szCs w:val="24"/>
        </w:rPr>
        <w:t>Камышинская</w:t>
      </w:r>
      <w:proofErr w:type="spellEnd"/>
      <w:r w:rsidRPr="00D96C79">
        <w:rPr>
          <w:sz w:val="24"/>
          <w:szCs w:val="24"/>
        </w:rPr>
        <w:t>.</w:t>
      </w: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E05D49" w:rsidRDefault="00E05D49" w:rsidP="00CB5BF4">
      <w:pPr>
        <w:rPr>
          <w:sz w:val="24"/>
          <w:szCs w:val="24"/>
        </w:rPr>
      </w:pPr>
    </w:p>
    <w:p w:rsidR="00E05D49" w:rsidRDefault="00E05D49" w:rsidP="00CB5BF4">
      <w:pPr>
        <w:rPr>
          <w:sz w:val="24"/>
          <w:szCs w:val="24"/>
        </w:rPr>
      </w:pPr>
    </w:p>
    <w:p w:rsidR="00E05D49" w:rsidRDefault="00E05D49" w:rsidP="00CB5BF4">
      <w:pPr>
        <w:rPr>
          <w:sz w:val="24"/>
          <w:szCs w:val="24"/>
        </w:rPr>
      </w:pPr>
    </w:p>
    <w:p w:rsidR="00E05D49" w:rsidRDefault="00E05D49" w:rsidP="00CB5BF4">
      <w:pPr>
        <w:rPr>
          <w:sz w:val="24"/>
          <w:szCs w:val="24"/>
        </w:rPr>
      </w:pPr>
    </w:p>
    <w:p w:rsidR="00E05D49" w:rsidRDefault="00E05D49" w:rsidP="00CB5BF4">
      <w:pPr>
        <w:rPr>
          <w:sz w:val="24"/>
          <w:szCs w:val="24"/>
        </w:rPr>
      </w:pPr>
    </w:p>
    <w:p w:rsidR="00E05D49" w:rsidRDefault="00E05D49" w:rsidP="00CB5BF4">
      <w:pPr>
        <w:rPr>
          <w:sz w:val="24"/>
          <w:szCs w:val="24"/>
        </w:rPr>
      </w:pPr>
    </w:p>
    <w:p w:rsidR="00E05D49" w:rsidRDefault="00E05D49" w:rsidP="00CB5BF4">
      <w:pPr>
        <w:rPr>
          <w:sz w:val="24"/>
          <w:szCs w:val="24"/>
        </w:rPr>
      </w:pPr>
    </w:p>
    <w:p w:rsidR="005C1BC1" w:rsidRDefault="005C1BC1" w:rsidP="00CB5BF4">
      <w:pPr>
        <w:rPr>
          <w:sz w:val="24"/>
          <w:szCs w:val="24"/>
        </w:rPr>
      </w:pPr>
    </w:p>
    <w:p w:rsidR="005C1BC1" w:rsidRDefault="00E05D49" w:rsidP="00CB5BF4">
      <w:pPr>
        <w:rPr>
          <w:sz w:val="24"/>
          <w:szCs w:val="24"/>
        </w:rPr>
      </w:pPr>
      <w:r>
        <w:rPr>
          <w:sz w:val="24"/>
          <w:szCs w:val="24"/>
        </w:rPr>
        <w:t>Заместитель начальника УГР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И.А. Самойлов</w:t>
      </w:r>
    </w:p>
    <w:p w:rsidR="00E05D49" w:rsidRDefault="00E05D49" w:rsidP="00CB5BF4">
      <w:pPr>
        <w:rPr>
          <w:sz w:val="24"/>
          <w:szCs w:val="24"/>
        </w:rPr>
      </w:pPr>
    </w:p>
    <w:p w:rsidR="00E05D49" w:rsidRDefault="00E05D49" w:rsidP="00CB5BF4">
      <w:pPr>
        <w:rPr>
          <w:sz w:val="24"/>
          <w:szCs w:val="24"/>
        </w:rPr>
      </w:pPr>
      <w:r>
        <w:rPr>
          <w:sz w:val="24"/>
          <w:szCs w:val="24"/>
        </w:rPr>
        <w:t>Заместитель начальника УГР</w:t>
      </w:r>
    </w:p>
    <w:p w:rsidR="00E05D49" w:rsidRDefault="00E05D49" w:rsidP="00CB5BF4">
      <w:pPr>
        <w:rPr>
          <w:sz w:val="24"/>
          <w:szCs w:val="24"/>
        </w:rPr>
      </w:pPr>
      <w:r>
        <w:rPr>
          <w:sz w:val="24"/>
          <w:szCs w:val="24"/>
        </w:rPr>
        <w:t>по правовым вопросам</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Н.А. Золотарёва</w:t>
      </w:r>
    </w:p>
    <w:p w:rsidR="00E05D49" w:rsidRDefault="00E05D49" w:rsidP="00CB5BF4">
      <w:pPr>
        <w:rPr>
          <w:sz w:val="24"/>
          <w:szCs w:val="24"/>
        </w:rPr>
      </w:pPr>
    </w:p>
    <w:p w:rsidR="00E05D49" w:rsidRDefault="00E05D49" w:rsidP="00E05D49">
      <w:pPr>
        <w:rPr>
          <w:sz w:val="24"/>
          <w:szCs w:val="24"/>
        </w:rPr>
      </w:pPr>
      <w:r>
        <w:rPr>
          <w:sz w:val="24"/>
          <w:szCs w:val="24"/>
        </w:rPr>
        <w:t xml:space="preserve">Начальник </w:t>
      </w:r>
      <w:proofErr w:type="spellStart"/>
      <w:r>
        <w:rPr>
          <w:sz w:val="24"/>
          <w:szCs w:val="24"/>
        </w:rPr>
        <w:t>ОВРиНР</w:t>
      </w:r>
      <w:proofErr w:type="spellEnd"/>
      <w:r>
        <w:rPr>
          <w:sz w:val="24"/>
          <w:szCs w:val="24"/>
        </w:rPr>
        <w:t xml:space="preserve"> УГР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Л.А. Долгих</w:t>
      </w:r>
    </w:p>
    <w:p w:rsidR="00E05D49" w:rsidRDefault="00E05D49" w:rsidP="00CB5BF4">
      <w:pPr>
        <w:rPr>
          <w:sz w:val="24"/>
          <w:szCs w:val="24"/>
        </w:rPr>
      </w:pPr>
    </w:p>
    <w:p w:rsidR="00E05D49" w:rsidRDefault="00E05D49" w:rsidP="00CB5BF4">
      <w:pPr>
        <w:rPr>
          <w:sz w:val="24"/>
          <w:szCs w:val="24"/>
        </w:rPr>
      </w:pPr>
      <w:r>
        <w:rPr>
          <w:sz w:val="24"/>
          <w:szCs w:val="24"/>
        </w:rPr>
        <w:t>Заведующий ФЭО УГР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Л.Н. </w:t>
      </w:r>
      <w:proofErr w:type="spellStart"/>
      <w:r>
        <w:rPr>
          <w:sz w:val="24"/>
          <w:szCs w:val="24"/>
        </w:rPr>
        <w:t>Иватина</w:t>
      </w:r>
      <w:proofErr w:type="spellEnd"/>
    </w:p>
    <w:p w:rsidR="00E05D49" w:rsidRDefault="00E05D49" w:rsidP="00CB5BF4">
      <w:pPr>
        <w:rPr>
          <w:sz w:val="24"/>
          <w:szCs w:val="24"/>
        </w:rPr>
      </w:pPr>
    </w:p>
    <w:p w:rsidR="00CB5BF4" w:rsidRDefault="00CB5BF4" w:rsidP="00CB5BF4">
      <w:pPr>
        <w:pStyle w:val="afff"/>
      </w:pPr>
      <w:bookmarkStart w:id="0" w:name="_GoBack"/>
      <w:bookmarkEnd w:id="0"/>
      <w:r w:rsidRPr="00BC7F7F">
        <w:lastRenderedPageBreak/>
        <w:t>Информационная карта</w:t>
      </w:r>
      <w:r>
        <w:t xml:space="preserve"> </w:t>
      </w:r>
    </w:p>
    <w:p w:rsidR="00CB5BF4" w:rsidRPr="00BC7F7F" w:rsidRDefault="00CB5BF4" w:rsidP="00CB5BF4">
      <w:pPr>
        <w:pStyle w:val="afff"/>
      </w:pPr>
    </w:p>
    <w:p w:rsidR="00BF7C41" w:rsidRPr="00601045" w:rsidRDefault="00CB5BF4" w:rsidP="00BF7C41">
      <w:pPr>
        <w:shd w:val="clear" w:color="auto" w:fill="FFFFFF"/>
        <w:spacing w:line="360" w:lineRule="auto"/>
        <w:ind w:right="-1" w:firstLine="544"/>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BF7C41" w:rsidRPr="005C1BC1">
        <w:rPr>
          <w:b/>
          <w:color w:val="000000"/>
          <w:sz w:val="24"/>
          <w:szCs w:val="24"/>
        </w:rPr>
        <w:t>управление городского развития администрации города Кемерово</w:t>
      </w:r>
      <w:r w:rsidR="00BF7C41" w:rsidRPr="005C1BC1">
        <w:rPr>
          <w:b/>
          <w:color w:val="003366"/>
          <w:sz w:val="24"/>
          <w:szCs w:val="24"/>
        </w:rPr>
        <w:t xml:space="preserve"> </w:t>
      </w:r>
      <w:r w:rsidR="00BF7C41" w:rsidRPr="005C1BC1">
        <w:rPr>
          <w:b/>
          <w:sz w:val="24"/>
          <w:szCs w:val="24"/>
        </w:rPr>
        <w:t>объявляет о проведении торгов на право заключения договор</w:t>
      </w:r>
      <w:r w:rsidR="00BF7C41">
        <w:rPr>
          <w:b/>
          <w:sz w:val="24"/>
          <w:szCs w:val="24"/>
        </w:rPr>
        <w:t>ов</w:t>
      </w:r>
      <w:r w:rsidR="00BF7C41" w:rsidRPr="005C1BC1">
        <w:rPr>
          <w:b/>
          <w:sz w:val="24"/>
          <w:szCs w:val="24"/>
        </w:rPr>
        <w:t xml:space="preserve"> </w:t>
      </w:r>
      <w:r w:rsidR="00BF7C41" w:rsidRPr="005C1BC1">
        <w:rPr>
          <w:b/>
          <w:sz w:val="24"/>
          <w:szCs w:val="24"/>
          <w:highlight w:val="white"/>
        </w:rPr>
        <w:t xml:space="preserve">на установку и эксплуатацию рекламных конструкций </w:t>
      </w:r>
      <w:r w:rsidR="003408F9">
        <w:rPr>
          <w:rFonts w:eastAsiaTheme="minorHAnsi"/>
          <w:b/>
          <w:sz w:val="24"/>
          <w:szCs w:val="24"/>
          <w:lang w:eastAsia="en-US"/>
        </w:rPr>
        <w:t>на землях</w:t>
      </w:r>
      <w:r w:rsidR="00BF7C41" w:rsidRPr="00601045">
        <w:rPr>
          <w:rFonts w:eastAsiaTheme="minorHAnsi"/>
          <w:b/>
          <w:sz w:val="24"/>
          <w:szCs w:val="24"/>
          <w:lang w:eastAsia="en-US"/>
        </w:rPr>
        <w:t>, государственная собственность на которые не разграничена, в городском округе – городе Кемеров</w:t>
      </w:r>
      <w:r w:rsidR="000E7A83">
        <w:rPr>
          <w:rFonts w:eastAsiaTheme="minorHAnsi"/>
          <w:b/>
          <w:sz w:val="24"/>
          <w:szCs w:val="24"/>
          <w:lang w:eastAsia="en-US"/>
        </w:rPr>
        <w:t>о, а также на земельном</w:t>
      </w:r>
      <w:r w:rsidR="00BF7C41" w:rsidRPr="00601045">
        <w:rPr>
          <w:rFonts w:eastAsiaTheme="minorHAnsi"/>
          <w:b/>
          <w:sz w:val="24"/>
          <w:szCs w:val="24"/>
          <w:lang w:eastAsia="en-US"/>
        </w:rPr>
        <w:t xml:space="preserve"> участк</w:t>
      </w:r>
      <w:r w:rsidR="000E7A83">
        <w:rPr>
          <w:rFonts w:eastAsiaTheme="minorHAnsi"/>
          <w:b/>
          <w:sz w:val="24"/>
          <w:szCs w:val="24"/>
          <w:lang w:eastAsia="en-US"/>
        </w:rPr>
        <w:t>е, находящем</w:t>
      </w:r>
      <w:r w:rsidR="00BF7C41" w:rsidRPr="00601045">
        <w:rPr>
          <w:rFonts w:eastAsiaTheme="minorHAnsi"/>
          <w:b/>
          <w:sz w:val="24"/>
          <w:szCs w:val="24"/>
          <w:lang w:eastAsia="en-US"/>
        </w:rPr>
        <w:t>ся в муниципальной собственности города Кемерово</w:t>
      </w:r>
      <w:r w:rsidR="00BF7C41" w:rsidRPr="00601045">
        <w:rPr>
          <w:b/>
          <w:sz w:val="24"/>
          <w:szCs w:val="24"/>
        </w:rPr>
        <w:t>.</w:t>
      </w:r>
    </w:p>
    <w:p w:rsidR="00CB5BF4" w:rsidRDefault="00CB5BF4" w:rsidP="00BF7C41">
      <w:pPr>
        <w:shd w:val="clear" w:color="auto" w:fill="FFFFFF"/>
        <w:spacing w:line="360" w:lineRule="auto"/>
        <w:ind w:right="-1" w:firstLine="544"/>
        <w:jc w:val="both"/>
        <w:rPr>
          <w:bCs/>
          <w:color w:val="000000"/>
          <w:sz w:val="24"/>
          <w:szCs w:val="24"/>
          <w:lang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B5BF4" w:rsidRPr="00BC7F7F" w:rsidTr="005C1BC1">
        <w:tc>
          <w:tcPr>
            <w:tcW w:w="3780" w:type="dxa"/>
          </w:tcPr>
          <w:p w:rsidR="00CB5BF4" w:rsidRPr="00BC7F7F" w:rsidRDefault="00CB5BF4" w:rsidP="005C1BC1">
            <w:pPr>
              <w:rPr>
                <w:sz w:val="24"/>
                <w:szCs w:val="24"/>
              </w:rPr>
            </w:pPr>
            <w:r w:rsidRPr="00BC7F7F">
              <w:rPr>
                <w:b/>
                <w:bCs/>
                <w:sz w:val="24"/>
                <w:szCs w:val="24"/>
                <w:highlight w:val="white"/>
              </w:rPr>
              <w:t>Форма торгов</w:t>
            </w:r>
          </w:p>
        </w:tc>
        <w:tc>
          <w:tcPr>
            <w:tcW w:w="6300" w:type="dxa"/>
          </w:tcPr>
          <w:p w:rsidR="00CB5BF4" w:rsidRPr="00BC7F7F" w:rsidRDefault="00CB5BF4" w:rsidP="005C1BC1">
            <w:pPr>
              <w:rPr>
                <w:sz w:val="24"/>
                <w:szCs w:val="24"/>
              </w:rPr>
            </w:pPr>
            <w:r w:rsidRPr="00BC7F7F">
              <w:rPr>
                <w:bCs/>
                <w:sz w:val="24"/>
                <w:szCs w:val="24"/>
              </w:rPr>
              <w:t>аукцион</w:t>
            </w:r>
            <w:r w:rsidRPr="00BC7F7F">
              <w:rPr>
                <w:sz w:val="24"/>
                <w:szCs w:val="24"/>
                <w:highlight w:val="white"/>
              </w:rPr>
              <w:t>, открытый по составу участников</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по каждому лоту</w:t>
            </w:r>
          </w:p>
        </w:tc>
        <w:tc>
          <w:tcPr>
            <w:tcW w:w="6300" w:type="dxa"/>
          </w:tcPr>
          <w:p w:rsidR="00CB5BF4" w:rsidRPr="00BC7F7F" w:rsidRDefault="00CB5BF4" w:rsidP="005C1BC1">
            <w:pPr>
              <w:jc w:val="both"/>
              <w:rPr>
                <w:sz w:val="24"/>
                <w:szCs w:val="24"/>
              </w:rPr>
            </w:pPr>
            <w:r w:rsidRPr="00BC7F7F">
              <w:rPr>
                <w:sz w:val="24"/>
                <w:szCs w:val="24"/>
                <w:highlight w:val="white"/>
              </w:rPr>
              <w:t xml:space="preserve">право на заключение договора на установку и </w:t>
            </w:r>
            <w:r w:rsidR="00EA0BCD">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CB5BF4" w:rsidRPr="00BC7F7F" w:rsidTr="005C1BC1">
        <w:tc>
          <w:tcPr>
            <w:tcW w:w="3780" w:type="dxa"/>
          </w:tcPr>
          <w:p w:rsidR="00CB5BF4" w:rsidRPr="00D77D13" w:rsidRDefault="00CB5BF4" w:rsidP="005C1BC1">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C72A0" w:rsidRDefault="00CB5BF4" w:rsidP="005C1BC1">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sidR="00EA0BCD">
              <w:rPr>
                <w:sz w:val="24"/>
                <w:szCs w:val="24"/>
              </w:rPr>
              <w:t>плуатацию рекламной</w:t>
            </w:r>
            <w:r>
              <w:rPr>
                <w:sz w:val="24"/>
                <w:szCs w:val="24"/>
              </w:rPr>
              <w:t xml:space="preserve"> конструкци</w:t>
            </w:r>
            <w:r w:rsidR="00EA0BCD">
              <w:rPr>
                <w:sz w:val="24"/>
                <w:szCs w:val="24"/>
              </w:rPr>
              <w:t>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CB5BF4" w:rsidRPr="00BC7F7F" w:rsidRDefault="00CB5BF4" w:rsidP="00EA0BCD">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sidR="00EA0BCD">
              <w:rPr>
                <w:sz w:val="24"/>
                <w:szCs w:val="24"/>
              </w:rPr>
              <w:t>тановку и эксплуатацию рекламной</w:t>
            </w:r>
            <w:r>
              <w:rPr>
                <w:sz w:val="24"/>
                <w:szCs w:val="24"/>
              </w:rPr>
              <w:t xml:space="preserve"> конструкци</w:t>
            </w:r>
            <w:r w:rsidR="00EA0BCD">
              <w:rPr>
                <w:sz w:val="24"/>
                <w:szCs w:val="24"/>
              </w:rPr>
              <w:t>и</w:t>
            </w:r>
            <w:r w:rsidRPr="009652A3">
              <w:rPr>
                <w:sz w:val="24"/>
                <w:szCs w:val="24"/>
              </w:rPr>
              <w:t>,</w:t>
            </w:r>
            <w:r>
              <w:rPr>
                <w:sz w:val="24"/>
                <w:szCs w:val="24"/>
              </w:rPr>
              <w:t xml:space="preserve"> сформированно</w:t>
            </w:r>
            <w:r w:rsidR="00EA0BCD">
              <w:rPr>
                <w:sz w:val="24"/>
                <w:szCs w:val="24"/>
              </w:rPr>
              <w:t>го</w:t>
            </w:r>
            <w:r w:rsidRPr="0025231A">
              <w:rPr>
                <w:sz w:val="24"/>
                <w:szCs w:val="24"/>
              </w:rPr>
              <w:t xml:space="preserve"> на основании отчета об оценке, выполненного в соответствии с Федеральным </w:t>
            </w:r>
            <w:hyperlink r:id="rId10"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6029EE" w:rsidRDefault="002C72A0" w:rsidP="005C1BC1">
            <w:pPr>
              <w:shd w:val="clear" w:color="auto" w:fill="FFFFFF"/>
              <w:spacing w:line="274" w:lineRule="exact"/>
              <w:ind w:left="19" w:right="-1"/>
              <w:rPr>
                <w:sz w:val="24"/>
                <w:szCs w:val="24"/>
              </w:rPr>
            </w:pPr>
            <w:r>
              <w:rPr>
                <w:bCs/>
                <w:sz w:val="24"/>
                <w:szCs w:val="24"/>
              </w:rPr>
              <w:t>А</w:t>
            </w:r>
            <w:r w:rsidR="00CB5BF4">
              <w:rPr>
                <w:bCs/>
                <w:sz w:val="24"/>
                <w:szCs w:val="24"/>
              </w:rPr>
              <w:t xml:space="preserve">дминистрация города Кемерово </w:t>
            </w:r>
            <w:r w:rsidR="00CB5BF4" w:rsidRPr="00BC7F7F">
              <w:rPr>
                <w:sz w:val="24"/>
                <w:szCs w:val="24"/>
              </w:rPr>
              <w:t xml:space="preserve">в лице </w:t>
            </w:r>
            <w:r w:rsidR="00CB5BF4">
              <w:rPr>
                <w:sz w:val="24"/>
                <w:szCs w:val="24"/>
              </w:rPr>
              <w:t xml:space="preserve">управления городского развития </w:t>
            </w:r>
          </w:p>
          <w:p w:rsidR="00CB5BF4" w:rsidRDefault="00CB5BF4" w:rsidP="005C1BC1">
            <w:pPr>
              <w:shd w:val="clear" w:color="auto" w:fill="FFFFFF"/>
              <w:spacing w:line="274" w:lineRule="exact"/>
              <w:ind w:left="19" w:right="-1"/>
              <w:rPr>
                <w:sz w:val="24"/>
                <w:szCs w:val="24"/>
              </w:rPr>
            </w:pPr>
            <w:r w:rsidRPr="00E32251">
              <w:rPr>
                <w:sz w:val="24"/>
                <w:szCs w:val="24"/>
              </w:rPr>
              <w:t>6</w:t>
            </w:r>
            <w:r>
              <w:rPr>
                <w:sz w:val="24"/>
                <w:szCs w:val="24"/>
              </w:rPr>
              <w:t>50</w:t>
            </w:r>
            <w:r w:rsidR="00FD16E6">
              <w:rPr>
                <w:sz w:val="24"/>
                <w:szCs w:val="24"/>
              </w:rPr>
              <w:t>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CB5BF4" w:rsidRPr="00BC7F7F" w:rsidRDefault="00CB5BF4" w:rsidP="00EA0BCD">
            <w:pPr>
              <w:shd w:val="clear" w:color="auto" w:fill="FFFFFF"/>
              <w:spacing w:line="274" w:lineRule="exact"/>
              <w:ind w:left="19" w:right="-1"/>
              <w:rPr>
                <w:sz w:val="24"/>
                <w:szCs w:val="24"/>
              </w:rPr>
            </w:pPr>
            <w:r w:rsidRPr="00E32251">
              <w:rPr>
                <w:sz w:val="24"/>
                <w:szCs w:val="24"/>
              </w:rPr>
              <w:t>Контактный телефон: 8 (3</w:t>
            </w:r>
            <w:r w:rsidR="00EA0BCD">
              <w:rPr>
                <w:sz w:val="24"/>
                <w:szCs w:val="24"/>
              </w:rPr>
              <w:t>8</w:t>
            </w:r>
            <w:r>
              <w:rPr>
                <w:sz w:val="24"/>
                <w:szCs w:val="24"/>
              </w:rPr>
              <w:t>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1"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CB5BF4" w:rsidRPr="00BC7F7F" w:rsidTr="005C1BC1">
        <w:tc>
          <w:tcPr>
            <w:tcW w:w="3780" w:type="dxa"/>
          </w:tcPr>
          <w:p w:rsidR="00CB5BF4" w:rsidRPr="00E31D2E" w:rsidRDefault="00CB5BF4" w:rsidP="005C1BC1">
            <w:pPr>
              <w:jc w:val="both"/>
              <w:rPr>
                <w:color w:val="000000"/>
                <w:sz w:val="24"/>
                <w:szCs w:val="24"/>
              </w:rPr>
            </w:pPr>
            <w:r>
              <w:rPr>
                <w:b/>
                <w:color w:val="000000"/>
                <w:sz w:val="24"/>
                <w:szCs w:val="24"/>
              </w:rPr>
              <w:t>Решение о проведении торгов</w:t>
            </w:r>
          </w:p>
          <w:p w:rsidR="00CB5BF4" w:rsidRPr="00BC7F7F" w:rsidRDefault="00CB5BF4" w:rsidP="005C1BC1">
            <w:pPr>
              <w:rPr>
                <w:b/>
                <w:bCs/>
                <w:sz w:val="24"/>
                <w:szCs w:val="24"/>
                <w:highlight w:val="white"/>
              </w:rPr>
            </w:pPr>
          </w:p>
        </w:tc>
        <w:tc>
          <w:tcPr>
            <w:tcW w:w="6300" w:type="dxa"/>
          </w:tcPr>
          <w:p w:rsidR="00CB5BF4" w:rsidRPr="00BC7F7F" w:rsidRDefault="002C72A0" w:rsidP="0045210D">
            <w:pPr>
              <w:shd w:val="clear" w:color="auto" w:fill="FFFFFF"/>
              <w:spacing w:line="274" w:lineRule="exact"/>
              <w:ind w:left="19" w:right="-1"/>
              <w:rPr>
                <w:bCs/>
                <w:sz w:val="24"/>
                <w:szCs w:val="24"/>
              </w:rPr>
            </w:pPr>
            <w:r>
              <w:rPr>
                <w:color w:val="000000"/>
                <w:sz w:val="24"/>
                <w:szCs w:val="24"/>
              </w:rPr>
              <w:t>П</w:t>
            </w:r>
            <w:r w:rsidR="00CB5BF4" w:rsidRPr="008D6F29">
              <w:rPr>
                <w:color w:val="000000"/>
                <w:sz w:val="24"/>
                <w:szCs w:val="24"/>
              </w:rPr>
              <w:t xml:space="preserve">остановление администрации города Кемерово </w:t>
            </w:r>
            <w:r>
              <w:rPr>
                <w:color w:val="000000"/>
                <w:sz w:val="24"/>
                <w:szCs w:val="24"/>
              </w:rPr>
              <w:t xml:space="preserve">                 </w:t>
            </w:r>
            <w:r w:rsidR="00CB5BF4" w:rsidRPr="00967F35">
              <w:rPr>
                <w:color w:val="000000"/>
                <w:sz w:val="24"/>
                <w:szCs w:val="24"/>
              </w:rPr>
              <w:t xml:space="preserve">от </w:t>
            </w:r>
            <w:r w:rsidR="0045210D">
              <w:rPr>
                <w:color w:val="000000"/>
                <w:sz w:val="24"/>
                <w:szCs w:val="24"/>
              </w:rPr>
              <w:t>06</w:t>
            </w:r>
            <w:r w:rsidR="00EA0BCD" w:rsidRPr="00967F35">
              <w:rPr>
                <w:color w:val="000000"/>
                <w:sz w:val="24"/>
                <w:szCs w:val="24"/>
              </w:rPr>
              <w:t>.0</w:t>
            </w:r>
            <w:r w:rsidR="0045210D">
              <w:rPr>
                <w:color w:val="000000"/>
                <w:sz w:val="24"/>
                <w:szCs w:val="24"/>
              </w:rPr>
              <w:t>7</w:t>
            </w:r>
            <w:r w:rsidRPr="00967F35">
              <w:rPr>
                <w:color w:val="000000"/>
                <w:sz w:val="24"/>
                <w:szCs w:val="24"/>
              </w:rPr>
              <w:t>.202</w:t>
            </w:r>
            <w:r w:rsidR="00967F35" w:rsidRPr="00967F35">
              <w:rPr>
                <w:color w:val="000000"/>
                <w:sz w:val="24"/>
                <w:szCs w:val="24"/>
              </w:rPr>
              <w:t>3</w:t>
            </w:r>
            <w:r w:rsidR="00CB5BF4" w:rsidRPr="00967F35">
              <w:rPr>
                <w:color w:val="000000"/>
                <w:sz w:val="24"/>
                <w:szCs w:val="24"/>
              </w:rPr>
              <w:t xml:space="preserve"> № </w:t>
            </w:r>
            <w:r w:rsidR="0045210D">
              <w:rPr>
                <w:color w:val="000000"/>
                <w:sz w:val="24"/>
                <w:szCs w:val="24"/>
              </w:rPr>
              <w:t>2172</w:t>
            </w:r>
            <w:r w:rsidR="00CB5BF4" w:rsidRPr="002C72A0">
              <w:rPr>
                <w:color w:val="000000"/>
                <w:sz w:val="24"/>
                <w:szCs w:val="24"/>
              </w:rPr>
              <w:t xml:space="preserve"> «</w:t>
            </w:r>
            <w:r w:rsidR="00CB5BF4" w:rsidRPr="002C72A0">
              <w:rPr>
                <w:sz w:val="24"/>
                <w:szCs w:val="24"/>
              </w:rPr>
              <w:t xml:space="preserve">О проведении торгов в форме </w:t>
            </w:r>
            <w:r>
              <w:rPr>
                <w:sz w:val="24"/>
                <w:szCs w:val="24"/>
              </w:rPr>
              <w:t xml:space="preserve">аукциона </w:t>
            </w:r>
            <w:r w:rsidR="00CB5BF4" w:rsidRPr="002C72A0">
              <w:rPr>
                <w:sz w:val="24"/>
                <w:szCs w:val="24"/>
              </w:rPr>
              <w:t xml:space="preserve">на право заключения договоров на установку и </w:t>
            </w:r>
            <w:r>
              <w:rPr>
                <w:sz w:val="24"/>
                <w:szCs w:val="24"/>
              </w:rPr>
              <w:lastRenderedPageBreak/>
              <w:t>эксплуатацию рекламных конструкций</w:t>
            </w:r>
            <w:r w:rsidR="00CB5BF4" w:rsidRPr="002C72A0">
              <w:rPr>
                <w:sz w:val="24"/>
                <w:szCs w:val="24"/>
              </w:rPr>
              <w:t xml:space="preserve"> на территории города Кемерово</w:t>
            </w:r>
            <w:r w:rsidR="00CB5BF4" w:rsidRPr="002C72A0">
              <w:rPr>
                <w:color w:val="000000"/>
                <w:sz w:val="24"/>
                <w:szCs w:val="24"/>
              </w:rPr>
              <w:t>».</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lastRenderedPageBreak/>
              <w:t>Срок договора на установку и эксплуатацию рекламной конструкции</w:t>
            </w:r>
          </w:p>
        </w:tc>
        <w:tc>
          <w:tcPr>
            <w:tcW w:w="6300" w:type="dxa"/>
          </w:tcPr>
          <w:p w:rsidR="00CB5BF4" w:rsidRPr="008D6F29" w:rsidRDefault="00CB5BF4" w:rsidP="005C1BC1">
            <w:pPr>
              <w:shd w:val="clear" w:color="auto" w:fill="FFFFFF"/>
              <w:spacing w:line="274" w:lineRule="exact"/>
              <w:ind w:left="19" w:right="-1"/>
              <w:rPr>
                <w:color w:val="000000"/>
                <w:sz w:val="24"/>
                <w:szCs w:val="24"/>
              </w:rPr>
            </w:pPr>
            <w:r>
              <w:rPr>
                <w:color w:val="000000"/>
                <w:sz w:val="24"/>
                <w:szCs w:val="24"/>
              </w:rPr>
              <w:t>5 лет</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CB5BF4" w:rsidRDefault="00CB5BF4" w:rsidP="005C1BC1">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CB5BF4" w:rsidRPr="00BC7F7F" w:rsidTr="005C1BC1">
        <w:tc>
          <w:tcPr>
            <w:tcW w:w="3780" w:type="dxa"/>
          </w:tcPr>
          <w:p w:rsidR="00CB5BF4" w:rsidRPr="00B01B73" w:rsidRDefault="00CB5BF4" w:rsidP="005C1BC1">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CB5BF4" w:rsidRPr="00474DF9" w:rsidRDefault="00CB5BF4" w:rsidP="005C1BC1">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p w:rsidR="00CB5BF4" w:rsidRDefault="00CB5BF4" w:rsidP="005C1BC1">
            <w:pPr>
              <w:shd w:val="clear" w:color="auto" w:fill="FFFFFF"/>
              <w:spacing w:line="274" w:lineRule="exact"/>
              <w:ind w:left="19" w:right="-1"/>
              <w:rPr>
                <w:color w:val="000000"/>
                <w:sz w:val="24"/>
                <w:szCs w:val="24"/>
              </w:rPr>
            </w:pP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Место подачи заявок на участие в </w:t>
            </w:r>
            <w:r w:rsidRPr="00BC7F7F">
              <w:rPr>
                <w:b/>
                <w:bCs/>
                <w:sz w:val="24"/>
                <w:szCs w:val="24"/>
              </w:rPr>
              <w:t>аукцион</w:t>
            </w:r>
            <w:r>
              <w:rPr>
                <w:b/>
                <w:bCs/>
                <w:sz w:val="24"/>
                <w:szCs w:val="24"/>
              </w:rPr>
              <w:t>е</w:t>
            </w:r>
          </w:p>
        </w:tc>
        <w:tc>
          <w:tcPr>
            <w:tcW w:w="6300" w:type="dxa"/>
          </w:tcPr>
          <w:p w:rsidR="00CB5BF4" w:rsidRDefault="00CB5BF4" w:rsidP="005C1BC1">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w:t>
            </w:r>
            <w:r w:rsidR="00FD16E6">
              <w:rPr>
                <w:sz w:val="24"/>
                <w:szCs w:val="24"/>
              </w:rPr>
              <w:t>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CB5BF4" w:rsidRPr="00BC7F7F" w:rsidRDefault="00CB5BF4" w:rsidP="005C1BC1">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CB5BF4" w:rsidRPr="006029EE" w:rsidRDefault="005B0F2F" w:rsidP="005B0F2F">
            <w:pPr>
              <w:rPr>
                <w:sz w:val="24"/>
                <w:szCs w:val="24"/>
              </w:rPr>
            </w:pPr>
            <w:r>
              <w:rPr>
                <w:sz w:val="24"/>
                <w:szCs w:val="24"/>
              </w:rPr>
              <w:t>25</w:t>
            </w:r>
            <w:r w:rsidR="00CB5BF4" w:rsidRPr="00056FC4">
              <w:rPr>
                <w:sz w:val="24"/>
                <w:szCs w:val="24"/>
              </w:rPr>
              <w:t>.</w:t>
            </w:r>
            <w:r w:rsidR="00EA0BCD" w:rsidRPr="00056FC4">
              <w:rPr>
                <w:sz w:val="24"/>
                <w:szCs w:val="24"/>
              </w:rPr>
              <w:t>0</w:t>
            </w:r>
            <w:r>
              <w:rPr>
                <w:sz w:val="24"/>
                <w:szCs w:val="24"/>
              </w:rPr>
              <w:t>8</w:t>
            </w:r>
            <w:r w:rsidR="009A15E0" w:rsidRPr="00056FC4">
              <w:rPr>
                <w:sz w:val="24"/>
                <w:szCs w:val="24"/>
              </w:rPr>
              <w:t>.2</w:t>
            </w:r>
            <w:r w:rsidR="009A15E0">
              <w:rPr>
                <w:sz w:val="24"/>
                <w:szCs w:val="24"/>
              </w:rPr>
              <w:t>02</w:t>
            </w:r>
            <w:r w:rsidR="00967F35">
              <w:rPr>
                <w:sz w:val="24"/>
                <w:szCs w:val="24"/>
              </w:rPr>
              <w:t>3</w:t>
            </w:r>
            <w:r w:rsidR="00CB5BF4" w:rsidRPr="006029EE">
              <w:rPr>
                <w:sz w:val="24"/>
                <w:szCs w:val="24"/>
              </w:rPr>
              <w:t xml:space="preserve"> в </w:t>
            </w:r>
            <w:r w:rsidR="00BB1644" w:rsidRPr="006029EE">
              <w:rPr>
                <w:sz w:val="24"/>
                <w:szCs w:val="24"/>
              </w:rPr>
              <w:t>10</w:t>
            </w:r>
            <w:r w:rsidR="00CB5BF4" w:rsidRPr="006029EE">
              <w:rPr>
                <w:sz w:val="24"/>
                <w:szCs w:val="24"/>
              </w:rPr>
              <w:t xml:space="preserve"> часов 00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окончания приема заявок на участие в </w:t>
            </w:r>
            <w:r w:rsidRPr="00BC7F7F">
              <w:rPr>
                <w:b/>
                <w:bCs/>
                <w:sz w:val="24"/>
                <w:szCs w:val="24"/>
              </w:rPr>
              <w:t>аукционе</w:t>
            </w:r>
          </w:p>
        </w:tc>
        <w:tc>
          <w:tcPr>
            <w:tcW w:w="6300" w:type="dxa"/>
          </w:tcPr>
          <w:p w:rsidR="00CB5BF4" w:rsidRPr="006029EE" w:rsidRDefault="00967F35" w:rsidP="005B0F2F">
            <w:pPr>
              <w:rPr>
                <w:sz w:val="24"/>
                <w:szCs w:val="24"/>
              </w:rPr>
            </w:pPr>
            <w:r>
              <w:rPr>
                <w:sz w:val="24"/>
                <w:szCs w:val="24"/>
              </w:rPr>
              <w:t>1</w:t>
            </w:r>
            <w:r w:rsidR="005B0F2F">
              <w:rPr>
                <w:sz w:val="24"/>
                <w:szCs w:val="24"/>
              </w:rPr>
              <w:t>4</w:t>
            </w:r>
            <w:r w:rsidR="00632C61">
              <w:rPr>
                <w:sz w:val="24"/>
                <w:szCs w:val="24"/>
              </w:rPr>
              <w:t>.0</w:t>
            </w:r>
            <w:r w:rsidR="005B0F2F">
              <w:rPr>
                <w:sz w:val="24"/>
                <w:szCs w:val="24"/>
              </w:rPr>
              <w:t>9</w:t>
            </w:r>
            <w:r w:rsidR="00CB5BF4" w:rsidRPr="00056FC4">
              <w:rPr>
                <w:sz w:val="24"/>
                <w:szCs w:val="24"/>
              </w:rPr>
              <w:t>.2</w:t>
            </w:r>
            <w:r w:rsidR="00CB5BF4" w:rsidRPr="006029EE">
              <w:rPr>
                <w:sz w:val="24"/>
                <w:szCs w:val="24"/>
              </w:rPr>
              <w:t>02</w:t>
            </w:r>
            <w:r>
              <w:rPr>
                <w:sz w:val="24"/>
                <w:szCs w:val="24"/>
              </w:rPr>
              <w:t>3</w:t>
            </w:r>
            <w:r w:rsidR="00CB5BF4" w:rsidRPr="006029EE">
              <w:rPr>
                <w:sz w:val="24"/>
                <w:szCs w:val="24"/>
              </w:rPr>
              <w:t xml:space="preserve"> в 1</w:t>
            </w:r>
            <w:r>
              <w:rPr>
                <w:sz w:val="24"/>
                <w:szCs w:val="24"/>
              </w:rPr>
              <w:t>7</w:t>
            </w:r>
            <w:r w:rsidR="00CB5BF4" w:rsidRPr="006029EE">
              <w:rPr>
                <w:sz w:val="24"/>
                <w:szCs w:val="24"/>
              </w:rPr>
              <w:t xml:space="preserve"> часов </w:t>
            </w:r>
            <w:r w:rsidR="00BB1644" w:rsidRPr="006029EE">
              <w:rPr>
                <w:sz w:val="24"/>
                <w:szCs w:val="24"/>
              </w:rPr>
              <w:t>0</w:t>
            </w:r>
            <w:r w:rsidR="00CB5BF4" w:rsidRPr="006029EE">
              <w:rPr>
                <w:sz w:val="24"/>
                <w:szCs w:val="24"/>
              </w:rPr>
              <w:t>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CB5BF4" w:rsidRPr="006029EE" w:rsidRDefault="005B0F2F" w:rsidP="005C1BC1">
            <w:pPr>
              <w:autoSpaceDE w:val="0"/>
              <w:autoSpaceDN w:val="0"/>
              <w:adjustRightInd w:val="0"/>
              <w:spacing w:line="274" w:lineRule="atLeast"/>
              <w:ind w:left="19" w:right="707"/>
              <w:jc w:val="both"/>
              <w:rPr>
                <w:sz w:val="24"/>
                <w:szCs w:val="24"/>
              </w:rPr>
            </w:pPr>
            <w:r>
              <w:rPr>
                <w:sz w:val="24"/>
                <w:szCs w:val="24"/>
              </w:rPr>
              <w:t>15</w:t>
            </w:r>
            <w:r w:rsidR="00CB5BF4" w:rsidRPr="00056FC4">
              <w:rPr>
                <w:sz w:val="24"/>
                <w:szCs w:val="24"/>
              </w:rPr>
              <w:t>.</w:t>
            </w:r>
            <w:r w:rsidR="00EA0BCD" w:rsidRPr="00056FC4">
              <w:rPr>
                <w:sz w:val="24"/>
                <w:szCs w:val="24"/>
              </w:rPr>
              <w:t>0</w:t>
            </w:r>
            <w:r>
              <w:rPr>
                <w:sz w:val="24"/>
                <w:szCs w:val="24"/>
              </w:rPr>
              <w:t>9</w:t>
            </w:r>
            <w:r w:rsidR="00CB5BF4" w:rsidRPr="00056FC4">
              <w:rPr>
                <w:sz w:val="24"/>
                <w:szCs w:val="24"/>
              </w:rPr>
              <w:t>.202</w:t>
            </w:r>
            <w:r w:rsidR="00967F35">
              <w:rPr>
                <w:sz w:val="24"/>
                <w:szCs w:val="24"/>
              </w:rPr>
              <w:t>3</w:t>
            </w:r>
            <w:r w:rsidR="00CB5BF4" w:rsidRPr="006029EE">
              <w:rPr>
                <w:sz w:val="24"/>
                <w:szCs w:val="24"/>
              </w:rPr>
              <w:t xml:space="preserve"> в 11 часов 00 минут по местному времени, по адресу: 650991, г. Кемерово, </w:t>
            </w:r>
          </w:p>
          <w:p w:rsidR="00CB5BF4" w:rsidRPr="006029EE" w:rsidRDefault="00CB5BF4" w:rsidP="005C1BC1">
            <w:pPr>
              <w:autoSpaceDE w:val="0"/>
              <w:autoSpaceDN w:val="0"/>
              <w:adjustRightInd w:val="0"/>
              <w:spacing w:line="274" w:lineRule="atLeast"/>
              <w:ind w:left="19" w:right="707"/>
              <w:jc w:val="both"/>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BC7F7F" w:rsidRDefault="00CB5BF4" w:rsidP="005C1BC1">
            <w:pPr>
              <w:rPr>
                <w:b/>
                <w:sz w:val="24"/>
                <w:szCs w:val="24"/>
              </w:rPr>
            </w:pPr>
            <w:r>
              <w:rPr>
                <w:b/>
                <w:bCs/>
                <w:color w:val="000000"/>
                <w:sz w:val="24"/>
                <w:szCs w:val="24"/>
                <w:highlight w:val="white"/>
              </w:rPr>
              <w:t>Место, дата и в</w:t>
            </w:r>
            <w:r w:rsidRPr="00BC7F7F">
              <w:rPr>
                <w:b/>
                <w:bCs/>
                <w:color w:val="000000"/>
                <w:sz w:val="24"/>
                <w:szCs w:val="24"/>
                <w:highlight w:val="white"/>
              </w:rPr>
              <w:t>ремя п</w:t>
            </w:r>
            <w:r>
              <w:rPr>
                <w:b/>
                <w:bCs/>
                <w:color w:val="000000"/>
                <w:sz w:val="24"/>
                <w:szCs w:val="24"/>
                <w:highlight w:val="white"/>
              </w:rPr>
              <w:t>ро</w:t>
            </w:r>
            <w:r w:rsidRPr="00BC7F7F">
              <w:rPr>
                <w:b/>
                <w:bCs/>
                <w:color w:val="000000"/>
                <w:sz w:val="24"/>
                <w:szCs w:val="24"/>
                <w:highlight w:val="white"/>
              </w:rPr>
              <w:t xml:space="preserve">ведения </w:t>
            </w:r>
            <w:r w:rsidRPr="00BC7F7F">
              <w:rPr>
                <w:b/>
                <w:bCs/>
                <w:sz w:val="24"/>
                <w:szCs w:val="24"/>
              </w:rPr>
              <w:t>аукциона</w:t>
            </w:r>
          </w:p>
        </w:tc>
        <w:tc>
          <w:tcPr>
            <w:tcW w:w="6300" w:type="dxa"/>
          </w:tcPr>
          <w:p w:rsidR="00CB5BF4" w:rsidRPr="006029EE" w:rsidRDefault="005B0F2F" w:rsidP="005C1BC1">
            <w:pPr>
              <w:autoSpaceDE w:val="0"/>
              <w:autoSpaceDN w:val="0"/>
              <w:adjustRightInd w:val="0"/>
              <w:spacing w:line="274" w:lineRule="atLeast"/>
              <w:ind w:left="19" w:right="707"/>
              <w:jc w:val="both"/>
              <w:rPr>
                <w:sz w:val="24"/>
                <w:szCs w:val="24"/>
              </w:rPr>
            </w:pPr>
            <w:r>
              <w:rPr>
                <w:sz w:val="24"/>
                <w:szCs w:val="24"/>
              </w:rPr>
              <w:t>20</w:t>
            </w:r>
            <w:r w:rsidR="00CB5BF4" w:rsidRPr="00056FC4">
              <w:rPr>
                <w:sz w:val="24"/>
                <w:szCs w:val="24"/>
              </w:rPr>
              <w:t>.</w:t>
            </w:r>
            <w:r w:rsidR="00750763" w:rsidRPr="00056FC4">
              <w:rPr>
                <w:sz w:val="24"/>
                <w:szCs w:val="24"/>
              </w:rPr>
              <w:t>0</w:t>
            </w:r>
            <w:r>
              <w:rPr>
                <w:sz w:val="24"/>
                <w:szCs w:val="24"/>
              </w:rPr>
              <w:t>9</w:t>
            </w:r>
            <w:r w:rsidR="00CB5BF4" w:rsidRPr="00056FC4">
              <w:rPr>
                <w:sz w:val="24"/>
                <w:szCs w:val="24"/>
              </w:rPr>
              <w:t>.202</w:t>
            </w:r>
            <w:r w:rsidR="00967F35">
              <w:rPr>
                <w:sz w:val="24"/>
                <w:szCs w:val="24"/>
              </w:rPr>
              <w:t>3</w:t>
            </w:r>
            <w:r w:rsidR="00CB5BF4" w:rsidRPr="006029EE">
              <w:rPr>
                <w:sz w:val="24"/>
                <w:szCs w:val="24"/>
              </w:rPr>
              <w:t xml:space="preserve"> </w:t>
            </w:r>
            <w:r w:rsidR="00BB1644" w:rsidRPr="006029EE">
              <w:rPr>
                <w:sz w:val="24"/>
                <w:szCs w:val="24"/>
              </w:rPr>
              <w:t>в 10</w:t>
            </w:r>
            <w:r w:rsidR="00CB5BF4" w:rsidRPr="006029EE">
              <w:rPr>
                <w:sz w:val="24"/>
                <w:szCs w:val="24"/>
              </w:rPr>
              <w:t xml:space="preserve"> часов 00 минут по </w:t>
            </w:r>
            <w:r w:rsidR="00CB5BF4" w:rsidRPr="006029EE">
              <w:rPr>
                <w:spacing w:val="-1"/>
                <w:sz w:val="24"/>
                <w:szCs w:val="24"/>
              </w:rPr>
              <w:t xml:space="preserve">местному времени, по адресу: </w:t>
            </w:r>
            <w:r w:rsidR="00CB5BF4" w:rsidRPr="006029EE">
              <w:rPr>
                <w:sz w:val="24"/>
                <w:szCs w:val="24"/>
              </w:rPr>
              <w:t xml:space="preserve">650991, г. Кемерово, </w:t>
            </w:r>
          </w:p>
          <w:p w:rsidR="00CB5BF4" w:rsidRPr="006029EE" w:rsidRDefault="00CB5BF4" w:rsidP="005C1BC1">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A006E2" w:rsidRDefault="00CB5BF4" w:rsidP="005C1BC1">
            <w:pPr>
              <w:rPr>
                <w:b/>
                <w:bCs/>
                <w:color w:val="000000"/>
                <w:sz w:val="24"/>
                <w:szCs w:val="24"/>
                <w:highlight w:val="white"/>
              </w:rPr>
            </w:pPr>
            <w:r w:rsidRPr="00A006E2">
              <w:rPr>
                <w:b/>
                <w:sz w:val="24"/>
                <w:szCs w:val="24"/>
              </w:rPr>
              <w:t xml:space="preserve">Начало регистрации претендентов и (или) их представителей для участия в аукционе </w:t>
            </w:r>
          </w:p>
        </w:tc>
        <w:tc>
          <w:tcPr>
            <w:tcW w:w="6300" w:type="dxa"/>
          </w:tcPr>
          <w:p w:rsidR="00CB5BF4" w:rsidRDefault="005B0F2F" w:rsidP="005C1BC1">
            <w:pPr>
              <w:autoSpaceDE w:val="0"/>
              <w:autoSpaceDN w:val="0"/>
              <w:adjustRightInd w:val="0"/>
              <w:spacing w:line="274" w:lineRule="atLeast"/>
              <w:ind w:left="19" w:right="707"/>
              <w:jc w:val="both"/>
              <w:rPr>
                <w:sz w:val="24"/>
                <w:szCs w:val="24"/>
              </w:rPr>
            </w:pPr>
            <w:r>
              <w:rPr>
                <w:sz w:val="24"/>
                <w:szCs w:val="24"/>
              </w:rPr>
              <w:t>20</w:t>
            </w:r>
            <w:r w:rsidR="00CB5BF4" w:rsidRPr="00056FC4">
              <w:rPr>
                <w:sz w:val="24"/>
                <w:szCs w:val="24"/>
              </w:rPr>
              <w:t>.</w:t>
            </w:r>
            <w:r w:rsidR="00750763" w:rsidRPr="00056FC4">
              <w:rPr>
                <w:sz w:val="24"/>
                <w:szCs w:val="24"/>
              </w:rPr>
              <w:t>0</w:t>
            </w:r>
            <w:r>
              <w:rPr>
                <w:sz w:val="24"/>
                <w:szCs w:val="24"/>
              </w:rPr>
              <w:t>9</w:t>
            </w:r>
            <w:r w:rsidR="00CB5BF4" w:rsidRPr="00056FC4">
              <w:rPr>
                <w:sz w:val="24"/>
                <w:szCs w:val="24"/>
              </w:rPr>
              <w:t>.</w:t>
            </w:r>
            <w:r w:rsidR="00CB5BF4">
              <w:rPr>
                <w:sz w:val="24"/>
                <w:szCs w:val="24"/>
              </w:rPr>
              <w:t>202</w:t>
            </w:r>
            <w:r w:rsidR="00967F35">
              <w:rPr>
                <w:sz w:val="24"/>
                <w:szCs w:val="24"/>
              </w:rPr>
              <w:t>3</w:t>
            </w:r>
            <w:r w:rsidR="00CB5BF4">
              <w:rPr>
                <w:sz w:val="24"/>
                <w:szCs w:val="24"/>
              </w:rPr>
              <w:t xml:space="preserve"> в 09 часов 30 минут по местному времени, </w:t>
            </w:r>
            <w:r w:rsidR="00CB5BF4" w:rsidRPr="00D90A92">
              <w:rPr>
                <w:spacing w:val="-1"/>
                <w:sz w:val="24"/>
                <w:szCs w:val="24"/>
              </w:rPr>
              <w:t xml:space="preserve">по адресу: </w:t>
            </w:r>
            <w:r w:rsidR="00CB5BF4" w:rsidRPr="00E32251">
              <w:rPr>
                <w:sz w:val="24"/>
                <w:szCs w:val="24"/>
              </w:rPr>
              <w:t>6</w:t>
            </w:r>
            <w:r w:rsidR="00CB5BF4">
              <w:rPr>
                <w:sz w:val="24"/>
                <w:szCs w:val="24"/>
              </w:rPr>
              <w:t>50991</w:t>
            </w:r>
            <w:r w:rsidR="00CB5BF4" w:rsidRPr="00E32251">
              <w:rPr>
                <w:sz w:val="24"/>
                <w:szCs w:val="24"/>
              </w:rPr>
              <w:t xml:space="preserve">, г. </w:t>
            </w:r>
            <w:r w:rsidR="00CB5BF4">
              <w:rPr>
                <w:sz w:val="24"/>
                <w:szCs w:val="24"/>
              </w:rPr>
              <w:t>Кемерово</w:t>
            </w:r>
            <w:r w:rsidR="00CB5BF4" w:rsidRPr="00E32251">
              <w:rPr>
                <w:sz w:val="24"/>
                <w:szCs w:val="24"/>
              </w:rPr>
              <w:t xml:space="preserve">, </w:t>
            </w:r>
          </w:p>
          <w:p w:rsidR="00CB5BF4" w:rsidRPr="008D7672" w:rsidRDefault="00CB5BF4" w:rsidP="005C1BC1">
            <w:pPr>
              <w:autoSpaceDE w:val="0"/>
              <w:autoSpaceDN w:val="0"/>
              <w:adjustRightInd w:val="0"/>
              <w:spacing w:line="274" w:lineRule="atLeast"/>
              <w:ind w:left="19" w:right="707"/>
              <w:jc w:val="both"/>
              <w:rPr>
                <w:sz w:val="24"/>
                <w:szCs w:val="24"/>
                <w:highlight w:val="yellow"/>
              </w:rPr>
            </w:pP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w:t>
            </w:r>
            <w:r>
              <w:rPr>
                <w:sz w:val="24"/>
                <w:szCs w:val="24"/>
              </w:rPr>
              <w:t xml:space="preserve"> </w:t>
            </w:r>
            <w:r w:rsidR="00C200F0">
              <w:rPr>
                <w:sz w:val="24"/>
                <w:szCs w:val="24"/>
              </w:rPr>
              <w:t>кабинет № 107</w:t>
            </w:r>
          </w:p>
        </w:tc>
      </w:tr>
    </w:tbl>
    <w:p w:rsidR="00CB5BF4" w:rsidRDefault="00CB5BF4" w:rsidP="00CB5BF4">
      <w:pPr>
        <w:shd w:val="clear" w:color="auto" w:fill="FFFFFF"/>
        <w:spacing w:line="274" w:lineRule="exact"/>
        <w:ind w:right="-1"/>
        <w:jc w:val="both"/>
        <w:rPr>
          <w:sz w:val="24"/>
          <w:szCs w:val="24"/>
        </w:rPr>
      </w:pPr>
    </w:p>
    <w:p w:rsidR="0045082B" w:rsidRDefault="0045082B" w:rsidP="0045082B">
      <w:pPr>
        <w:ind w:firstLine="709"/>
        <w:jc w:val="both"/>
        <w:rPr>
          <w:b/>
          <w:sz w:val="24"/>
          <w:szCs w:val="24"/>
        </w:rPr>
      </w:pPr>
      <w:r w:rsidRPr="00236BBA">
        <w:rPr>
          <w:b/>
          <w:sz w:val="24"/>
          <w:szCs w:val="24"/>
        </w:rPr>
        <w:t xml:space="preserve">Вид рекламной конструкции, </w:t>
      </w:r>
      <w:r>
        <w:rPr>
          <w:b/>
          <w:sz w:val="24"/>
          <w:szCs w:val="24"/>
        </w:rPr>
        <w:t xml:space="preserve">технические характеристики, </w:t>
      </w:r>
      <w:r w:rsidRPr="00236BBA">
        <w:rPr>
          <w:b/>
          <w:sz w:val="24"/>
          <w:szCs w:val="24"/>
        </w:rPr>
        <w:t>адрес установки указаны в Адресной программе размещения рекламных конструкций</w:t>
      </w:r>
      <w:r>
        <w:rPr>
          <w:b/>
          <w:sz w:val="24"/>
          <w:szCs w:val="24"/>
        </w:rPr>
        <w:t>,</w:t>
      </w:r>
      <w:r w:rsidRPr="00236BBA">
        <w:rPr>
          <w:b/>
          <w:sz w:val="24"/>
          <w:szCs w:val="24"/>
        </w:rPr>
        <w:t xml:space="preserve"> </w:t>
      </w:r>
      <w:r>
        <w:rPr>
          <w:b/>
          <w:sz w:val="24"/>
          <w:szCs w:val="24"/>
        </w:rPr>
        <w:t>Графической части и Технической части (приложения №№ 1 - 3</w:t>
      </w:r>
      <w:r w:rsidRPr="00236BBA">
        <w:rPr>
          <w:b/>
          <w:sz w:val="24"/>
          <w:szCs w:val="24"/>
        </w:rPr>
        <w:t xml:space="preserve"> к настоящей документации об открытом аукционе).</w:t>
      </w:r>
    </w:p>
    <w:p w:rsidR="0045082B" w:rsidRDefault="0045082B" w:rsidP="0045082B">
      <w:pPr>
        <w:jc w:val="both"/>
        <w:rPr>
          <w:b/>
          <w:sz w:val="24"/>
          <w:szCs w:val="24"/>
        </w:rPr>
      </w:pPr>
    </w:p>
    <w:tbl>
      <w:tblPr>
        <w:tblStyle w:val="afff5"/>
        <w:tblW w:w="10201" w:type="dxa"/>
        <w:tblLook w:val="04A0" w:firstRow="1" w:lastRow="0" w:firstColumn="1" w:lastColumn="0" w:noHBand="0" w:noVBand="1"/>
      </w:tblPr>
      <w:tblGrid>
        <w:gridCol w:w="915"/>
        <w:gridCol w:w="1915"/>
        <w:gridCol w:w="2127"/>
        <w:gridCol w:w="2409"/>
        <w:gridCol w:w="2835"/>
      </w:tblGrid>
      <w:tr w:rsidR="0045082B" w:rsidTr="00C200F0">
        <w:tc>
          <w:tcPr>
            <w:tcW w:w="915" w:type="dxa"/>
          </w:tcPr>
          <w:p w:rsidR="0045082B" w:rsidRDefault="0045082B" w:rsidP="00C200F0">
            <w:pPr>
              <w:jc w:val="center"/>
              <w:rPr>
                <w:b/>
                <w:sz w:val="24"/>
                <w:szCs w:val="24"/>
              </w:rPr>
            </w:pPr>
            <w:r>
              <w:rPr>
                <w:b/>
                <w:sz w:val="24"/>
                <w:szCs w:val="24"/>
              </w:rPr>
              <w:t>№ ЛОТА</w:t>
            </w:r>
          </w:p>
        </w:tc>
        <w:tc>
          <w:tcPr>
            <w:tcW w:w="1915" w:type="dxa"/>
          </w:tcPr>
          <w:p w:rsidR="0045082B" w:rsidRPr="00C90555" w:rsidRDefault="0045082B" w:rsidP="00C200F0">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5082B" w:rsidRDefault="0045082B" w:rsidP="00C200F0">
            <w:pPr>
              <w:jc w:val="center"/>
              <w:rPr>
                <w:b/>
                <w:sz w:val="24"/>
                <w:szCs w:val="24"/>
              </w:rPr>
            </w:pPr>
            <w:r>
              <w:rPr>
                <w:b/>
                <w:sz w:val="24"/>
                <w:szCs w:val="24"/>
              </w:rPr>
              <w:t>Шаг аукциона</w:t>
            </w:r>
          </w:p>
          <w:p w:rsidR="0045082B" w:rsidRPr="00C90555" w:rsidRDefault="0045082B" w:rsidP="00C200F0">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5082B" w:rsidRDefault="0045082B" w:rsidP="00C200F0">
            <w:pPr>
              <w:jc w:val="center"/>
              <w:rPr>
                <w:b/>
                <w:sz w:val="24"/>
                <w:szCs w:val="24"/>
              </w:rPr>
            </w:pPr>
            <w:r>
              <w:rPr>
                <w:b/>
                <w:sz w:val="24"/>
                <w:szCs w:val="24"/>
              </w:rPr>
              <w:t>Размер обеспечения заявки (задаток)</w:t>
            </w:r>
          </w:p>
          <w:p w:rsidR="0045082B" w:rsidRDefault="00C200F0" w:rsidP="00C200F0">
            <w:pPr>
              <w:jc w:val="center"/>
              <w:rPr>
                <w:b/>
                <w:sz w:val="24"/>
                <w:szCs w:val="24"/>
              </w:rPr>
            </w:pPr>
            <w:r>
              <w:rPr>
                <w:b/>
                <w:sz w:val="24"/>
                <w:szCs w:val="24"/>
              </w:rPr>
              <w:t>10</w:t>
            </w:r>
            <w:r w:rsidR="0045082B">
              <w:rPr>
                <w:b/>
                <w:sz w:val="24"/>
                <w:szCs w:val="24"/>
              </w:rPr>
              <w:t>0% от начальной минимальной цены предмета аукциона (цены лота)), руб.</w:t>
            </w:r>
          </w:p>
        </w:tc>
        <w:tc>
          <w:tcPr>
            <w:tcW w:w="2835" w:type="dxa"/>
          </w:tcPr>
          <w:p w:rsidR="0045082B" w:rsidRPr="00C90555" w:rsidRDefault="0045082B" w:rsidP="00C200F0">
            <w:pPr>
              <w:jc w:val="center"/>
              <w:rPr>
                <w:b/>
                <w:sz w:val="24"/>
                <w:szCs w:val="24"/>
              </w:rPr>
            </w:pPr>
            <w:r w:rsidRPr="00C90555">
              <w:rPr>
                <w:b/>
                <w:sz w:val="24"/>
                <w:szCs w:val="24"/>
              </w:rPr>
              <w:t>Ежегодный платёж по договору на установку и эксплуатацию рекламной конструкции, заключенный по результатам аукциона</w:t>
            </w:r>
            <w:r>
              <w:rPr>
                <w:b/>
                <w:sz w:val="24"/>
                <w:szCs w:val="24"/>
              </w:rPr>
              <w:t>, руб.</w:t>
            </w:r>
          </w:p>
        </w:tc>
      </w:tr>
      <w:tr w:rsidR="0070525A" w:rsidTr="00C200F0">
        <w:tc>
          <w:tcPr>
            <w:tcW w:w="915" w:type="dxa"/>
          </w:tcPr>
          <w:p w:rsidR="0070525A" w:rsidRPr="000E09A9" w:rsidRDefault="0070525A" w:rsidP="0070525A">
            <w:pPr>
              <w:jc w:val="center"/>
              <w:rPr>
                <w:sz w:val="24"/>
                <w:szCs w:val="24"/>
              </w:rPr>
            </w:pPr>
            <w:r w:rsidRPr="000E09A9">
              <w:rPr>
                <w:sz w:val="24"/>
                <w:szCs w:val="24"/>
              </w:rPr>
              <w:t>№ 1</w:t>
            </w:r>
          </w:p>
        </w:tc>
        <w:tc>
          <w:tcPr>
            <w:tcW w:w="1915" w:type="dxa"/>
          </w:tcPr>
          <w:p w:rsidR="0070525A" w:rsidRPr="0070525A" w:rsidRDefault="0070525A" w:rsidP="0070525A">
            <w:pPr>
              <w:jc w:val="center"/>
              <w:rPr>
                <w:b/>
                <w:sz w:val="24"/>
                <w:szCs w:val="24"/>
              </w:rPr>
            </w:pPr>
            <w:r w:rsidRPr="0070525A">
              <w:rPr>
                <w:b/>
                <w:sz w:val="24"/>
                <w:szCs w:val="24"/>
              </w:rPr>
              <w:t>38 400, 00</w:t>
            </w:r>
          </w:p>
        </w:tc>
        <w:tc>
          <w:tcPr>
            <w:tcW w:w="2127" w:type="dxa"/>
          </w:tcPr>
          <w:p w:rsidR="0070525A" w:rsidRPr="000E09A9" w:rsidRDefault="0070525A" w:rsidP="0070525A">
            <w:pPr>
              <w:jc w:val="center"/>
              <w:rPr>
                <w:sz w:val="24"/>
                <w:szCs w:val="24"/>
              </w:rPr>
            </w:pPr>
            <w:r>
              <w:rPr>
                <w:sz w:val="24"/>
                <w:szCs w:val="24"/>
              </w:rPr>
              <w:t>1 920, 00</w:t>
            </w:r>
          </w:p>
        </w:tc>
        <w:tc>
          <w:tcPr>
            <w:tcW w:w="2409" w:type="dxa"/>
          </w:tcPr>
          <w:p w:rsidR="0070525A" w:rsidRPr="0070525A" w:rsidRDefault="0070525A" w:rsidP="0070525A">
            <w:pPr>
              <w:jc w:val="center"/>
              <w:rPr>
                <w:b/>
                <w:sz w:val="24"/>
                <w:szCs w:val="24"/>
              </w:rPr>
            </w:pPr>
            <w:r w:rsidRPr="0070525A">
              <w:rPr>
                <w:b/>
                <w:sz w:val="24"/>
                <w:szCs w:val="24"/>
              </w:rPr>
              <w:t>38 400, 00</w:t>
            </w:r>
          </w:p>
        </w:tc>
        <w:tc>
          <w:tcPr>
            <w:tcW w:w="2835" w:type="dxa"/>
          </w:tcPr>
          <w:p w:rsidR="0070525A" w:rsidRPr="0070525A" w:rsidRDefault="0070525A" w:rsidP="0070525A">
            <w:pPr>
              <w:jc w:val="center"/>
              <w:rPr>
                <w:b/>
                <w:sz w:val="24"/>
                <w:szCs w:val="24"/>
              </w:rPr>
            </w:pPr>
            <w:r w:rsidRPr="0070525A">
              <w:rPr>
                <w:b/>
                <w:sz w:val="24"/>
                <w:szCs w:val="24"/>
              </w:rPr>
              <w:t>38 400, 00</w:t>
            </w:r>
          </w:p>
        </w:tc>
      </w:tr>
      <w:tr w:rsidR="0070525A" w:rsidTr="00C200F0">
        <w:tc>
          <w:tcPr>
            <w:tcW w:w="915" w:type="dxa"/>
          </w:tcPr>
          <w:p w:rsidR="0070525A" w:rsidRPr="000E09A9" w:rsidRDefault="0070525A" w:rsidP="0070525A">
            <w:pPr>
              <w:jc w:val="center"/>
              <w:rPr>
                <w:sz w:val="24"/>
                <w:szCs w:val="24"/>
              </w:rPr>
            </w:pPr>
            <w:r>
              <w:rPr>
                <w:sz w:val="24"/>
                <w:szCs w:val="24"/>
              </w:rPr>
              <w:t>№ 2</w:t>
            </w:r>
          </w:p>
        </w:tc>
        <w:tc>
          <w:tcPr>
            <w:tcW w:w="1915" w:type="dxa"/>
          </w:tcPr>
          <w:p w:rsidR="0070525A" w:rsidRPr="0070525A" w:rsidRDefault="0070525A" w:rsidP="0070525A">
            <w:pPr>
              <w:jc w:val="center"/>
              <w:rPr>
                <w:b/>
                <w:sz w:val="24"/>
                <w:szCs w:val="24"/>
              </w:rPr>
            </w:pPr>
            <w:r w:rsidRPr="0070525A">
              <w:rPr>
                <w:b/>
                <w:sz w:val="24"/>
                <w:szCs w:val="24"/>
              </w:rPr>
              <w:t>43 200, 00</w:t>
            </w:r>
          </w:p>
        </w:tc>
        <w:tc>
          <w:tcPr>
            <w:tcW w:w="2127" w:type="dxa"/>
          </w:tcPr>
          <w:p w:rsidR="0070525A" w:rsidRPr="000E09A9" w:rsidRDefault="0070525A" w:rsidP="0070525A">
            <w:pPr>
              <w:jc w:val="center"/>
              <w:rPr>
                <w:sz w:val="24"/>
                <w:szCs w:val="24"/>
              </w:rPr>
            </w:pPr>
            <w:r>
              <w:rPr>
                <w:sz w:val="24"/>
                <w:szCs w:val="24"/>
              </w:rPr>
              <w:t>2 160, 00</w:t>
            </w:r>
          </w:p>
        </w:tc>
        <w:tc>
          <w:tcPr>
            <w:tcW w:w="2409" w:type="dxa"/>
          </w:tcPr>
          <w:p w:rsidR="0070525A" w:rsidRPr="0070525A" w:rsidRDefault="0070525A" w:rsidP="0070525A">
            <w:pPr>
              <w:jc w:val="center"/>
              <w:rPr>
                <w:b/>
                <w:sz w:val="24"/>
                <w:szCs w:val="24"/>
              </w:rPr>
            </w:pPr>
            <w:r w:rsidRPr="0070525A">
              <w:rPr>
                <w:b/>
                <w:sz w:val="24"/>
                <w:szCs w:val="24"/>
              </w:rPr>
              <w:t>43 200, 00</w:t>
            </w:r>
          </w:p>
        </w:tc>
        <w:tc>
          <w:tcPr>
            <w:tcW w:w="2835" w:type="dxa"/>
          </w:tcPr>
          <w:p w:rsidR="0070525A" w:rsidRPr="0070525A" w:rsidRDefault="0070525A" w:rsidP="0070525A">
            <w:pPr>
              <w:jc w:val="center"/>
              <w:rPr>
                <w:b/>
                <w:sz w:val="24"/>
                <w:szCs w:val="24"/>
              </w:rPr>
            </w:pPr>
            <w:r w:rsidRPr="0070525A">
              <w:rPr>
                <w:b/>
                <w:sz w:val="24"/>
                <w:szCs w:val="24"/>
              </w:rPr>
              <w:t>43 200, 00</w:t>
            </w:r>
          </w:p>
        </w:tc>
      </w:tr>
      <w:tr w:rsidR="0070525A" w:rsidTr="00C200F0">
        <w:tc>
          <w:tcPr>
            <w:tcW w:w="915" w:type="dxa"/>
          </w:tcPr>
          <w:p w:rsidR="0070525A" w:rsidRDefault="0070525A" w:rsidP="0070525A">
            <w:pPr>
              <w:jc w:val="center"/>
              <w:rPr>
                <w:sz w:val="24"/>
                <w:szCs w:val="24"/>
              </w:rPr>
            </w:pPr>
            <w:r>
              <w:rPr>
                <w:sz w:val="24"/>
                <w:szCs w:val="24"/>
              </w:rPr>
              <w:t>№ 3</w:t>
            </w:r>
          </w:p>
        </w:tc>
        <w:tc>
          <w:tcPr>
            <w:tcW w:w="1915" w:type="dxa"/>
          </w:tcPr>
          <w:p w:rsidR="0070525A" w:rsidRPr="000D0A0B" w:rsidRDefault="0070525A" w:rsidP="0070525A">
            <w:pPr>
              <w:jc w:val="center"/>
              <w:rPr>
                <w:b/>
                <w:sz w:val="24"/>
                <w:szCs w:val="24"/>
              </w:rPr>
            </w:pPr>
            <w:r w:rsidRPr="000D0A0B">
              <w:rPr>
                <w:b/>
                <w:sz w:val="24"/>
                <w:szCs w:val="24"/>
              </w:rPr>
              <w:t>54 000, 00</w:t>
            </w:r>
          </w:p>
        </w:tc>
        <w:tc>
          <w:tcPr>
            <w:tcW w:w="2127" w:type="dxa"/>
          </w:tcPr>
          <w:p w:rsidR="0070525A" w:rsidRPr="00B6743B" w:rsidRDefault="0070525A" w:rsidP="0070525A">
            <w:pPr>
              <w:jc w:val="center"/>
              <w:rPr>
                <w:sz w:val="24"/>
                <w:szCs w:val="24"/>
              </w:rPr>
            </w:pPr>
            <w:r>
              <w:rPr>
                <w:sz w:val="24"/>
                <w:szCs w:val="24"/>
              </w:rPr>
              <w:t>2 700, 00</w:t>
            </w:r>
          </w:p>
        </w:tc>
        <w:tc>
          <w:tcPr>
            <w:tcW w:w="2409" w:type="dxa"/>
          </w:tcPr>
          <w:p w:rsidR="0070525A" w:rsidRDefault="0070525A" w:rsidP="0070525A">
            <w:pPr>
              <w:jc w:val="center"/>
            </w:pPr>
            <w:r w:rsidRPr="00BB4BDB">
              <w:rPr>
                <w:b/>
                <w:sz w:val="24"/>
                <w:szCs w:val="24"/>
              </w:rPr>
              <w:t>54 000, 00</w:t>
            </w:r>
          </w:p>
        </w:tc>
        <w:tc>
          <w:tcPr>
            <w:tcW w:w="2835" w:type="dxa"/>
          </w:tcPr>
          <w:p w:rsidR="0070525A" w:rsidRDefault="0070525A" w:rsidP="0070525A">
            <w:pPr>
              <w:jc w:val="center"/>
            </w:pPr>
            <w:r w:rsidRPr="00BB4BDB">
              <w:rPr>
                <w:b/>
                <w:sz w:val="24"/>
                <w:szCs w:val="24"/>
              </w:rPr>
              <w:t>54 000, 00</w:t>
            </w:r>
          </w:p>
        </w:tc>
      </w:tr>
      <w:tr w:rsidR="0070525A" w:rsidTr="00C200F0">
        <w:tc>
          <w:tcPr>
            <w:tcW w:w="915" w:type="dxa"/>
          </w:tcPr>
          <w:p w:rsidR="0070525A" w:rsidRDefault="0070525A" w:rsidP="0070525A">
            <w:pPr>
              <w:jc w:val="center"/>
              <w:rPr>
                <w:sz w:val="24"/>
                <w:szCs w:val="24"/>
              </w:rPr>
            </w:pPr>
            <w:r>
              <w:rPr>
                <w:sz w:val="24"/>
                <w:szCs w:val="24"/>
              </w:rPr>
              <w:t>№ 4</w:t>
            </w:r>
          </w:p>
        </w:tc>
        <w:tc>
          <w:tcPr>
            <w:tcW w:w="1915" w:type="dxa"/>
          </w:tcPr>
          <w:p w:rsidR="0070525A" w:rsidRPr="0070525A" w:rsidRDefault="0070525A" w:rsidP="0070525A">
            <w:pPr>
              <w:jc w:val="center"/>
              <w:rPr>
                <w:b/>
                <w:sz w:val="24"/>
                <w:szCs w:val="24"/>
              </w:rPr>
            </w:pPr>
            <w:r w:rsidRPr="0070525A">
              <w:rPr>
                <w:b/>
                <w:sz w:val="24"/>
                <w:szCs w:val="24"/>
              </w:rPr>
              <w:t>43 200, 00</w:t>
            </w:r>
          </w:p>
        </w:tc>
        <w:tc>
          <w:tcPr>
            <w:tcW w:w="2127" w:type="dxa"/>
          </w:tcPr>
          <w:p w:rsidR="0070525A" w:rsidRPr="000E09A9" w:rsidRDefault="0070525A" w:rsidP="0070525A">
            <w:pPr>
              <w:jc w:val="center"/>
              <w:rPr>
                <w:sz w:val="24"/>
                <w:szCs w:val="24"/>
              </w:rPr>
            </w:pPr>
            <w:r>
              <w:rPr>
                <w:sz w:val="24"/>
                <w:szCs w:val="24"/>
              </w:rPr>
              <w:t>2 160, 00</w:t>
            </w:r>
          </w:p>
        </w:tc>
        <w:tc>
          <w:tcPr>
            <w:tcW w:w="2409" w:type="dxa"/>
          </w:tcPr>
          <w:p w:rsidR="0070525A" w:rsidRPr="0070525A" w:rsidRDefault="0070525A" w:rsidP="0070525A">
            <w:pPr>
              <w:jc w:val="center"/>
              <w:rPr>
                <w:b/>
                <w:sz w:val="24"/>
                <w:szCs w:val="24"/>
              </w:rPr>
            </w:pPr>
            <w:r w:rsidRPr="0070525A">
              <w:rPr>
                <w:b/>
                <w:sz w:val="24"/>
                <w:szCs w:val="24"/>
              </w:rPr>
              <w:t>43 200, 00</w:t>
            </w:r>
          </w:p>
        </w:tc>
        <w:tc>
          <w:tcPr>
            <w:tcW w:w="2835" w:type="dxa"/>
          </w:tcPr>
          <w:p w:rsidR="0070525A" w:rsidRPr="0070525A" w:rsidRDefault="0070525A" w:rsidP="0070525A">
            <w:pPr>
              <w:jc w:val="center"/>
              <w:rPr>
                <w:b/>
                <w:sz w:val="24"/>
                <w:szCs w:val="24"/>
              </w:rPr>
            </w:pPr>
            <w:r w:rsidRPr="0070525A">
              <w:rPr>
                <w:b/>
                <w:sz w:val="24"/>
                <w:szCs w:val="24"/>
              </w:rPr>
              <w:t>43 200, 00</w:t>
            </w:r>
          </w:p>
        </w:tc>
      </w:tr>
    </w:tbl>
    <w:p w:rsidR="00CB5BF4" w:rsidRDefault="00CB5BF4" w:rsidP="00CB5BF4">
      <w:pPr>
        <w:shd w:val="clear" w:color="auto" w:fill="FFFFFF"/>
        <w:spacing w:line="274" w:lineRule="exact"/>
        <w:ind w:right="-1"/>
        <w:jc w:val="both"/>
        <w:rPr>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70525A" w:rsidRDefault="0070525A" w:rsidP="00C200F0">
      <w:pPr>
        <w:spacing w:line="360" w:lineRule="auto"/>
        <w:ind w:firstLine="851"/>
        <w:jc w:val="both"/>
        <w:rPr>
          <w:b/>
          <w:sz w:val="28"/>
          <w:szCs w:val="28"/>
        </w:rPr>
      </w:pPr>
    </w:p>
    <w:p w:rsidR="00C200F0" w:rsidRPr="005B0F2F" w:rsidRDefault="005B0F2F" w:rsidP="00C200F0">
      <w:pPr>
        <w:spacing w:line="360" w:lineRule="auto"/>
        <w:ind w:firstLine="851"/>
        <w:jc w:val="both"/>
        <w:rPr>
          <w:b/>
          <w:sz w:val="28"/>
          <w:szCs w:val="28"/>
          <w:u w:val="single"/>
        </w:rPr>
      </w:pPr>
      <w:r>
        <w:rPr>
          <w:b/>
          <w:sz w:val="28"/>
          <w:szCs w:val="28"/>
          <w:u w:val="single"/>
        </w:rPr>
        <w:lastRenderedPageBreak/>
        <w:t>ЗАДАТОК</w:t>
      </w:r>
      <w:r w:rsidR="00C200F0" w:rsidRPr="005B0F2F">
        <w:rPr>
          <w:b/>
          <w:sz w:val="28"/>
          <w:szCs w:val="28"/>
          <w:u w:val="single"/>
        </w:rPr>
        <w:t xml:space="preserve"> вносится по следующим реквизитам:</w:t>
      </w:r>
    </w:p>
    <w:p w:rsidR="00C200F0" w:rsidRPr="00797206" w:rsidRDefault="00C200F0" w:rsidP="00C200F0">
      <w:pPr>
        <w:jc w:val="both"/>
        <w:rPr>
          <w:sz w:val="28"/>
          <w:szCs w:val="28"/>
        </w:rPr>
      </w:pPr>
      <w:proofErr w:type="gramStart"/>
      <w:r w:rsidRPr="00797206">
        <w:rPr>
          <w:b/>
          <w:sz w:val="28"/>
          <w:szCs w:val="28"/>
        </w:rPr>
        <w:t>Получатель:</w:t>
      </w:r>
      <w:r w:rsidRPr="00797206">
        <w:rPr>
          <w:b/>
          <w:sz w:val="28"/>
          <w:szCs w:val="28"/>
        </w:rPr>
        <w:tab/>
      </w:r>
      <w:proofErr w:type="gramEnd"/>
      <w:r w:rsidRPr="00797206">
        <w:rPr>
          <w:sz w:val="28"/>
          <w:szCs w:val="28"/>
        </w:rPr>
        <w:t xml:space="preserve">ИНН   4207023869  КПП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w:t>
      </w:r>
      <w:proofErr w:type="gramStart"/>
      <w:r w:rsidRPr="00797206">
        <w:rPr>
          <w:b/>
          <w:sz w:val="28"/>
          <w:szCs w:val="28"/>
        </w:rPr>
        <w:t xml:space="preserve">счет:  </w:t>
      </w:r>
      <w:r w:rsidRPr="00797206">
        <w:rPr>
          <w:sz w:val="28"/>
          <w:szCs w:val="28"/>
        </w:rPr>
        <w:t>03232</w:t>
      </w:r>
      <w:proofErr w:type="gramEnd"/>
      <w:r w:rsidRPr="00797206">
        <w:rPr>
          <w:sz w:val="28"/>
          <w:szCs w:val="28"/>
        </w:rPr>
        <w:t xml:space="preserve">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proofErr w:type="gramStart"/>
      <w:r w:rsidRPr="00797206">
        <w:rPr>
          <w:b/>
          <w:sz w:val="28"/>
          <w:szCs w:val="28"/>
        </w:rPr>
        <w:t xml:space="preserve">БИК:  </w:t>
      </w:r>
      <w:r w:rsidRPr="00797206">
        <w:rPr>
          <w:sz w:val="28"/>
          <w:szCs w:val="28"/>
        </w:rPr>
        <w:t>013207212</w:t>
      </w:r>
      <w:proofErr w:type="gramEnd"/>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C200F0" w:rsidRPr="00FB50E1" w:rsidRDefault="00C200F0" w:rsidP="00C200F0">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833BE0">
        <w:rPr>
          <w:i/>
          <w:sz w:val="24"/>
          <w:szCs w:val="24"/>
          <w:highlight w:val="white"/>
        </w:rPr>
        <w:t xml:space="preserve"> № </w:t>
      </w:r>
      <w:r w:rsidR="0070525A">
        <w:rPr>
          <w:i/>
          <w:sz w:val="24"/>
          <w:szCs w:val="24"/>
          <w:highlight w:val="white"/>
        </w:rPr>
        <w:t>5</w:t>
      </w:r>
      <w:r>
        <w:rPr>
          <w:i/>
          <w:sz w:val="24"/>
          <w:szCs w:val="24"/>
          <w:highlight w:val="white"/>
        </w:rPr>
        <w:t>А/2</w:t>
      </w:r>
      <w:r w:rsidR="00833BE0">
        <w:rPr>
          <w:i/>
          <w:sz w:val="24"/>
          <w:szCs w:val="24"/>
        </w:rPr>
        <w:t>3</w:t>
      </w:r>
      <w:r w:rsidRPr="009A5F5C">
        <w:rPr>
          <w:i/>
          <w:sz w:val="24"/>
          <w:szCs w:val="24"/>
        </w:rPr>
        <w:t>,</w:t>
      </w:r>
      <w:r w:rsidRPr="00FB50E1">
        <w:rPr>
          <w:i/>
          <w:sz w:val="24"/>
          <w:szCs w:val="24"/>
          <w:highlight w:val="white"/>
        </w:rPr>
        <w:t xml:space="preserve"> Лот №</w:t>
      </w:r>
      <w:r>
        <w:rPr>
          <w:i/>
          <w:sz w:val="24"/>
          <w:szCs w:val="24"/>
        </w:rPr>
        <w:t xml:space="preserve">___ </w:t>
      </w:r>
      <w:r w:rsidRPr="00FB50E1">
        <w:rPr>
          <w:i/>
          <w:sz w:val="24"/>
          <w:szCs w:val="24"/>
        </w:rPr>
        <w:t>Адрес рекламной конструкции (без наименования города)</w:t>
      </w:r>
      <w:r>
        <w:rPr>
          <w:i/>
          <w:sz w:val="24"/>
          <w:szCs w:val="24"/>
        </w:rPr>
        <w:t>:</w:t>
      </w:r>
      <w:r w:rsidRPr="0088767B">
        <w:t xml:space="preserve"> </w:t>
      </w:r>
      <w:r>
        <w:t>_______________________________________.</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Pr>
          <w:bCs/>
          <w:sz w:val="24"/>
          <w:szCs w:val="24"/>
        </w:rPr>
        <w:t>Документация об открытом аукционе на право заключения договора на установку и эксплуатацию рекламных конструкций (далее - а</w:t>
      </w:r>
      <w:r w:rsidRPr="006726CE">
        <w:rPr>
          <w:bCs/>
          <w:sz w:val="24"/>
          <w:szCs w:val="24"/>
        </w:rPr>
        <w:t>укционная документация</w:t>
      </w:r>
      <w:r>
        <w:rPr>
          <w:bCs/>
          <w:sz w:val="24"/>
          <w:szCs w:val="24"/>
        </w:rPr>
        <w:t>)</w:t>
      </w:r>
      <w:r w:rsidRPr="006726CE">
        <w:rPr>
          <w:bCs/>
          <w:sz w:val="24"/>
          <w:szCs w:val="24"/>
        </w:rPr>
        <w:t xml:space="preserve"> </w:t>
      </w:r>
      <w:r w:rsidRPr="006726CE">
        <w:rPr>
          <w:sz w:val="24"/>
          <w:szCs w:val="24"/>
        </w:rPr>
        <w:t xml:space="preserve">размещается на официальном сайте </w:t>
      </w:r>
      <w:r>
        <w:rPr>
          <w:sz w:val="24"/>
          <w:szCs w:val="24"/>
        </w:rPr>
        <w:t xml:space="preserve">администрации города Кемерово </w:t>
      </w:r>
      <w:r w:rsidRPr="006726CE">
        <w:rPr>
          <w:sz w:val="24"/>
          <w:szCs w:val="24"/>
        </w:rPr>
        <w:t>в сети Интернет по адрес</w:t>
      </w:r>
      <w:r>
        <w:rPr>
          <w:sz w:val="24"/>
          <w:szCs w:val="24"/>
        </w:rPr>
        <w:t>у</w:t>
      </w:r>
      <w:r w:rsidRPr="006726CE">
        <w:rPr>
          <w:sz w:val="24"/>
          <w:szCs w:val="24"/>
        </w:rPr>
        <w:t xml:space="preserve">: </w:t>
      </w:r>
      <w:hyperlink r:id="rId12" w:history="1">
        <w:r w:rsidR="007B097B"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на официальном сайте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3"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lastRenderedPageBreak/>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установку и эксплуатацию рекламных конструкций (далее – договор)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97206" w:rsidRDefault="00CB5BF4" w:rsidP="00CB5BF4">
      <w:pPr>
        <w:spacing w:line="360" w:lineRule="auto"/>
        <w:ind w:firstLine="709"/>
        <w:jc w:val="both"/>
        <w:rPr>
          <w:b/>
          <w:sz w:val="28"/>
          <w:szCs w:val="28"/>
        </w:rPr>
      </w:pPr>
      <w:r w:rsidRPr="00797206">
        <w:rPr>
          <w:b/>
          <w:sz w:val="28"/>
          <w:szCs w:val="28"/>
        </w:rPr>
        <w:t xml:space="preserve">Оплата </w:t>
      </w:r>
      <w:r w:rsidR="0005300D">
        <w:rPr>
          <w:b/>
          <w:sz w:val="28"/>
          <w:szCs w:val="28"/>
        </w:rPr>
        <w:t>(</w:t>
      </w:r>
      <w:proofErr w:type="spellStart"/>
      <w:r w:rsidR="0005300D">
        <w:rPr>
          <w:b/>
          <w:sz w:val="28"/>
          <w:szCs w:val="28"/>
        </w:rPr>
        <w:t>единоразовый</w:t>
      </w:r>
      <w:proofErr w:type="spellEnd"/>
      <w:r w:rsidR="0005300D" w:rsidRPr="00797206">
        <w:rPr>
          <w:b/>
          <w:sz w:val="28"/>
          <w:szCs w:val="28"/>
        </w:rPr>
        <w:t xml:space="preserve"> платеж)</w:t>
      </w:r>
      <w:r w:rsidR="0005300D">
        <w:rPr>
          <w:b/>
          <w:sz w:val="28"/>
          <w:szCs w:val="28"/>
        </w:rPr>
        <w:t xml:space="preserve"> за право заключить договор на установку и эксплуатацию рекламной </w:t>
      </w:r>
      <w:proofErr w:type="gramStart"/>
      <w:r w:rsidR="0005300D">
        <w:rPr>
          <w:b/>
          <w:sz w:val="28"/>
          <w:szCs w:val="28"/>
        </w:rPr>
        <w:t>конструкции  -</w:t>
      </w:r>
      <w:proofErr w:type="gramEnd"/>
      <w:r w:rsidR="0005300D">
        <w:rPr>
          <w:b/>
          <w:sz w:val="28"/>
          <w:szCs w:val="28"/>
        </w:rPr>
        <w:t xml:space="preserve"> стоимость</w:t>
      </w:r>
      <w:r w:rsidR="005B0F2F">
        <w:rPr>
          <w:b/>
          <w:sz w:val="28"/>
          <w:szCs w:val="28"/>
        </w:rPr>
        <w:t xml:space="preserve"> </w:t>
      </w:r>
      <w:r w:rsidR="005B0F2F" w:rsidRPr="005B0F2F">
        <w:rPr>
          <w:b/>
          <w:sz w:val="28"/>
          <w:szCs w:val="28"/>
          <w:u w:val="single"/>
        </w:rPr>
        <w:t>ПРЕДМЕТА АУКЦИОНА</w:t>
      </w:r>
      <w:r w:rsidR="005B0F2F">
        <w:rPr>
          <w:b/>
          <w:sz w:val="28"/>
          <w:szCs w:val="28"/>
          <w:u w:val="single"/>
        </w:rPr>
        <w:t>, сложивш</w:t>
      </w:r>
      <w:r w:rsidR="0005300D">
        <w:rPr>
          <w:b/>
          <w:sz w:val="28"/>
          <w:szCs w:val="28"/>
          <w:u w:val="single"/>
        </w:rPr>
        <w:t>аяся по результатам торгов</w:t>
      </w:r>
      <w:r w:rsidR="0005300D">
        <w:rPr>
          <w:b/>
          <w:sz w:val="28"/>
          <w:szCs w:val="28"/>
        </w:rPr>
        <w:t>,</w:t>
      </w:r>
      <w:r w:rsidRPr="00797206">
        <w:rPr>
          <w:b/>
          <w:sz w:val="28"/>
          <w:szCs w:val="28"/>
        </w:rPr>
        <w:t xml:space="preserve">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proofErr w:type="gramStart"/>
      <w:r w:rsidRPr="00797206">
        <w:rPr>
          <w:b/>
          <w:sz w:val="28"/>
          <w:szCs w:val="28"/>
        </w:rPr>
        <w:t>БИК:</w:t>
      </w:r>
      <w:r w:rsidRPr="00797206">
        <w:rPr>
          <w:b/>
          <w:sz w:val="28"/>
          <w:szCs w:val="28"/>
        </w:rPr>
        <w:tab/>
      </w:r>
      <w:proofErr w:type="gramEnd"/>
      <w:r w:rsidRPr="00797206">
        <w:rPr>
          <w:b/>
          <w:sz w:val="28"/>
          <w:szCs w:val="28"/>
        </w:rPr>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t xml:space="preserve">ОКТМО: </w:t>
      </w:r>
      <w:r w:rsidRPr="00797206">
        <w:rPr>
          <w:sz w:val="28"/>
          <w:szCs w:val="28"/>
        </w:rPr>
        <w:t>32701000</w:t>
      </w:r>
    </w:p>
    <w:p w:rsidR="00CB5BF4" w:rsidRPr="0044010E" w:rsidRDefault="00CB5BF4" w:rsidP="00CB5BF4">
      <w:pPr>
        <w:jc w:val="both"/>
        <w:rPr>
          <w:b/>
          <w:sz w:val="28"/>
          <w:szCs w:val="28"/>
        </w:rPr>
      </w:pPr>
      <w:proofErr w:type="gramStart"/>
      <w:r w:rsidRPr="00797206">
        <w:rPr>
          <w:b/>
          <w:sz w:val="28"/>
          <w:szCs w:val="28"/>
        </w:rPr>
        <w:t xml:space="preserve">КБК:  </w:t>
      </w:r>
      <w:r w:rsidRPr="00797206">
        <w:rPr>
          <w:sz w:val="28"/>
          <w:szCs w:val="28"/>
        </w:rPr>
        <w:t>917</w:t>
      </w:r>
      <w:proofErr w:type="gramEnd"/>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88767B" w:rsidRPr="00FB50E1" w:rsidRDefault="00CB5BF4" w:rsidP="00BD0F83">
      <w:pPr>
        <w:jc w:val="both"/>
        <w:rPr>
          <w:i/>
          <w:sz w:val="24"/>
          <w:szCs w:val="24"/>
        </w:rPr>
      </w:pPr>
      <w:r w:rsidRPr="000266B0">
        <w:rPr>
          <w:b/>
          <w:sz w:val="24"/>
          <w:szCs w:val="24"/>
        </w:rPr>
        <w:t xml:space="preserve">Назначение платежа: </w:t>
      </w:r>
      <w:r w:rsidR="00BD0F83" w:rsidRPr="00BD0F83">
        <w:rPr>
          <w:i/>
          <w:sz w:val="24"/>
          <w:szCs w:val="24"/>
        </w:rPr>
        <w:t>о</w:t>
      </w:r>
      <w:r w:rsidR="005B0F2F">
        <w:rPr>
          <w:i/>
          <w:sz w:val="24"/>
          <w:szCs w:val="24"/>
        </w:rPr>
        <w:t>плата (</w:t>
      </w:r>
      <w:proofErr w:type="spellStart"/>
      <w:r w:rsidR="005B0F2F">
        <w:rPr>
          <w:i/>
          <w:sz w:val="24"/>
          <w:szCs w:val="24"/>
        </w:rPr>
        <w:t>единоразовый</w:t>
      </w:r>
      <w:proofErr w:type="spellEnd"/>
      <w:r w:rsidR="00857EF8">
        <w:rPr>
          <w:i/>
          <w:sz w:val="24"/>
          <w:szCs w:val="24"/>
        </w:rPr>
        <w:t xml:space="preserve"> </w:t>
      </w:r>
      <w:r w:rsidRPr="000266B0">
        <w:rPr>
          <w:i/>
          <w:sz w:val="24"/>
          <w:szCs w:val="24"/>
        </w:rPr>
        <w:t xml:space="preserve">платеж) за право </w:t>
      </w:r>
      <w:r>
        <w:rPr>
          <w:i/>
          <w:sz w:val="24"/>
          <w:szCs w:val="24"/>
        </w:rPr>
        <w:t>заключить договор</w:t>
      </w:r>
      <w:r w:rsidRPr="000266B0">
        <w:rPr>
          <w:i/>
          <w:sz w:val="24"/>
          <w:szCs w:val="24"/>
        </w:rPr>
        <w:t xml:space="preserve"> на ус</w:t>
      </w:r>
      <w:r w:rsidR="007B097B">
        <w:rPr>
          <w:i/>
          <w:sz w:val="24"/>
          <w:szCs w:val="24"/>
        </w:rPr>
        <w:t>тановку и эксплуатацию рекламных</w:t>
      </w:r>
      <w:r w:rsidRPr="000266B0">
        <w:rPr>
          <w:i/>
          <w:sz w:val="24"/>
          <w:szCs w:val="24"/>
        </w:rPr>
        <w:t xml:space="preserve"> конструкци</w:t>
      </w:r>
      <w:r w:rsidR="007B097B">
        <w:rPr>
          <w:i/>
          <w:sz w:val="24"/>
          <w:szCs w:val="24"/>
        </w:rPr>
        <w:t>й</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70525A">
        <w:rPr>
          <w:i/>
          <w:sz w:val="24"/>
          <w:szCs w:val="24"/>
          <w:highlight w:val="white"/>
        </w:rPr>
        <w:t>5</w:t>
      </w:r>
      <w:r w:rsidR="0088767B">
        <w:rPr>
          <w:i/>
          <w:sz w:val="24"/>
          <w:szCs w:val="24"/>
          <w:highlight w:val="white"/>
        </w:rPr>
        <w:t>А/2</w:t>
      </w:r>
      <w:r w:rsidR="00303FCC">
        <w:rPr>
          <w:i/>
          <w:sz w:val="24"/>
          <w:szCs w:val="24"/>
        </w:rPr>
        <w:t>3</w:t>
      </w:r>
      <w:r w:rsidR="0088767B" w:rsidRPr="009A5F5C">
        <w:rPr>
          <w:i/>
          <w:sz w:val="24"/>
          <w:szCs w:val="24"/>
        </w:rPr>
        <w:t>,</w:t>
      </w:r>
      <w:r w:rsidR="0088767B" w:rsidRPr="00FB50E1">
        <w:rPr>
          <w:i/>
          <w:sz w:val="24"/>
          <w:szCs w:val="24"/>
          <w:highlight w:val="white"/>
        </w:rPr>
        <w:t xml:space="preserve"> Лот №</w:t>
      </w:r>
      <w:r w:rsidR="00F454C2">
        <w:rPr>
          <w:i/>
          <w:sz w:val="24"/>
          <w:szCs w:val="24"/>
        </w:rPr>
        <w:t xml:space="preserve"> </w:t>
      </w:r>
      <w:r w:rsidR="00353233">
        <w:rPr>
          <w:i/>
          <w:sz w:val="24"/>
          <w:szCs w:val="24"/>
        </w:rPr>
        <w:t>_____</w:t>
      </w:r>
      <w:r w:rsidR="00F454C2">
        <w:rPr>
          <w:i/>
          <w:sz w:val="24"/>
          <w:szCs w:val="24"/>
        </w:rPr>
        <w:t>.</w:t>
      </w:r>
      <w:r w:rsidR="0088767B">
        <w:rPr>
          <w:i/>
          <w:sz w:val="24"/>
          <w:szCs w:val="24"/>
        </w:rPr>
        <w:t xml:space="preserve"> </w:t>
      </w:r>
      <w:r w:rsidR="0088767B" w:rsidRPr="00FB50E1">
        <w:rPr>
          <w:i/>
          <w:sz w:val="24"/>
          <w:szCs w:val="24"/>
        </w:rPr>
        <w:t>Адрес рекламной конструкции (без наименования города</w:t>
      </w:r>
      <w:proofErr w:type="gramStart"/>
      <w:r w:rsidR="0088767B" w:rsidRPr="00FB50E1">
        <w:rPr>
          <w:i/>
          <w:sz w:val="24"/>
          <w:szCs w:val="24"/>
        </w:rPr>
        <w:t>)</w:t>
      </w:r>
      <w:r w:rsidR="0088767B">
        <w:rPr>
          <w:i/>
          <w:sz w:val="24"/>
          <w:szCs w:val="24"/>
        </w:rPr>
        <w:t>:</w:t>
      </w:r>
      <w:r w:rsidR="00353233">
        <w:rPr>
          <w:i/>
          <w:sz w:val="24"/>
          <w:szCs w:val="24"/>
        </w:rPr>
        <w:t>_</w:t>
      </w:r>
      <w:proofErr w:type="gramEnd"/>
      <w:r w:rsidR="00353233">
        <w:rPr>
          <w:i/>
          <w:sz w:val="24"/>
          <w:szCs w:val="24"/>
        </w:rPr>
        <w:t>_____________________________________</w:t>
      </w:r>
      <w:r w:rsidR="0088767B">
        <w:t>.</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или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з</w:t>
      </w:r>
      <w:r w:rsidRPr="006726CE">
        <w:rPr>
          <w:color w:val="000000"/>
          <w:sz w:val="24"/>
          <w:szCs w:val="24"/>
          <w:lang w:eastAsia="ru-RU"/>
        </w:rPr>
        <w:t xml:space="preserve">а </w:t>
      </w:r>
      <w:r>
        <w:rPr>
          <w:color w:val="000000"/>
          <w:sz w:val="24"/>
          <w:szCs w:val="24"/>
          <w:lang w:eastAsia="ru-RU"/>
        </w:rPr>
        <w:t>право заключить договор</w:t>
      </w:r>
      <w:r w:rsidRPr="00474DF9">
        <w:rPr>
          <w:color w:val="000000"/>
          <w:sz w:val="24"/>
          <w:szCs w:val="24"/>
          <w:lang w:eastAsia="ru-RU"/>
        </w:rPr>
        <w:t xml:space="preserve">, он признается выбывшим из аукциона, а победителем аукциона признается тот участник, чье </w:t>
      </w:r>
      <w:r w:rsidRPr="00474DF9">
        <w:rPr>
          <w:color w:val="000000"/>
          <w:sz w:val="24"/>
          <w:szCs w:val="24"/>
          <w:lang w:eastAsia="ru-RU"/>
        </w:rPr>
        <w:lastRenderedPageBreak/>
        <w:t xml:space="preserve">предложение цены продажи 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r w:rsidRPr="00303FCC">
        <w:rPr>
          <w:b/>
          <w:sz w:val="24"/>
          <w:szCs w:val="24"/>
        </w:rPr>
        <w:t>Договор</w:t>
      </w:r>
      <w:r w:rsidRPr="006726CE">
        <w:rPr>
          <w:sz w:val="24"/>
          <w:szCs w:val="24"/>
        </w:rPr>
        <w:t xml:space="preserve"> на установку и эксплуатацию рекламных конструкций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не позднее десяти рабочих дней со дня подписания протокола</w:t>
      </w:r>
      <w:r>
        <w:rPr>
          <w:sz w:val="24"/>
          <w:szCs w:val="24"/>
        </w:rPr>
        <w:t xml:space="preserve"> заседания комиссии по проведению торгов (далее - аукционная комиссия), содержащего сведения об итогах торгов.</w:t>
      </w:r>
    </w:p>
    <w:p w:rsidR="009A5F5C" w:rsidRDefault="009A5F5C" w:rsidP="00CB5BF4">
      <w:pPr>
        <w:pStyle w:val="af3"/>
        <w:tabs>
          <w:tab w:val="left" w:pos="426"/>
        </w:tabs>
      </w:pPr>
    </w:p>
    <w:p w:rsidR="00CB5BF4" w:rsidRPr="00E32251" w:rsidRDefault="00CB5BF4" w:rsidP="00CB5BF4">
      <w:pPr>
        <w:pStyle w:val="af3"/>
        <w:tabs>
          <w:tab w:val="left" w:pos="426"/>
        </w:tabs>
        <w:rPr>
          <w:b/>
          <w:bCs/>
        </w:rPr>
      </w:pPr>
      <w:r>
        <w:t xml:space="preserve">ПОРЯДОК </w:t>
      </w:r>
      <w:r w:rsidRPr="001C4737">
        <w:t xml:space="preserve">ПРОВЕДЕНИЯ </w:t>
      </w:r>
      <w:r>
        <w:t>ОТКРЫТОГО АУКЦИОНА НА ПРАВО ЗАКЛЮЧЕНИЯ ДОГОВОРА НА УСТАНОВКУ И ЭКСПЛУАТАЦИЮ РЕКЛАМНЫХ КОНСТРУКЦИЙ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Pr>
          <w:sz w:val="24"/>
          <w:szCs w:val="24"/>
        </w:rPr>
        <w:t>тановку и эксплуатацию рекламных конструкций</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532DCB">
        <w:rPr>
          <w:rFonts w:eastAsiaTheme="minorHAnsi"/>
          <w:sz w:val="24"/>
          <w:szCs w:val="24"/>
          <w:lang w:eastAsia="en-US"/>
        </w:rPr>
        <w:t xml:space="preserve">(в ред. от </w:t>
      </w:r>
      <w:r w:rsidR="00532DCB" w:rsidRPr="00532DCB">
        <w:rPr>
          <w:rFonts w:eastAsiaTheme="minorHAnsi"/>
          <w:sz w:val="24"/>
          <w:szCs w:val="24"/>
          <w:lang w:eastAsia="en-US"/>
        </w:rPr>
        <w:t>02</w:t>
      </w:r>
      <w:r w:rsidR="00353233" w:rsidRPr="00532DCB">
        <w:rPr>
          <w:rFonts w:eastAsiaTheme="minorHAnsi"/>
          <w:sz w:val="24"/>
          <w:szCs w:val="24"/>
          <w:lang w:eastAsia="en-US"/>
        </w:rPr>
        <w:t>.</w:t>
      </w:r>
      <w:r w:rsidR="00532DCB" w:rsidRPr="00532DCB">
        <w:rPr>
          <w:rFonts w:eastAsiaTheme="minorHAnsi"/>
          <w:sz w:val="24"/>
          <w:szCs w:val="24"/>
          <w:lang w:eastAsia="en-US"/>
        </w:rPr>
        <w:t>05</w:t>
      </w:r>
      <w:r w:rsidR="00353233" w:rsidRPr="00532DCB">
        <w:rPr>
          <w:rFonts w:eastAsiaTheme="minorHAnsi"/>
          <w:sz w:val="24"/>
          <w:szCs w:val="24"/>
          <w:lang w:eastAsia="en-US"/>
        </w:rPr>
        <w:t>.202</w:t>
      </w:r>
      <w:r w:rsidR="00532DCB" w:rsidRPr="00532DCB">
        <w:rPr>
          <w:rFonts w:eastAsiaTheme="minorHAnsi"/>
          <w:sz w:val="24"/>
          <w:szCs w:val="24"/>
          <w:lang w:eastAsia="en-US"/>
        </w:rPr>
        <w:t>3</w:t>
      </w:r>
      <w:r w:rsidR="00353233" w:rsidRPr="00532DCB">
        <w:rPr>
          <w:rFonts w:eastAsiaTheme="minorHAnsi"/>
          <w:sz w:val="24"/>
          <w:szCs w:val="24"/>
          <w:lang w:eastAsia="en-US"/>
        </w:rPr>
        <w:t>)</w:t>
      </w:r>
      <w:r w:rsidRPr="00532DCB">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353233">
        <w:rPr>
          <w:sz w:val="24"/>
          <w:szCs w:val="24"/>
        </w:rPr>
        <w:t>она на право заключения договоров</w:t>
      </w:r>
      <w:r w:rsidR="00353233" w:rsidRPr="00D568B0">
        <w:rPr>
          <w:sz w:val="24"/>
          <w:szCs w:val="24"/>
        </w:rPr>
        <w:t xml:space="preserve"> на установку и эксплуатацию рекламных конструкций </w:t>
      </w:r>
      <w:r w:rsidR="00353233" w:rsidRPr="009E2D2F">
        <w:rPr>
          <w:rFonts w:eastAsiaTheme="minorHAnsi"/>
          <w:sz w:val="24"/>
          <w:szCs w:val="24"/>
          <w:lang w:eastAsia="en-US"/>
        </w:rPr>
        <w:t>на зем</w:t>
      </w:r>
      <w:r w:rsidR="003408F9">
        <w:rPr>
          <w:rFonts w:eastAsiaTheme="minorHAnsi"/>
          <w:sz w:val="24"/>
          <w:szCs w:val="24"/>
          <w:lang w:eastAsia="en-US"/>
        </w:rPr>
        <w:t>лях</w:t>
      </w:r>
      <w:r w:rsidR="00353233" w:rsidRPr="009E2D2F">
        <w:rPr>
          <w:rFonts w:eastAsiaTheme="minorHAnsi"/>
          <w:sz w:val="24"/>
          <w:szCs w:val="24"/>
          <w:lang w:eastAsia="en-US"/>
        </w:rPr>
        <w:t>, государственная собственность на которые не разграничена, в городском округе – город</w:t>
      </w:r>
      <w:r w:rsidR="00353233">
        <w:rPr>
          <w:rFonts w:eastAsiaTheme="minorHAnsi"/>
          <w:sz w:val="24"/>
          <w:szCs w:val="24"/>
          <w:lang w:eastAsia="en-US"/>
        </w:rPr>
        <w:t xml:space="preserve">е </w:t>
      </w:r>
      <w:r w:rsidR="00353233">
        <w:rPr>
          <w:rFonts w:eastAsiaTheme="minorHAnsi"/>
          <w:sz w:val="24"/>
          <w:szCs w:val="24"/>
          <w:lang w:eastAsia="en-US"/>
        </w:rPr>
        <w:lastRenderedPageBreak/>
        <w:t>Кемерово, а также на земельных участках, находящих</w:t>
      </w:r>
      <w:r w:rsidR="00353233" w:rsidRPr="009E2D2F">
        <w:rPr>
          <w:rFonts w:eastAsiaTheme="minorHAnsi"/>
          <w:sz w:val="24"/>
          <w:szCs w:val="24"/>
          <w:lang w:eastAsia="en-US"/>
        </w:rPr>
        <w:t>ся в муниципальной собственности города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xml:space="preserve">: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Pr>
          <w:sz w:val="24"/>
          <w:szCs w:val="24"/>
        </w:rPr>
        <w:t xml:space="preserve"> </w:t>
      </w:r>
      <w:r w:rsidRPr="003D70F2">
        <w:rPr>
          <w:sz w:val="24"/>
          <w:szCs w:val="24"/>
        </w:rPr>
        <w:t>Мест</w:t>
      </w:r>
      <w:r>
        <w:rPr>
          <w:sz w:val="24"/>
          <w:szCs w:val="24"/>
        </w:rPr>
        <w:t>а</w:t>
      </w:r>
      <w:r w:rsidRPr="003D70F2">
        <w:rPr>
          <w:sz w:val="24"/>
          <w:szCs w:val="24"/>
        </w:rPr>
        <w:t xml:space="preserve"> </w:t>
      </w:r>
      <w:r>
        <w:rPr>
          <w:sz w:val="24"/>
          <w:szCs w:val="24"/>
        </w:rPr>
        <w:t xml:space="preserve">размещения рекламных конструкций предусмотрены постановлением администрации г. Кемерово от 30.12.2013 № 3929 «Об утверждении схемы размещения рекламных конструкций» </w:t>
      </w:r>
      <w:r w:rsidR="0088767B" w:rsidRPr="00827D2F">
        <w:rPr>
          <w:sz w:val="24"/>
          <w:szCs w:val="24"/>
        </w:rPr>
        <w:t xml:space="preserve">(в ред. от </w:t>
      </w:r>
      <w:r w:rsidR="00A13029">
        <w:rPr>
          <w:sz w:val="24"/>
          <w:szCs w:val="24"/>
        </w:rPr>
        <w:t>02</w:t>
      </w:r>
      <w:r w:rsidR="0088767B" w:rsidRPr="00827D2F">
        <w:rPr>
          <w:sz w:val="24"/>
          <w:szCs w:val="24"/>
        </w:rPr>
        <w:t>.</w:t>
      </w:r>
      <w:r w:rsidR="00A13029">
        <w:rPr>
          <w:sz w:val="24"/>
          <w:szCs w:val="24"/>
        </w:rPr>
        <w:t>05</w:t>
      </w:r>
      <w:r w:rsidRPr="00827D2F">
        <w:rPr>
          <w:sz w:val="24"/>
          <w:szCs w:val="24"/>
        </w:rPr>
        <w:t>.202</w:t>
      </w:r>
      <w:r w:rsidR="00A13029">
        <w:rPr>
          <w:sz w:val="24"/>
          <w:szCs w:val="24"/>
        </w:rPr>
        <w:t>3</w:t>
      </w:r>
      <w:r w:rsidRPr="00827D2F">
        <w:rPr>
          <w:sz w:val="24"/>
          <w:szCs w:val="24"/>
        </w:rPr>
        <w:t>),</w:t>
      </w:r>
      <w:r>
        <w:rPr>
          <w:sz w:val="24"/>
          <w:szCs w:val="24"/>
        </w:rPr>
        <w:t xml:space="preserve">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sidR="003A641D">
        <w:rPr>
          <w:sz w:val="24"/>
          <w:szCs w:val="24"/>
        </w:rPr>
        <w:t xml:space="preserve">(приложение № 1 к </w:t>
      </w:r>
      <w:r>
        <w:rPr>
          <w:sz w:val="24"/>
          <w:szCs w:val="24"/>
        </w:rPr>
        <w:t xml:space="preserve">аукционной документации) </w:t>
      </w:r>
      <w:r w:rsidRPr="001777A0">
        <w:rPr>
          <w:sz w:val="24"/>
          <w:szCs w:val="24"/>
        </w:rPr>
        <w:t xml:space="preserve">и </w:t>
      </w:r>
      <w:r w:rsidR="00C37DBF">
        <w:rPr>
          <w:sz w:val="24"/>
          <w:szCs w:val="24"/>
        </w:rPr>
        <w:t>Г</w:t>
      </w:r>
      <w:r w:rsidRPr="001777A0">
        <w:rPr>
          <w:sz w:val="24"/>
          <w:szCs w:val="24"/>
        </w:rPr>
        <w:t>рафической части (</w:t>
      </w:r>
      <w:r>
        <w:rPr>
          <w:sz w:val="24"/>
          <w:szCs w:val="24"/>
        </w:rPr>
        <w:t>приложение № 2</w:t>
      </w:r>
      <w:r w:rsidRPr="001777A0">
        <w:rPr>
          <w:sz w:val="24"/>
          <w:szCs w:val="24"/>
        </w:rPr>
        <w:t xml:space="preserve"> к </w:t>
      </w:r>
      <w:r>
        <w:rPr>
          <w:sz w:val="24"/>
          <w:szCs w:val="24"/>
        </w:rPr>
        <w:t>аукционной документации</w:t>
      </w:r>
      <w:r w:rsidRPr="001777A0">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 части</w:t>
      </w:r>
      <w:r>
        <w:rPr>
          <w:sz w:val="24"/>
          <w:szCs w:val="24"/>
        </w:rPr>
        <w:t xml:space="preserve"> (приложение № 3</w:t>
      </w:r>
      <w:r w:rsidRPr="001777A0">
        <w:rPr>
          <w:sz w:val="24"/>
          <w:szCs w:val="24"/>
        </w:rPr>
        <w:t xml:space="preserve"> 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4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3A641D">
        <w:rPr>
          <w:sz w:val="24"/>
          <w:szCs w:val="24"/>
        </w:rPr>
        <w:t>ов</w:t>
      </w:r>
      <w:r>
        <w:rPr>
          <w:sz w:val="24"/>
          <w:szCs w:val="24"/>
        </w:rPr>
        <w:t xml:space="preserve"> на у</w:t>
      </w:r>
      <w:r w:rsidR="003A641D">
        <w:rPr>
          <w:sz w:val="24"/>
          <w:szCs w:val="24"/>
        </w:rPr>
        <w:t>становку и эксплуатацию рекламных</w:t>
      </w:r>
      <w:r>
        <w:rPr>
          <w:sz w:val="24"/>
          <w:szCs w:val="24"/>
        </w:rPr>
        <w:t xml:space="preserve"> конструкци</w:t>
      </w:r>
      <w:r w:rsidR="003A641D">
        <w:rPr>
          <w:sz w:val="24"/>
          <w:szCs w:val="24"/>
        </w:rPr>
        <w:t>й</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lastRenderedPageBreak/>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DC7E13" w:rsidRPr="00DC7E13" w:rsidRDefault="00DC7E13" w:rsidP="00CB5BF4">
      <w:pPr>
        <w:pStyle w:val="affd"/>
        <w:rPr>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 xml:space="preserve">в том числе в форме электронного документа по адресу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9B599A" w:rsidRDefault="009B599A"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w:t>
      </w:r>
      <w:r w:rsidR="00CB5BF4" w:rsidRPr="003613A3">
        <w:rPr>
          <w:sz w:val="24"/>
          <w:szCs w:val="24"/>
        </w:rPr>
        <w:lastRenderedPageBreak/>
        <w:t xml:space="preserve">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(бланк отправителя (в случае его наличия), исходящий номер, дата выдачи, должность и подпись лица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 xml:space="preserve">ствуется формами документов согласно приложениям № 5, </w:t>
      </w:r>
      <w:r w:rsidR="00CB5BF4" w:rsidRPr="00AE46F4">
        <w:t xml:space="preserve">№ </w:t>
      </w:r>
      <w:r w:rsidR="00CB5BF4">
        <w:t>6</w:t>
      </w:r>
      <w:r w:rsidR="00CB5BF4" w:rsidRPr="00AE46F4">
        <w:t>,</w:t>
      </w:r>
      <w:r w:rsidR="00CB5BF4">
        <w:t xml:space="preserve"> № 7, № 8 к настоящей аукционной документации.</w:t>
      </w:r>
    </w:p>
    <w:p w:rsidR="00CB5BF4" w:rsidRPr="00BC7F7F" w:rsidRDefault="00A04E4B" w:rsidP="00CB5BF4">
      <w:pPr>
        <w:pStyle w:val="42"/>
      </w:pPr>
      <w:r>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A04E4B" w:rsidRDefault="00A04E4B" w:rsidP="00CB5BF4">
      <w:pPr>
        <w:pStyle w:val="42"/>
        <w:jc w:val="center"/>
        <w:rPr>
          <w:b/>
        </w:rPr>
      </w:pPr>
    </w:p>
    <w:p w:rsidR="00A13029" w:rsidRDefault="00A13029" w:rsidP="00CB5BF4">
      <w:pPr>
        <w:pStyle w:val="42"/>
        <w:jc w:val="center"/>
        <w:rPr>
          <w:b/>
        </w:rPr>
      </w:pPr>
    </w:p>
    <w:p w:rsidR="00CB5BF4" w:rsidRPr="00BC7F7F" w:rsidRDefault="00CB5BF4" w:rsidP="00CB5BF4">
      <w:pPr>
        <w:pStyle w:val="42"/>
        <w:jc w:val="center"/>
      </w:pPr>
      <w:r w:rsidRPr="00BC7F7F">
        <w:rPr>
          <w:b/>
        </w:rPr>
        <w:lastRenderedPageBreak/>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A04E4B" w:rsidRDefault="00A04E4B" w:rsidP="00CB5BF4">
      <w:pPr>
        <w:pStyle w:val="42"/>
        <w:jc w:val="center"/>
        <w:rPr>
          <w:b/>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BB360B">
      <w:pPr>
        <w:pStyle w:val="afff0"/>
        <w:numPr>
          <w:ilvl w:val="0"/>
          <w:numId w:val="13"/>
        </w:numPr>
        <w:tabs>
          <w:tab w:val="clear" w:pos="928"/>
          <w:tab w:val="num" w:pos="568"/>
        </w:tabs>
        <w:spacing w:line="360" w:lineRule="auto"/>
        <w:ind w:left="567" w:firstLine="0"/>
        <w:jc w:val="both"/>
        <w:rPr>
          <w:sz w:val="24"/>
          <w:szCs w:val="24"/>
        </w:rPr>
      </w:pPr>
      <w:r w:rsidRPr="00BB360B">
        <w:rPr>
          <w:sz w:val="24"/>
          <w:szCs w:val="24"/>
        </w:rPr>
        <w:lastRenderedPageBreak/>
        <w:t>Опись прилагаемых документов (оформляется по форме согласно приложению № 5 к аукционной документации).</w:t>
      </w:r>
    </w:p>
    <w:p w:rsidR="00CB5BF4" w:rsidRDefault="00AC3F2A" w:rsidP="008A1203">
      <w:pPr>
        <w:numPr>
          <w:ilvl w:val="0"/>
          <w:numId w:val="13"/>
        </w:numPr>
        <w:autoSpaceDE w:val="0"/>
        <w:spacing w:line="360" w:lineRule="auto"/>
        <w:ind w:left="567" w:firstLine="0"/>
        <w:jc w:val="both"/>
        <w:rPr>
          <w:sz w:val="24"/>
          <w:szCs w:val="24"/>
        </w:rPr>
      </w:pPr>
      <w:r>
        <w:rPr>
          <w:sz w:val="24"/>
          <w:szCs w:val="24"/>
        </w:rPr>
        <w:t>Заявку</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6 к настоящей аукционной документации</w:t>
      </w:r>
      <w:r w:rsidR="00CB5BF4" w:rsidRPr="00BC7F7F">
        <w:rPr>
          <w:sz w:val="24"/>
          <w:szCs w:val="24"/>
        </w:rPr>
        <w:t>)</w:t>
      </w:r>
      <w:r w:rsidR="00CB5BF4" w:rsidRPr="005A12AF">
        <w:rPr>
          <w:sz w:val="24"/>
          <w:szCs w:val="24"/>
        </w:rPr>
        <w:t>;</w:t>
      </w:r>
    </w:p>
    <w:p w:rsidR="005E1548" w:rsidRDefault="00CB5BF4" w:rsidP="00BB360B">
      <w:pPr>
        <w:widowControl w:val="0"/>
        <w:numPr>
          <w:ilvl w:val="0"/>
          <w:numId w:val="13"/>
        </w:numPr>
        <w:spacing w:line="360" w:lineRule="auto"/>
        <w:ind w:left="567" w:firstLine="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(при наличии печати)</w:t>
      </w:r>
      <w:r w:rsidRPr="00BC7F7F">
        <w:rPr>
          <w:sz w:val="24"/>
          <w:szCs w:val="24"/>
        </w:rPr>
        <w:t xml:space="preserve">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государственной регистрации юридического лица</w:t>
      </w:r>
      <w:r w:rsidR="00131D48">
        <w:rPr>
          <w:sz w:val="24"/>
          <w:szCs w:val="24"/>
        </w:rPr>
        <w:t xml:space="preserve"> либо лист записи ЕГРЮЛ, в случае отсутствия свидетельство о государственной регистрации</w:t>
      </w:r>
      <w:r w:rsidR="00131D48">
        <w:t xml:space="preserve"> </w:t>
      </w:r>
      <w:r w:rsidR="00131D48" w:rsidRPr="00131D48">
        <w:rPr>
          <w:sz w:val="24"/>
          <w:szCs w:val="24"/>
        </w:rPr>
        <w:t xml:space="preserve">(по форме </w:t>
      </w:r>
      <w:r w:rsidR="00131D48">
        <w:rPr>
          <w:sz w:val="24"/>
          <w:szCs w:val="24"/>
        </w:rPr>
        <w:t xml:space="preserve">                   </w:t>
      </w:r>
      <w:r w:rsidR="00131D48" w:rsidRPr="00131D48">
        <w:rPr>
          <w:sz w:val="24"/>
          <w:szCs w:val="24"/>
        </w:rPr>
        <w:t>№ 50007</w:t>
      </w:r>
      <w:r w:rsidR="00131D48">
        <w:rPr>
          <w:sz w:val="24"/>
          <w:szCs w:val="24"/>
        </w:rPr>
        <w:t xml:space="preserve">, утв. Приказом ФНС России от 16.11.2020 № </w:t>
      </w:r>
      <w:r w:rsidR="00131D48" w:rsidRPr="00131D48">
        <w:rPr>
          <w:rStyle w:val="doccaption"/>
          <w:sz w:val="24"/>
          <w:szCs w:val="24"/>
        </w:rPr>
        <w:t>ЕД-7-14/794@</w:t>
      </w:r>
      <w:r w:rsidR="00131D48" w:rsidRPr="00131D48">
        <w:rPr>
          <w:sz w:val="24"/>
          <w:szCs w:val="24"/>
        </w:rPr>
        <w:t>)</w:t>
      </w:r>
      <w:r w:rsidR="00CB5BF4" w:rsidRPr="00BC7F7F">
        <w:rPr>
          <w:sz w:val="24"/>
          <w:szCs w:val="24"/>
        </w:rPr>
        <w:t xml:space="preserve">, </w:t>
      </w:r>
    </w:p>
    <w:p w:rsidR="00CB5BF4" w:rsidRPr="00BC7F7F"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p>
    <w:p w:rsidR="00CB5BF4" w:rsidRDefault="00CB5BF4" w:rsidP="00BB360B">
      <w:pPr>
        <w:widowControl w:val="0"/>
        <w:numPr>
          <w:ilvl w:val="0"/>
          <w:numId w:val="13"/>
        </w:numPr>
        <w:spacing w:line="360" w:lineRule="auto"/>
        <w:ind w:left="567" w:firstLine="0"/>
        <w:jc w:val="both"/>
        <w:rPr>
          <w:sz w:val="24"/>
          <w:szCs w:val="24"/>
        </w:rPr>
      </w:pPr>
      <w:r>
        <w:rPr>
          <w:sz w:val="24"/>
          <w:szCs w:val="24"/>
        </w:rPr>
        <w:t>К</w:t>
      </w:r>
      <w:r w:rsidRPr="008B2864">
        <w:rPr>
          <w:sz w:val="24"/>
          <w:szCs w:val="24"/>
        </w:rPr>
        <w:t>опию свидетельства о государственной регистрации претендента в качестве индивидуального предпринимателя (для индивидуального предпринимателя)</w:t>
      </w:r>
      <w:r w:rsidR="00131D48">
        <w:rPr>
          <w:sz w:val="24"/>
          <w:szCs w:val="24"/>
        </w:rPr>
        <w:t xml:space="preserve"> либо </w:t>
      </w:r>
      <w:r w:rsidR="00131D48" w:rsidRPr="00D040F8">
        <w:rPr>
          <w:sz w:val="24"/>
          <w:szCs w:val="24"/>
        </w:rPr>
        <w:t>выписк</w:t>
      </w:r>
      <w:r w:rsidR="00131D48">
        <w:rPr>
          <w:sz w:val="24"/>
          <w:szCs w:val="24"/>
        </w:rPr>
        <w:t>у</w:t>
      </w:r>
      <w:r w:rsidR="00131D48" w:rsidRPr="00D040F8">
        <w:rPr>
          <w:sz w:val="24"/>
          <w:szCs w:val="24"/>
        </w:rPr>
        <w:t xml:space="preserve"> из единого государственного реестра индивидуальных предпринимателей</w:t>
      </w:r>
      <w:r w:rsidR="00131D48">
        <w:rPr>
          <w:sz w:val="24"/>
          <w:szCs w:val="24"/>
        </w:rPr>
        <w:t xml:space="preserve"> и лист записи ЕГРИП, в случае отсутствия свидетельства о государственной регистрации </w:t>
      </w:r>
      <w:r w:rsidR="00131D48" w:rsidRPr="00131D48">
        <w:rPr>
          <w:sz w:val="24"/>
          <w:szCs w:val="24"/>
        </w:rPr>
        <w:t>(по форме № 60009</w:t>
      </w:r>
      <w:r w:rsidR="00131D48">
        <w:rPr>
          <w:sz w:val="24"/>
          <w:szCs w:val="24"/>
        </w:rPr>
        <w:t xml:space="preserve"> утв. Приказом ФНС России от 16.11.2020 № </w:t>
      </w:r>
      <w:r w:rsidR="00131D48" w:rsidRPr="00131D48">
        <w:rPr>
          <w:rStyle w:val="doccaption"/>
          <w:sz w:val="24"/>
          <w:szCs w:val="24"/>
        </w:rPr>
        <w:t>ЕД-7-14/794@</w:t>
      </w:r>
      <w:r w:rsidR="00131D48" w:rsidRPr="00131D48">
        <w:rPr>
          <w:sz w:val="24"/>
          <w:szCs w:val="24"/>
        </w:rPr>
        <w:t>)</w:t>
      </w:r>
      <w:r w:rsidRPr="00131D48">
        <w:rPr>
          <w:sz w:val="24"/>
          <w:szCs w:val="24"/>
        </w:rPr>
        <w:t>;</w:t>
      </w:r>
    </w:p>
    <w:p w:rsidR="00CB5BF4" w:rsidRPr="00BC7F7F" w:rsidRDefault="00CB5BF4" w:rsidP="00BB360B">
      <w:pPr>
        <w:widowControl w:val="0"/>
        <w:numPr>
          <w:ilvl w:val="0"/>
          <w:numId w:val="13"/>
        </w:numPr>
        <w:spacing w:line="360" w:lineRule="auto"/>
        <w:ind w:left="567" w:firstLine="0"/>
        <w:jc w:val="both"/>
        <w:rPr>
          <w:rStyle w:val="aff8"/>
          <w:sz w:val="24"/>
          <w:szCs w:val="24"/>
        </w:rPr>
      </w:pPr>
      <w:r w:rsidRPr="00BC7F7F">
        <w:rPr>
          <w:rStyle w:val="aff8"/>
          <w:color w:val="000000"/>
          <w:sz w:val="24"/>
          <w:szCs w:val="24"/>
        </w:rPr>
        <w:t>Копии документов, удостоверяющих личность (для физических лиц – к</w:t>
      </w:r>
      <w:r>
        <w:rPr>
          <w:rStyle w:val="aff8"/>
          <w:color w:val="000000"/>
          <w:sz w:val="24"/>
          <w:szCs w:val="24"/>
        </w:rPr>
        <w:t>опия паспорта</w:t>
      </w:r>
      <w:r w:rsidR="00BB360B">
        <w:rPr>
          <w:rStyle w:val="aff8"/>
          <w:color w:val="000000"/>
          <w:sz w:val="24"/>
          <w:szCs w:val="24"/>
        </w:rPr>
        <w:t>, стр. 1-2, стр. с отметкой о регистрации по месту жительства</w:t>
      </w:r>
      <w:r w:rsidRPr="00BC7F7F">
        <w:rPr>
          <w:rStyle w:val="aff8"/>
          <w:color w:val="000000"/>
          <w:sz w:val="24"/>
          <w:szCs w:val="24"/>
        </w:rPr>
        <w:t>);</w:t>
      </w:r>
    </w:p>
    <w:p w:rsidR="00CB5BF4" w:rsidRPr="008B2864" w:rsidRDefault="00CB5BF4" w:rsidP="00BB360B">
      <w:pPr>
        <w:pStyle w:val="afff0"/>
        <w:numPr>
          <w:ilvl w:val="0"/>
          <w:numId w:val="13"/>
        </w:numPr>
        <w:tabs>
          <w:tab w:val="clear" w:pos="928"/>
          <w:tab w:val="num" w:pos="426"/>
        </w:tabs>
        <w:autoSpaceDE w:val="0"/>
        <w:autoSpaceDN w:val="0"/>
        <w:adjustRightInd w:val="0"/>
        <w:spacing w:line="360" w:lineRule="auto"/>
        <w:ind w:left="567" w:firstLine="0"/>
        <w:jc w:val="both"/>
        <w:rPr>
          <w:sz w:val="24"/>
          <w:szCs w:val="24"/>
        </w:rPr>
      </w:pPr>
      <w:r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sz w:val="24"/>
          <w:szCs w:val="24"/>
        </w:rPr>
        <w:t xml:space="preserve">претендента </w:t>
      </w:r>
      <w:r w:rsidRPr="008B2864">
        <w:rPr>
          <w:sz w:val="24"/>
          <w:szCs w:val="24"/>
        </w:rPr>
        <w:t xml:space="preserve">без доверенности (далее - руководитель). В случае, если от имени </w:t>
      </w:r>
      <w:r>
        <w:rPr>
          <w:sz w:val="24"/>
          <w:szCs w:val="24"/>
        </w:rPr>
        <w:t xml:space="preserve">претендента </w:t>
      </w:r>
      <w:r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Pr>
          <w:sz w:val="24"/>
          <w:szCs w:val="24"/>
        </w:rPr>
        <w:t xml:space="preserve"> претендента</w:t>
      </w:r>
      <w:r w:rsidRPr="008B2864">
        <w:rPr>
          <w:sz w:val="24"/>
          <w:szCs w:val="24"/>
        </w:rPr>
        <w:t xml:space="preserve">, заверенную печатью </w:t>
      </w:r>
      <w:r>
        <w:rPr>
          <w:sz w:val="24"/>
          <w:szCs w:val="24"/>
        </w:rPr>
        <w:t xml:space="preserve">претендента </w:t>
      </w:r>
      <w:r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Pr>
          <w:sz w:val="24"/>
          <w:szCs w:val="24"/>
        </w:rPr>
        <w:t>;</w:t>
      </w:r>
    </w:p>
    <w:p w:rsidR="00CB5BF4" w:rsidRDefault="00CB5BF4" w:rsidP="00BB360B">
      <w:pPr>
        <w:pStyle w:val="afff0"/>
        <w:numPr>
          <w:ilvl w:val="0"/>
          <w:numId w:val="13"/>
        </w:numPr>
        <w:tabs>
          <w:tab w:val="left" w:pos="1134"/>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 xml:space="preserve">крупной сделки либо копия такого решения в случае, если требование о необходимости наличия такого решения для совершения крупной </w:t>
      </w:r>
      <w:r w:rsidRPr="008B2864">
        <w:rPr>
          <w:sz w:val="24"/>
          <w:szCs w:val="24"/>
        </w:rPr>
        <w:lastRenderedPageBreak/>
        <w:t>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Pr="00A13029" w:rsidRDefault="001B51EA" w:rsidP="00BB360B">
      <w:pPr>
        <w:pStyle w:val="afff0"/>
        <w:tabs>
          <w:tab w:val="left" w:pos="1134"/>
          <w:tab w:val="left" w:pos="1276"/>
          <w:tab w:val="left" w:pos="1701"/>
        </w:tabs>
        <w:spacing w:line="360" w:lineRule="auto"/>
        <w:ind w:left="567" w:firstLine="567"/>
        <w:jc w:val="both"/>
        <w:rPr>
          <w:b/>
          <w:sz w:val="24"/>
          <w:szCs w:val="24"/>
        </w:rPr>
      </w:pPr>
      <w:r w:rsidRPr="00A13029">
        <w:rPr>
          <w:b/>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BB360B" w:rsidRPr="00CC27FB" w:rsidRDefault="00BB360B" w:rsidP="00CC27FB">
      <w:pPr>
        <w:pStyle w:val="afff0"/>
        <w:numPr>
          <w:ilvl w:val="0"/>
          <w:numId w:val="13"/>
        </w:numPr>
        <w:tabs>
          <w:tab w:val="clear" w:pos="928"/>
          <w:tab w:val="num" w:pos="568"/>
        </w:tabs>
        <w:autoSpaceDE w:val="0"/>
        <w:autoSpaceDN w:val="0"/>
        <w:adjustRightInd w:val="0"/>
        <w:spacing w:after="120" w:line="360" w:lineRule="auto"/>
        <w:ind w:left="567" w:firstLine="0"/>
        <w:jc w:val="both"/>
        <w:rPr>
          <w:sz w:val="24"/>
          <w:szCs w:val="22"/>
        </w:rPr>
      </w:pPr>
      <w:r w:rsidRPr="00CC27FB">
        <w:rPr>
          <w:sz w:val="24"/>
          <w:szCs w:val="22"/>
        </w:rPr>
        <w:t>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w:t>
      </w:r>
      <w:r w:rsidR="00CC27FB" w:rsidRPr="00CC27FB">
        <w:rPr>
          <w:sz w:val="24"/>
          <w:szCs w:val="22"/>
        </w:rPr>
        <w:t>3.12</w:t>
      </w:r>
      <w:r w:rsidRPr="00CC27FB">
        <w:rPr>
          <w:sz w:val="24"/>
          <w:szCs w:val="22"/>
        </w:rPr>
        <w:t>.20</w:t>
      </w:r>
      <w:r w:rsidR="00CC27FB" w:rsidRPr="00CC27FB">
        <w:rPr>
          <w:sz w:val="24"/>
          <w:szCs w:val="22"/>
        </w:rPr>
        <w:t>22</w:t>
      </w:r>
      <w:r w:rsidRPr="00CC27FB">
        <w:rPr>
          <w:sz w:val="24"/>
          <w:szCs w:val="22"/>
        </w:rPr>
        <w:t xml:space="preserve"> № </w:t>
      </w:r>
      <w:r w:rsidR="00CC27FB"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BB360B" w:rsidRPr="00ED2F9D" w:rsidRDefault="00BB360B" w:rsidP="00CC27FB">
      <w:pPr>
        <w:suppressAutoHyphens w:val="0"/>
        <w:autoSpaceDE w:val="0"/>
        <w:autoSpaceDN w:val="0"/>
        <w:adjustRightInd w:val="0"/>
        <w:spacing w:after="120" w:line="360" w:lineRule="auto"/>
        <w:ind w:left="567" w:firstLine="567"/>
        <w:jc w:val="both"/>
        <w:rPr>
          <w:rFonts w:eastAsiaTheme="minorHAnsi"/>
          <w:b/>
          <w:sz w:val="24"/>
          <w:szCs w:val="24"/>
          <w:lang w:eastAsia="en-US"/>
        </w:rPr>
      </w:pPr>
      <w:r>
        <w:rPr>
          <w:sz w:val="24"/>
          <w:szCs w:val="22"/>
        </w:rPr>
        <w:t xml:space="preserve">В случае наличия задолженности представляется также Справка </w:t>
      </w:r>
      <w:r>
        <w:rPr>
          <w:rFonts w:eastAsiaTheme="minorHAnsi"/>
          <w:sz w:val="24"/>
          <w:szCs w:val="24"/>
          <w:lang w:eastAsia="en-US"/>
        </w:rPr>
        <w:t>о состоянии расчетов по налогам, сборам, страховым взносам, пеням, штрафам, процентам организаций и индивидуальных предпринимателей по форме КНД 1160080, утвер</w:t>
      </w:r>
      <w:r w:rsidR="00CC27FB">
        <w:rPr>
          <w:rFonts w:eastAsiaTheme="minorHAnsi"/>
          <w:sz w:val="24"/>
          <w:szCs w:val="24"/>
          <w:lang w:eastAsia="en-US"/>
        </w:rPr>
        <w:t>жденной приказом ФНС России от 06</w:t>
      </w:r>
      <w:r>
        <w:rPr>
          <w:rFonts w:eastAsiaTheme="minorHAnsi"/>
          <w:sz w:val="24"/>
          <w:szCs w:val="24"/>
          <w:lang w:eastAsia="en-US"/>
        </w:rPr>
        <w:t>.</w:t>
      </w:r>
      <w:r w:rsidR="00CC27FB">
        <w:rPr>
          <w:rFonts w:eastAsiaTheme="minorHAnsi"/>
          <w:sz w:val="24"/>
          <w:szCs w:val="24"/>
          <w:lang w:eastAsia="en-US"/>
        </w:rPr>
        <w:t>08</w:t>
      </w:r>
      <w:r>
        <w:rPr>
          <w:rFonts w:eastAsiaTheme="minorHAnsi"/>
          <w:sz w:val="24"/>
          <w:szCs w:val="24"/>
          <w:lang w:eastAsia="en-US"/>
        </w:rPr>
        <w:t>.20</w:t>
      </w:r>
      <w:r w:rsidR="00CC27FB">
        <w:rPr>
          <w:rFonts w:eastAsiaTheme="minorHAnsi"/>
          <w:sz w:val="24"/>
          <w:szCs w:val="24"/>
          <w:lang w:eastAsia="en-US"/>
        </w:rPr>
        <w:t>21</w:t>
      </w:r>
      <w:r>
        <w:rPr>
          <w:rFonts w:eastAsiaTheme="minorHAnsi"/>
          <w:sz w:val="24"/>
          <w:szCs w:val="24"/>
          <w:lang w:eastAsia="en-US"/>
        </w:rPr>
        <w:t xml:space="preserve"> № </w:t>
      </w:r>
      <w:r w:rsidR="00CC27FB">
        <w:rPr>
          <w:rFonts w:eastAsiaTheme="minorHAnsi"/>
          <w:sz w:val="24"/>
          <w:szCs w:val="24"/>
          <w:lang w:eastAsia="en-US"/>
        </w:rPr>
        <w:t>ЕД-7-19/728@</w:t>
      </w:r>
      <w:r>
        <w:rPr>
          <w:rFonts w:eastAsiaTheme="minorHAnsi"/>
          <w:sz w:val="24"/>
          <w:szCs w:val="24"/>
          <w:lang w:eastAsia="en-US"/>
        </w:rPr>
        <w:t xml:space="preserve">, 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w:t>
      </w:r>
      <w:r w:rsidRPr="00ED2F9D">
        <w:rPr>
          <w:rFonts w:eastAsiaTheme="minorHAnsi"/>
          <w:b/>
          <w:sz w:val="24"/>
          <w:szCs w:val="24"/>
          <w:lang w:eastAsia="en-US"/>
        </w:rPr>
        <w:t xml:space="preserve">для юридических лиц - указание, что сформировавшаяся задолженность не </w:t>
      </w:r>
      <w:r w:rsidRPr="00ED2F9D">
        <w:rPr>
          <w:b/>
          <w:sz w:val="24"/>
          <w:szCs w:val="22"/>
        </w:rPr>
        <w:t>превышает двадцать пять процентов балансовой стоимости активов лица по данным бухгалтерской отчетности за последний отчетный период</w:t>
      </w:r>
      <w:r w:rsidRPr="00ED2F9D">
        <w:rPr>
          <w:rFonts w:eastAsiaTheme="minorHAnsi"/>
          <w:b/>
          <w:sz w:val="24"/>
          <w:szCs w:val="24"/>
          <w:lang w:eastAsia="en-US"/>
        </w:rPr>
        <w:t>.</w:t>
      </w:r>
    </w:p>
    <w:p w:rsidR="00CB5BF4" w:rsidRPr="008A1203" w:rsidRDefault="00CB5BF4" w:rsidP="008A1203">
      <w:pPr>
        <w:pStyle w:val="afff0"/>
        <w:numPr>
          <w:ilvl w:val="0"/>
          <w:numId w:val="13"/>
        </w:numPr>
        <w:spacing w:line="360" w:lineRule="auto"/>
        <w:jc w:val="both"/>
        <w:rPr>
          <w:sz w:val="24"/>
          <w:szCs w:val="24"/>
        </w:rPr>
      </w:pPr>
      <w:r w:rsidRPr="008A1203">
        <w:rPr>
          <w:sz w:val="24"/>
          <w:szCs w:val="24"/>
        </w:rPr>
        <w:t>Другие документы, прилагаемые по усмотрению претендента на участие в аукционе</w:t>
      </w:r>
      <w:r w:rsidR="008A1203" w:rsidRPr="008A1203">
        <w:rPr>
          <w:sz w:val="24"/>
          <w:szCs w:val="24"/>
        </w:rPr>
        <w:t>;</w:t>
      </w:r>
    </w:p>
    <w:p w:rsidR="008A1203" w:rsidRPr="008A1203" w:rsidRDefault="008A1203" w:rsidP="008A1203">
      <w:pPr>
        <w:pStyle w:val="afff0"/>
        <w:numPr>
          <w:ilvl w:val="0"/>
          <w:numId w:val="13"/>
        </w:numPr>
        <w:spacing w:line="360" w:lineRule="auto"/>
        <w:rPr>
          <w:sz w:val="24"/>
          <w:szCs w:val="24"/>
        </w:rPr>
      </w:pPr>
      <w:r w:rsidRPr="008A1203">
        <w:rPr>
          <w:sz w:val="24"/>
          <w:szCs w:val="24"/>
        </w:rPr>
        <w:t xml:space="preserve"> Документ, подтверждающий внесение задатка на участие в аукционе;</w:t>
      </w:r>
    </w:p>
    <w:p w:rsidR="00CB5BF4" w:rsidRPr="00BC7F7F" w:rsidRDefault="008A1203" w:rsidP="008A1203">
      <w:pPr>
        <w:pStyle w:val="42"/>
        <w:ind w:firstLine="0"/>
      </w:pPr>
      <w:r>
        <w:t xml:space="preserve">         </w:t>
      </w:r>
      <w:r w:rsidR="00A04E4B">
        <w:t xml:space="preserve">6.3.2. </w:t>
      </w:r>
      <w:r w:rsidR="00CB5BF4" w:rsidRPr="00BC7F7F">
        <w:t>В случае</w:t>
      </w:r>
      <w:r w:rsidR="00A04E4B">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8A1203" w:rsidP="00CB5BF4">
      <w:pPr>
        <w:pStyle w:val="42"/>
      </w:pPr>
      <w:r>
        <w:t>- документы, указанные в подпунктах 3) – 9)</w:t>
      </w:r>
      <w:r w:rsidR="00CB5BF4" w:rsidRPr="00BC7F7F">
        <w:t xml:space="preserve"> данного раздела - в одном экземпля</w:t>
      </w:r>
      <w:r w:rsidR="00CB5BF4">
        <w:t>ре на все Лоты, на которые подаются заявки</w:t>
      </w:r>
      <w:r w:rsidR="00CB5BF4"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lastRenderedPageBreak/>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A04E4B" w:rsidP="00CB5BF4">
      <w:pPr>
        <w:pStyle w:val="42"/>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Запись регистрации заявки должна включать регистрационный номер заявки, дату и время поступления заявки. При доставке заявки нарочным – также подпись и расшифровку подписи лица, вручившего заявку должностному лицу организатора торгов.</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A04E4B" w:rsidP="00CB5BF4">
      <w:pPr>
        <w:pStyle w:val="42"/>
      </w:pPr>
      <w:r>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t xml:space="preserve">6.3.8.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FC5CD9" w:rsidRPr="00BC7F7F" w:rsidRDefault="00FC5CD9" w:rsidP="00CB5BF4">
      <w:pPr>
        <w:pStyle w:val="42"/>
      </w:pPr>
    </w:p>
    <w:p w:rsidR="00CB5BF4" w:rsidRPr="00BC7F7F" w:rsidRDefault="00CB5BF4" w:rsidP="00CB5BF4">
      <w:pPr>
        <w:pStyle w:val="affd"/>
      </w:pPr>
      <w:r w:rsidRPr="00BC7F7F">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w:t>
      </w:r>
      <w:r w:rsidR="002F263C">
        <w:t>991</w:t>
      </w:r>
      <w:r w:rsidR="00CB5BF4" w:rsidRPr="00BC017C">
        <w:t>,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w:t>
      </w:r>
      <w:r w:rsidR="00CB5BF4" w:rsidRPr="00190265">
        <w:lastRenderedPageBreak/>
        <w:t xml:space="preserve">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Отзыв заявки должен быть оформлен в письменно</w:t>
      </w:r>
      <w:r w:rsidR="00201154">
        <w:t xml:space="preserve">м виде по </w:t>
      </w:r>
      <w:r w:rsidR="00CB5BF4" w:rsidRPr="00190265">
        <w:t xml:space="preserve">форме </w:t>
      </w:r>
      <w:r w:rsidR="00CB5BF4">
        <w:t xml:space="preserve">согласно </w:t>
      </w:r>
      <w:r w:rsidR="00CB5BF4" w:rsidRPr="00190265">
        <w:t>приложени</w:t>
      </w:r>
      <w:r w:rsidR="00CB5BF4">
        <w:t>ю № 7 к аукционной документации</w:t>
      </w:r>
      <w:r w:rsidR="00CB5BF4" w:rsidRPr="00190265">
        <w:t>, на официальном бланке претендента (при его наличии), иметь исходящий номер, должность</w:t>
      </w:r>
      <w:r w:rsidR="009E6B9A">
        <w:t>,</w:t>
      </w:r>
      <w:r w:rsidR="00CB5BF4" w:rsidRPr="00190265">
        <w:t xml:space="preserve"> подпись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Default="00325F3B" w:rsidP="00CB5BF4">
      <w:pPr>
        <w:pStyle w:val="42"/>
      </w:pPr>
      <w:r>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4A2915" w:rsidP="00CB5BF4">
      <w:pPr>
        <w:pStyle w:val="42"/>
      </w:pPr>
      <w:r>
        <w:t xml:space="preserve">8.1. </w:t>
      </w:r>
      <w:r w:rsidR="00CB5BF4">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4A2915" w:rsidP="00CB5BF4">
      <w:pPr>
        <w:spacing w:line="360" w:lineRule="auto"/>
        <w:ind w:firstLine="567"/>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Default="004A2915" w:rsidP="00CB5BF4">
      <w:pPr>
        <w:pStyle w:val="42"/>
        <w:rPr>
          <w:color w:val="000000"/>
        </w:rPr>
      </w:pPr>
      <w:r>
        <w:rPr>
          <w:color w:val="000000"/>
        </w:rPr>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DC7E13" w:rsidRDefault="00DC7E13" w:rsidP="00DC7E13">
      <w:pPr>
        <w:pStyle w:val="42"/>
      </w:pPr>
      <w:r>
        <w:t>8.</w:t>
      </w:r>
      <w:r w:rsidRPr="00DC7E13">
        <w:t>4</w:t>
      </w:r>
      <w:r>
        <w:t>. Претенденту отказывается в допуске к участию в аукционе в случае:</w:t>
      </w:r>
    </w:p>
    <w:p w:rsidR="00DC7E13" w:rsidRDefault="00DC7E13" w:rsidP="00DC7E13">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sidRPr="00B752B4">
        <w:rPr>
          <w:sz w:val="24"/>
          <w:szCs w:val="24"/>
        </w:rPr>
        <w:t xml:space="preserve">предусмотренных разделом </w:t>
      </w:r>
      <w:r w:rsidR="00ED2F9D">
        <w:rPr>
          <w:sz w:val="24"/>
          <w:szCs w:val="24"/>
        </w:rPr>
        <w:t>6</w:t>
      </w:r>
      <w:r w:rsidRPr="00B752B4">
        <w:rPr>
          <w:sz w:val="24"/>
          <w:szCs w:val="24"/>
        </w:rPr>
        <w:t>.</w:t>
      </w:r>
      <w:r w:rsidR="00ED2F9D">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DC7E13" w:rsidRDefault="00DC7E13" w:rsidP="00DC7E13">
      <w:pPr>
        <w:pStyle w:val="42"/>
      </w:pPr>
      <w:r>
        <w:t xml:space="preserve">- невнесения денежных средств в качестве обеспечения заявки на участие в аукционе; </w:t>
      </w:r>
    </w:p>
    <w:p w:rsidR="00DC7E13" w:rsidRDefault="00DC7E13" w:rsidP="00DC7E13">
      <w:pPr>
        <w:pStyle w:val="42"/>
      </w:pPr>
      <w:r>
        <w:t>- несоответствия заявки на участие в аукционе требованиям аукционной документации;</w:t>
      </w:r>
    </w:p>
    <w:p w:rsidR="00DC7E13" w:rsidRDefault="00DC7E13" w:rsidP="00DC7E13">
      <w:pPr>
        <w:pStyle w:val="42"/>
      </w:pPr>
      <w:r>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DC7E13" w:rsidRDefault="00DC7E13" w:rsidP="00DC7E13">
      <w:pPr>
        <w:pStyle w:val="42"/>
      </w:pPr>
      <w:r>
        <w:lastRenderedPageBreak/>
        <w:t>- если заявка и документы в составе заявки содержит разночтения, а также положения, содержащие неполный объем информации - необходимых сведений, установленных аукционной документацией;</w:t>
      </w:r>
    </w:p>
    <w:p w:rsidR="00DC7E13" w:rsidRPr="00B752B4" w:rsidRDefault="00DC7E13" w:rsidP="00DC7E13">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DC7E13" w:rsidRPr="001754FA" w:rsidRDefault="00DC7E13" w:rsidP="00DC7E13">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DC7E13" w:rsidRPr="009B4B93" w:rsidRDefault="00DC7E13" w:rsidP="00DC7E13">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DC7E13" w:rsidRPr="009B4B93" w:rsidRDefault="00DC7E13" w:rsidP="00DC7E13">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DC7E13" w:rsidRPr="009B4B93" w:rsidRDefault="00DC7E13" w:rsidP="00DC7E13">
      <w:pPr>
        <w:spacing w:line="360" w:lineRule="auto"/>
        <w:ind w:firstLine="709"/>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DC7E13" w:rsidRPr="009B4B93" w:rsidRDefault="00DC7E13" w:rsidP="00DC7E13">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DC7E13" w:rsidRPr="009B4B93" w:rsidRDefault="00DC7E13" w:rsidP="00DC7E13">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Default="004A2915" w:rsidP="00CB5BF4">
      <w:pPr>
        <w:pStyle w:val="42"/>
        <w:rPr>
          <w:color w:val="000000"/>
        </w:rPr>
      </w:pPr>
      <w:r>
        <w:rPr>
          <w:color w:val="000000"/>
        </w:rPr>
        <w:t>8.</w:t>
      </w:r>
      <w:r w:rsidR="00DC7E13" w:rsidRPr="00DC7E13">
        <w:rPr>
          <w:color w:val="000000"/>
        </w:rPr>
        <w:t>5</w:t>
      </w:r>
      <w:r>
        <w:rPr>
          <w:color w:val="000000"/>
        </w:rPr>
        <w:t>.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Default="004A2915" w:rsidP="00CB5BF4">
      <w:pPr>
        <w:pStyle w:val="42"/>
        <w:rPr>
          <w:color w:val="000000"/>
        </w:rPr>
      </w:pPr>
      <w:r>
        <w:rPr>
          <w:color w:val="000000"/>
        </w:rPr>
        <w:t>8.</w:t>
      </w:r>
      <w:r w:rsidR="00DC7E13" w:rsidRPr="00DC7E13">
        <w:rPr>
          <w:color w:val="000000"/>
        </w:rPr>
        <w:t>6</w:t>
      </w:r>
      <w:r>
        <w:rPr>
          <w:color w:val="000000"/>
        </w:rPr>
        <w:t xml:space="preserve">.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DC7E13" w:rsidP="00CB5BF4">
      <w:pPr>
        <w:pStyle w:val="42"/>
        <w:rPr>
          <w:color w:val="000000"/>
        </w:rPr>
      </w:pPr>
      <w:r>
        <w:rPr>
          <w:color w:val="000000"/>
        </w:rPr>
        <w:lastRenderedPageBreak/>
        <w:t>8.7</w:t>
      </w:r>
      <w:r w:rsidR="004A2915">
        <w:rPr>
          <w:color w:val="000000"/>
        </w:rPr>
        <w:t xml:space="preserve">.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sidR="004A2915">
        <w:rPr>
          <w:color w:val="000000"/>
        </w:rPr>
        <w:t>ом числе</w:t>
      </w:r>
      <w:r w:rsidR="00CB5BF4" w:rsidRPr="00BC7F7F">
        <w:rPr>
          <w:color w:val="000000"/>
        </w:rPr>
        <w:t xml:space="preserve"> посредством электронной почты, указанной в заявке.</w:t>
      </w:r>
    </w:p>
    <w:p w:rsidR="00154531" w:rsidRDefault="00DC7E13" w:rsidP="00CB5BF4">
      <w:pPr>
        <w:pStyle w:val="42"/>
        <w:rPr>
          <w:color w:val="000000"/>
        </w:rPr>
      </w:pPr>
      <w:r>
        <w:rPr>
          <w:color w:val="000000"/>
        </w:rPr>
        <w:t>8.8</w:t>
      </w:r>
      <w:r w:rsidR="00154531">
        <w:rPr>
          <w:color w:val="000000"/>
        </w:rPr>
        <w:t xml:space="preserve">. </w:t>
      </w:r>
      <w:r w:rsidR="00154531" w:rsidRPr="00E32251">
        <w:t>В случае</w:t>
      </w:r>
      <w:r w:rsidR="00290204">
        <w:t>,</w:t>
      </w:r>
      <w:r w:rsidR="00154531" w:rsidRPr="00E32251">
        <w:t xml:space="preserve"> если по окончании ср</w:t>
      </w:r>
      <w:r w:rsidR="00154531">
        <w:t>ока подачи заявок на участие в аукционе</w:t>
      </w:r>
      <w:r w:rsidR="00154531" w:rsidRPr="00E32251">
        <w:t xml:space="preserve"> подана только одна заявка или не подано ни одной заявки, </w:t>
      </w:r>
      <w:r w:rsidR="00154531">
        <w:t xml:space="preserve">аукцион </w:t>
      </w:r>
      <w:r w:rsidR="00154531" w:rsidRPr="00E32251">
        <w:rPr>
          <w:bCs/>
        </w:rPr>
        <w:t>признается несостоявшимся</w:t>
      </w:r>
      <w:r w:rsidR="00154531" w:rsidRPr="00E32251">
        <w:t>.</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53170" w:rsidRPr="00C53170" w:rsidRDefault="004A2915" w:rsidP="00C53170">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w:t>
      </w:r>
      <w:r w:rsidR="00CB5BF4" w:rsidRPr="00C53170">
        <w:rPr>
          <w:sz w:val="24"/>
          <w:szCs w:val="24"/>
        </w:rPr>
        <w:t xml:space="preserve">Аукцион проводит </w:t>
      </w:r>
      <w:r w:rsidR="00C53170" w:rsidRPr="00C53170">
        <w:rPr>
          <w:sz w:val="24"/>
          <w:szCs w:val="24"/>
        </w:rPr>
        <w:t xml:space="preserve">аукционист, выбранный </w:t>
      </w:r>
      <w:r w:rsidR="00C53170"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7A7E95" w:rsidRDefault="004A2915" w:rsidP="00C53170">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w:t>
      </w:r>
      <w:r w:rsidR="005703F7">
        <w:rPr>
          <w:color w:val="000000"/>
        </w:rPr>
        <w:t>.</w:t>
      </w:r>
      <w:r w:rsidR="00CB5BF4" w:rsidRPr="00BC7F7F">
        <w:rPr>
          <w:color w:val="000000"/>
        </w:rPr>
        <w:t xml:space="preserve"> </w:t>
      </w:r>
    </w:p>
    <w:p w:rsidR="00CB5BF4" w:rsidRDefault="005703F7" w:rsidP="00C53170">
      <w:pPr>
        <w:pStyle w:val="42"/>
        <w:rPr>
          <w:color w:val="000000"/>
        </w:rPr>
      </w:pPr>
      <w:r>
        <w:rPr>
          <w:color w:val="000000"/>
        </w:rPr>
        <w:lastRenderedPageBreak/>
        <w:t>О</w:t>
      </w:r>
      <w:r w:rsidR="00CB5BF4" w:rsidRPr="00BC7F7F">
        <w:rPr>
          <w:color w:val="000000"/>
        </w:rPr>
        <w:t>чередност</w:t>
      </w:r>
      <w:r>
        <w:rPr>
          <w:color w:val="000000"/>
        </w:rPr>
        <w:t>ь</w:t>
      </w:r>
      <w:r w:rsidR="00CB5BF4" w:rsidRPr="00BC7F7F">
        <w:rPr>
          <w:color w:val="000000"/>
        </w:rPr>
        <w:t xml:space="preserve"> выставления л</w:t>
      </w:r>
      <w:r>
        <w:rPr>
          <w:color w:val="000000"/>
        </w:rPr>
        <w:t>отов на аукцион, соответствует</w:t>
      </w:r>
      <w:r w:rsidR="00CB5BF4" w:rsidRPr="00BC7F7F">
        <w:rPr>
          <w:color w:val="000000"/>
        </w:rPr>
        <w:t xml:space="preserve"> очередности, указанной в информационной карте</w:t>
      </w:r>
      <w:r>
        <w:rPr>
          <w:color w:val="000000"/>
        </w:rPr>
        <w:t>, Адресной программе</w:t>
      </w:r>
      <w:r w:rsidR="00CB5BF4" w:rsidRPr="00BC7F7F">
        <w:rPr>
          <w:color w:val="000000"/>
        </w:rPr>
        <w:t xml:space="preserve"> на</w:t>
      </w:r>
      <w:r w:rsidR="00CB5BF4">
        <w:rPr>
          <w:color w:val="000000"/>
        </w:rPr>
        <w:t>стоящей аукционной документации.</w:t>
      </w:r>
      <w:r w:rsidR="00CB5BF4" w:rsidRPr="00BC7F7F">
        <w:rPr>
          <w:color w:val="000000"/>
        </w:rPr>
        <w:t xml:space="preserve"> </w:t>
      </w:r>
    </w:p>
    <w:p w:rsidR="00CB5BF4"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7A7E95" w:rsidRPr="00BC7F7F" w:rsidRDefault="007A7E95" w:rsidP="007A7E95">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CB5BF4" w:rsidRPr="00BC7F7F" w:rsidRDefault="00CB5BF4" w:rsidP="00CB5BF4">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7A7E95"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rsidR="007A7E95">
        <w:t xml:space="preserve">повторяет текущую </w:t>
      </w:r>
      <w:r w:rsidRPr="00BC7F7F">
        <w:t xml:space="preserve">цену </w:t>
      </w:r>
      <w:r>
        <w:t>лота</w:t>
      </w:r>
      <w:r w:rsidR="007A7E95">
        <w:t xml:space="preserve">. </w:t>
      </w:r>
    </w:p>
    <w:p w:rsidR="00CB5BF4"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7A7E95">
        <w:rPr>
          <w:color w:val="000000"/>
        </w:rPr>
        <w:t xml:space="preserve">текущей цены предмета аукциона (цены лота) </w:t>
      </w:r>
      <w:r w:rsidR="00CB5BF4" w:rsidRPr="00BC7F7F">
        <w:rPr>
          <w:color w:val="000000"/>
        </w:rPr>
        <w:t xml:space="preserve">ни один </w:t>
      </w:r>
      <w:r w:rsidR="007A7E95">
        <w:rPr>
          <w:color w:val="000000"/>
        </w:rPr>
        <w:t xml:space="preserve">из </w:t>
      </w:r>
      <w:r w:rsidR="00CB5BF4" w:rsidRPr="00BC7F7F">
        <w:rPr>
          <w:color w:val="000000"/>
        </w:rPr>
        <w:t>участник</w:t>
      </w:r>
      <w:r w:rsidR="007A7E95">
        <w:rPr>
          <w:color w:val="000000"/>
        </w:rPr>
        <w:t>ов</w:t>
      </w:r>
      <w:r w:rsidR="00CB5BF4" w:rsidRPr="00BC7F7F">
        <w:rPr>
          <w:color w:val="000000"/>
        </w:rPr>
        <w:t xml:space="preserve"> аукциона не поднял карточку. В этом случае аукционист объявляет о</w:t>
      </w:r>
      <w:r w:rsidR="007A7E95">
        <w:rPr>
          <w:color w:val="000000"/>
        </w:rPr>
        <w:t>б окончании проведения аукциона</w:t>
      </w:r>
      <w:r w:rsidR="00CB5BF4" w:rsidRPr="00BC7F7F">
        <w:rPr>
          <w:color w:val="000000"/>
        </w:rPr>
        <w:t>, последнее и предпоследнее предложения о</w:t>
      </w:r>
      <w:r w:rsidR="007A7E95">
        <w:rPr>
          <w:color w:val="000000"/>
        </w:rPr>
        <w:t xml:space="preserve"> цене лота</w:t>
      </w:r>
      <w:r w:rsidR="00CB5BF4" w:rsidRPr="00BC7F7F">
        <w:rPr>
          <w:color w:val="000000"/>
        </w:rPr>
        <w:t>, номер карточки и наименование победителя аукциона и участника аукциона, сделавшего предпоследнее предложение о</w:t>
      </w:r>
      <w:r w:rsidR="007A7E95">
        <w:rPr>
          <w:color w:val="000000"/>
        </w:rPr>
        <w:t xml:space="preserve"> цене лота</w:t>
      </w:r>
      <w:r w:rsidR="00CB5BF4">
        <w:rPr>
          <w:color w:val="000000"/>
        </w:rPr>
        <w:t>.</w:t>
      </w:r>
    </w:p>
    <w:p w:rsidR="00724E43" w:rsidRPr="00724E43" w:rsidRDefault="00724E43" w:rsidP="00724E43">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sidR="00703963">
        <w:rPr>
          <w:rStyle w:val="43"/>
          <w:rFonts w:eastAsiaTheme="minorHAnsi"/>
        </w:rPr>
        <w:t xml:space="preserve">проведения </w:t>
      </w:r>
      <w:r w:rsidRPr="00724E43">
        <w:rPr>
          <w:rStyle w:val="43"/>
          <w:rFonts w:eastAsiaTheme="minorHAnsi"/>
        </w:rPr>
        <w:t xml:space="preserve">аукциона, в котором должны содержаться сведения о месте, дате и времени проведения аукциона, о начальной (минимальной) цене </w:t>
      </w:r>
      <w:r w:rsidR="007A7E95">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sidR="007A7E95">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sidR="00565BA6">
        <w:rPr>
          <w:rStyle w:val="43"/>
          <w:rFonts w:eastAsiaTheme="minorHAnsi"/>
        </w:rPr>
        <w:t xml:space="preserve">сделавшего </w:t>
      </w:r>
      <w:r w:rsidRPr="00724E43">
        <w:rPr>
          <w:rStyle w:val="43"/>
          <w:rFonts w:eastAsiaTheme="minorHAnsi"/>
        </w:rPr>
        <w:t>предпоследнее предложение о це</w:t>
      </w:r>
      <w:r w:rsidR="00565BA6">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предложение </w:t>
      </w:r>
      <w:r w:rsidRPr="00724E43">
        <w:rPr>
          <w:rStyle w:val="43"/>
          <w:rFonts w:eastAsiaTheme="minorHAnsi"/>
        </w:rPr>
        <w:t xml:space="preserve">в день проведения аукциона. Протокол составляется в </w:t>
      </w:r>
      <w:r w:rsidR="00565BA6">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w:t>
      </w:r>
      <w:r w:rsidR="00565BA6">
        <w:rPr>
          <w:rStyle w:val="43"/>
          <w:rFonts w:eastAsiaTheme="minorHAnsi"/>
        </w:rPr>
        <w:t>, третий – участнику, сделавшему предпоследнее предложение о цене лота</w:t>
      </w:r>
      <w:r w:rsidRPr="00724E43">
        <w:rPr>
          <w:rStyle w:val="43"/>
          <w:rFonts w:eastAsiaTheme="minorHAnsi"/>
        </w:rPr>
        <w:t>.</w:t>
      </w:r>
    </w:p>
    <w:p w:rsidR="00724E43" w:rsidRDefault="00724E43" w:rsidP="00CB5BF4">
      <w:pPr>
        <w:pStyle w:val="42"/>
        <w:rPr>
          <w:color w:val="000000"/>
        </w:rPr>
      </w:pPr>
      <w:r>
        <w:rPr>
          <w:color w:val="000000"/>
        </w:rPr>
        <w:lastRenderedPageBreak/>
        <w:t>9.9</w:t>
      </w:r>
      <w:r w:rsidR="004A2915">
        <w:rPr>
          <w:color w:val="000000"/>
        </w:rPr>
        <w:t xml:space="preserve">. </w:t>
      </w:r>
      <w:r w:rsidR="00CB5BF4" w:rsidRPr="004A2915">
        <w:rPr>
          <w:color w:val="000000"/>
        </w:rPr>
        <w:t xml:space="preserve">По завершении аукциона </w:t>
      </w:r>
      <w:r>
        <w:rPr>
          <w:color w:val="000000"/>
        </w:rPr>
        <w:t xml:space="preserve">(по всем лотам) </w:t>
      </w:r>
      <w:r w:rsidR="00E959C6" w:rsidRPr="004A2915">
        <w:rPr>
          <w:color w:val="000000"/>
        </w:rPr>
        <w:t xml:space="preserve">аукционная </w:t>
      </w:r>
      <w:r w:rsidR="00CB5BF4" w:rsidRPr="004A2915">
        <w:rPr>
          <w:color w:val="000000"/>
        </w:rPr>
        <w:t xml:space="preserve">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724E43" w:rsidRPr="00BC7F7F" w:rsidRDefault="00724E43" w:rsidP="00724E43">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по указанным в настоящем разделе реквизитам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Размер задатка составляет 100 %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 на момент подачи заявки</w:t>
      </w:r>
      <w:r>
        <w:t>.</w:t>
      </w:r>
    </w:p>
    <w:p w:rsidR="00CB5BF4" w:rsidRPr="00BC7F7F" w:rsidRDefault="004A2915" w:rsidP="00CB5BF4">
      <w:pPr>
        <w:pStyle w:val="42"/>
      </w:pPr>
      <w:r>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участником аукциона, сделавшим предпоследнее предложение о </w:t>
      </w:r>
      <w:r w:rsidR="00CB5BF4">
        <w:t>размере платы</w:t>
      </w:r>
      <w:r w:rsidR="00CB5BF4"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81AE5" w:rsidRPr="00BC7F7F" w:rsidRDefault="00C81AE5" w:rsidP="00C81AE5">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Default="004A2915" w:rsidP="00CB5BF4">
      <w:pPr>
        <w:pStyle w:val="42"/>
      </w:pPr>
      <w:r>
        <w:lastRenderedPageBreak/>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A51C2B" w:rsidRPr="008D6F29" w:rsidRDefault="00A51C2B" w:rsidP="00A51C2B">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A51C2B" w:rsidRPr="00E32251" w:rsidRDefault="00A51C2B" w:rsidP="00A51C2B">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A51C2B" w:rsidRPr="00E32251" w:rsidRDefault="00A51C2B" w:rsidP="00A51C2B">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A51C2B" w:rsidRDefault="00A51C2B" w:rsidP="00A51C2B">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C81AE5" w:rsidRDefault="00A51C2B" w:rsidP="00A51C2B">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r w:rsidR="00C81AE5">
        <w:rPr>
          <w:sz w:val="24"/>
          <w:szCs w:val="24"/>
        </w:rPr>
        <w:t>;</w:t>
      </w:r>
    </w:p>
    <w:p w:rsidR="00A51C2B" w:rsidRDefault="00C81AE5" w:rsidP="00A51C2B">
      <w:pPr>
        <w:spacing w:line="360" w:lineRule="auto"/>
        <w:ind w:firstLine="709"/>
        <w:jc w:val="both"/>
        <w:textAlignment w:val="baseline"/>
        <w:rPr>
          <w:sz w:val="24"/>
          <w:szCs w:val="24"/>
        </w:rPr>
      </w:pPr>
      <w:r w:rsidRPr="00820D43">
        <w:rPr>
          <w:sz w:val="24"/>
          <w:szCs w:val="24"/>
        </w:rPr>
        <w:t xml:space="preserve">- ни один из участников, допущенных к участию в аукционе, не явился </w:t>
      </w:r>
      <w:r w:rsidR="00820D43" w:rsidRPr="00820D43">
        <w:rPr>
          <w:sz w:val="24"/>
          <w:szCs w:val="24"/>
        </w:rPr>
        <w:t xml:space="preserve">в назначенный день </w:t>
      </w:r>
      <w:r w:rsidRPr="00820D43">
        <w:rPr>
          <w:sz w:val="24"/>
          <w:szCs w:val="24"/>
        </w:rPr>
        <w:t xml:space="preserve">на </w:t>
      </w:r>
      <w:r w:rsidR="00FF2195" w:rsidRPr="00820D43">
        <w:rPr>
          <w:sz w:val="24"/>
          <w:szCs w:val="24"/>
        </w:rPr>
        <w:t xml:space="preserve">процедуру </w:t>
      </w:r>
      <w:r w:rsidRPr="00820D43">
        <w:rPr>
          <w:sz w:val="24"/>
          <w:szCs w:val="24"/>
        </w:rPr>
        <w:t>аукцион</w:t>
      </w:r>
      <w:r w:rsidR="00FF2195" w:rsidRPr="00820D43">
        <w:rPr>
          <w:sz w:val="24"/>
          <w:szCs w:val="24"/>
        </w:rPr>
        <w:t>а</w:t>
      </w:r>
      <w:r w:rsidR="001754FA">
        <w:rPr>
          <w:sz w:val="24"/>
          <w:szCs w:val="24"/>
        </w:rPr>
        <w:t>;</w:t>
      </w:r>
    </w:p>
    <w:p w:rsidR="001754FA" w:rsidRPr="001754FA" w:rsidRDefault="001754FA" w:rsidP="00A51C2B">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A51C2B" w:rsidRPr="00BD0E19" w:rsidRDefault="00B31265" w:rsidP="00A51C2B">
      <w:pPr>
        <w:spacing w:line="360" w:lineRule="auto"/>
        <w:ind w:firstLine="709"/>
        <w:jc w:val="both"/>
        <w:rPr>
          <w:sz w:val="24"/>
          <w:szCs w:val="24"/>
        </w:rPr>
      </w:pPr>
      <w:r>
        <w:rPr>
          <w:sz w:val="24"/>
          <w:szCs w:val="24"/>
        </w:rPr>
        <w:t>11</w:t>
      </w:r>
      <w:r w:rsidR="00A51C2B" w:rsidRPr="00BD0E19">
        <w:rPr>
          <w:sz w:val="24"/>
          <w:szCs w:val="24"/>
        </w:rPr>
        <w:t xml:space="preserve">.2. Последствия признания </w:t>
      </w:r>
      <w:r w:rsidR="00A51C2B">
        <w:rPr>
          <w:sz w:val="24"/>
          <w:szCs w:val="24"/>
        </w:rPr>
        <w:t xml:space="preserve">аукциона </w:t>
      </w:r>
      <w:r w:rsidR="00A51C2B" w:rsidRPr="00BD0E19">
        <w:rPr>
          <w:sz w:val="24"/>
          <w:szCs w:val="24"/>
        </w:rPr>
        <w:t>несостоявшимся:</w:t>
      </w:r>
    </w:p>
    <w:p w:rsidR="001754FA" w:rsidRPr="00BC7F7F" w:rsidRDefault="001754FA" w:rsidP="001754FA">
      <w:pPr>
        <w:pStyle w:val="42"/>
      </w:pPr>
      <w:r w:rsidRPr="00BC7F7F">
        <w:t>В случае</w:t>
      </w:r>
      <w:r>
        <w:t>,</w:t>
      </w:r>
      <w:r w:rsidRPr="00BC7F7F">
        <w:t xml:space="preserve"> если аукцион признан несостоявшимся, организатор аукциона вправе объявить о проведении нового аукциона в установленном порядке.</w:t>
      </w:r>
    </w:p>
    <w:p w:rsidR="001754FA" w:rsidRPr="00203B3B" w:rsidRDefault="001754FA" w:rsidP="001754FA">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A51C2B" w:rsidRDefault="00A51C2B" w:rsidP="00A51C2B">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A51C2B" w:rsidRDefault="00A51C2B" w:rsidP="00A51C2B">
      <w:pPr>
        <w:pStyle w:val="ConsPlusNormal"/>
        <w:spacing w:line="360" w:lineRule="auto"/>
        <w:ind w:firstLine="709"/>
        <w:jc w:val="both"/>
        <w:rPr>
          <w:rFonts w:ascii="Times New Roman" w:eastAsia="Calibri" w:hAnsi="Times New Roman"/>
          <w:sz w:val="24"/>
          <w:szCs w:val="24"/>
        </w:rPr>
      </w:pPr>
      <w:r w:rsidRPr="00A51C2B">
        <w:rPr>
          <w:rFonts w:ascii="Times New Roman" w:eastAsia="Calibri" w:hAnsi="Times New Roman"/>
          <w:sz w:val="24"/>
          <w:szCs w:val="24"/>
        </w:rPr>
        <w:t xml:space="preserve">В случае, если </w:t>
      </w:r>
      <w:r w:rsidRPr="00A51C2B">
        <w:rPr>
          <w:rFonts w:ascii="Times New Roman" w:hAnsi="Times New Roman"/>
          <w:sz w:val="24"/>
          <w:szCs w:val="24"/>
        </w:rPr>
        <w:t xml:space="preserve">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предусматривало бы более высокую цену, </w:t>
      </w:r>
      <w:r w:rsidRPr="00A51C2B">
        <w:rPr>
          <w:rFonts w:ascii="Times New Roman" w:eastAsia="Calibri" w:hAnsi="Times New Roman"/>
          <w:sz w:val="24"/>
          <w:szCs w:val="24"/>
        </w:rPr>
        <w:t xml:space="preserve">договор на установку и эксплуатацию рекламной конструкции заключается с участником, </w:t>
      </w:r>
      <w:r w:rsidRPr="00A51C2B">
        <w:rPr>
          <w:rFonts w:ascii="Times New Roman" w:hAnsi="Times New Roman"/>
          <w:color w:val="000000"/>
          <w:sz w:val="24"/>
          <w:szCs w:val="24"/>
        </w:rPr>
        <w:t xml:space="preserve">который первым зарегистрировал заявку для участия в открытом аукционе, </w:t>
      </w:r>
      <w:r w:rsidRPr="00A51C2B">
        <w:rPr>
          <w:rFonts w:ascii="Times New Roman" w:eastAsia="Calibri" w:hAnsi="Times New Roman"/>
          <w:sz w:val="24"/>
          <w:szCs w:val="24"/>
        </w:rPr>
        <w:t>по начальной (минимальной) цене лота.</w:t>
      </w:r>
    </w:p>
    <w:p w:rsidR="00CB5BF4" w:rsidRPr="00BC7F7F" w:rsidRDefault="00B31265" w:rsidP="00CB5BF4">
      <w:pPr>
        <w:pStyle w:val="affd"/>
      </w:pPr>
      <w:r>
        <w:rPr>
          <w:color w:val="000000"/>
        </w:rPr>
        <w:t>12</w:t>
      </w:r>
      <w:r w:rsidR="00CB5BF4" w:rsidRPr="00BC7F7F">
        <w:rPr>
          <w:color w:val="000000"/>
        </w:rPr>
        <w:t>. П</w:t>
      </w:r>
      <w:r w:rsidR="00CB5BF4"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1</w:t>
      </w:r>
      <w:r w:rsidR="00B31265">
        <w:t>2</w:t>
      </w:r>
      <w:r>
        <w:t xml:space="preserve">.1 </w:t>
      </w:r>
      <w:r w:rsidR="00CB5BF4">
        <w:t>Договор заключается по форме договора на установку и эксплуатацию рекламной конструкции в соответствии с приложением № 4 к аукционной документации (далее – договор).</w:t>
      </w:r>
    </w:p>
    <w:p w:rsidR="00CB5BF4" w:rsidRPr="00AB58B6" w:rsidRDefault="00B31265" w:rsidP="00CB5BF4">
      <w:pPr>
        <w:autoSpaceDE w:val="0"/>
        <w:autoSpaceDN w:val="0"/>
        <w:adjustRightInd w:val="0"/>
        <w:spacing w:line="360" w:lineRule="auto"/>
        <w:ind w:firstLine="709"/>
        <w:jc w:val="both"/>
        <w:rPr>
          <w:rFonts w:eastAsiaTheme="minorHAnsi"/>
          <w:sz w:val="24"/>
          <w:szCs w:val="24"/>
          <w:lang w:eastAsia="en-US"/>
        </w:rPr>
      </w:pPr>
      <w:r>
        <w:rPr>
          <w:sz w:val="24"/>
          <w:szCs w:val="24"/>
        </w:rPr>
        <w:lastRenderedPageBreak/>
        <w:t>12</w:t>
      </w:r>
      <w:r w:rsidR="00684B7A">
        <w:rPr>
          <w:sz w:val="24"/>
          <w:szCs w:val="24"/>
        </w:rPr>
        <w:t xml:space="preserve">.2.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B31265" w:rsidP="00CB5BF4">
      <w:pPr>
        <w:pStyle w:val="42"/>
      </w:pPr>
      <w:r>
        <w:t>12</w:t>
      </w:r>
      <w:r w:rsidR="00684B7A">
        <w:t xml:space="preserve">.3. </w:t>
      </w:r>
      <w:r w:rsidR="00CB5BF4" w:rsidRPr="00BC7F7F">
        <w:t xml:space="preserve">Организатор в течение пяти рабочих дней со дня </w:t>
      </w:r>
      <w:r w:rsidR="00CB5BF4">
        <w:t xml:space="preserve">подписания </w:t>
      </w:r>
      <w:r w:rsidR="00CB5BF4" w:rsidRPr="00BC7F7F">
        <w:t>протокола</w:t>
      </w:r>
      <w:r w:rsidR="005243C6">
        <w:t xml:space="preserve"> о результатах проведения аукциона</w:t>
      </w:r>
      <w:r w:rsidR="00CB5BF4" w:rsidRPr="00BC7F7F">
        <w:t xml:space="preserve"> </w:t>
      </w:r>
      <w:r w:rsidR="00CB5BF4">
        <w:t>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t>1</w:t>
      </w:r>
      <w:r w:rsidR="00B31265">
        <w:rPr>
          <w:sz w:val="24"/>
          <w:szCs w:val="24"/>
        </w:rPr>
        <w:t>2</w:t>
      </w:r>
      <w:r>
        <w:rPr>
          <w:sz w:val="24"/>
          <w:szCs w:val="24"/>
        </w:rPr>
        <w:t xml:space="preserve">.4.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1</w:t>
      </w:r>
      <w:r w:rsidR="00B31265">
        <w:t>2</w:t>
      </w:r>
      <w:r>
        <w:t xml:space="preserve">.5.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1</w:t>
      </w:r>
      <w:r w:rsidR="00B31265">
        <w:t>2</w:t>
      </w:r>
      <w:r>
        <w:t xml:space="preserve">.6.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1</w:t>
      </w:r>
      <w:r w:rsidR="00B31265">
        <w:t>2</w:t>
      </w:r>
      <w:r>
        <w:t xml:space="preserve">.7. </w:t>
      </w:r>
      <w:r w:rsidR="00CB5BF4" w:rsidRPr="00BC7F7F">
        <w:t xml:space="preserve">В случае, если победитель аукциона откажется (уклонится) от </w:t>
      </w:r>
      <w:r w:rsidR="00C32216">
        <w:t xml:space="preserve">заключения </w:t>
      </w:r>
      <w:r w:rsidR="00CB5BF4">
        <w:t>договора</w:t>
      </w:r>
      <w:r w:rsidR="00CB5BF4" w:rsidRPr="00BC7F7F">
        <w:t xml:space="preserve">,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Договор </w:t>
      </w:r>
      <w:r w:rsidR="00CB5BF4">
        <w:t xml:space="preserve">с таким участником торгов </w:t>
      </w:r>
      <w:r w:rsidR="00CB5BF4" w:rsidRPr="00BC7F7F">
        <w:t xml:space="preserve">подлежит заключению не позднее десяти </w:t>
      </w:r>
      <w:r w:rsidR="00CB5BF4">
        <w:t>рабочих</w:t>
      </w:r>
      <w:r w:rsidR="00CB5BF4" w:rsidRPr="00BC7F7F">
        <w:t xml:space="preserve"> дней </w:t>
      </w:r>
      <w:r w:rsidR="00CB5BF4">
        <w:t xml:space="preserve">с даты направления ему проекта договора и после оплаты </w:t>
      </w:r>
      <w:r w:rsidR="00C32216">
        <w:t xml:space="preserve">им </w:t>
      </w:r>
      <w:r w:rsidR="00CB5BF4">
        <w:t>права на заключение договора</w:t>
      </w:r>
      <w:r w:rsidR="00CB5BF4" w:rsidRPr="00BC7F7F">
        <w:t>.</w:t>
      </w:r>
    </w:p>
    <w:p w:rsidR="00CB5BF4" w:rsidRDefault="00B31265" w:rsidP="00CB5BF4">
      <w:pPr>
        <w:pStyle w:val="42"/>
        <w:rPr>
          <w:snapToGrid w:val="0"/>
        </w:rPr>
      </w:pPr>
      <w:r>
        <w:rPr>
          <w:snapToGrid w:val="0"/>
        </w:rPr>
        <w:t>12</w:t>
      </w:r>
      <w:r w:rsidR="00684B7A">
        <w:rPr>
          <w:snapToGrid w:val="0"/>
        </w:rPr>
        <w:t xml:space="preserve">.8. </w:t>
      </w:r>
      <w:r w:rsidR="00CB5BF4" w:rsidRPr="00BC7F7F">
        <w:rPr>
          <w:snapToGrid w:val="0"/>
        </w:rPr>
        <w:t xml:space="preserve">При уклонении (отказе) победителя торгов либо </w:t>
      </w:r>
      <w:r w:rsidR="00CB5BF4" w:rsidRPr="00BC7F7F">
        <w:t>участника торгов, предложени</w:t>
      </w:r>
      <w:r w:rsidR="00C32216">
        <w:t>е</w:t>
      </w:r>
      <w:r w:rsidR="00CB5BF4" w:rsidRPr="00BC7F7F">
        <w:t xml:space="preserve"> к</w:t>
      </w:r>
      <w:r w:rsidR="00C32216">
        <w:t>оторого по условиям торгов является лучшим</w:t>
      </w:r>
      <w:r w:rsidR="00CB5BF4" w:rsidRPr="00BC7F7F">
        <w:t xml:space="preserve"> после победителя,</w:t>
      </w:r>
      <w:r w:rsidR="00CB5BF4"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32216" w:rsidRDefault="00C32216" w:rsidP="00C32216">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C32216" w:rsidRDefault="00C32216" w:rsidP="00C32216">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1754FA" w:rsidRDefault="00B31265" w:rsidP="00CB5BF4">
      <w:pPr>
        <w:pStyle w:val="42"/>
      </w:pPr>
      <w:r>
        <w:t>12</w:t>
      </w:r>
      <w:r w:rsidR="00570839">
        <w:t xml:space="preserve">.9.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протокола заседания </w:t>
      </w:r>
      <w:r w:rsidR="00E959C6">
        <w:t xml:space="preserve">аукционной </w:t>
      </w:r>
      <w:r w:rsidR="00CB5BF4">
        <w:t>комиссии (</w:t>
      </w:r>
      <w:r w:rsidR="00581E53">
        <w:t xml:space="preserve">протокол </w:t>
      </w:r>
      <w:r w:rsidR="00CB5BF4">
        <w:lastRenderedPageBreak/>
        <w:t>рассмотрения заявок на участие в аукционе/</w:t>
      </w:r>
      <w:r w:rsidR="00581E53">
        <w:t xml:space="preserve">протокол </w:t>
      </w:r>
      <w:r w:rsidR="00CB5BF4" w:rsidRPr="00B95895">
        <w:rPr>
          <w:color w:val="000000"/>
        </w:rPr>
        <w:t>о результатах проведения аукциона</w:t>
      </w:r>
      <w:r w:rsidR="00CB5BF4">
        <w:rPr>
          <w:color w:val="000000"/>
        </w:rPr>
        <w:t>)</w:t>
      </w:r>
      <w:r w:rsidR="00CB5BF4">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w:t>
      </w:r>
    </w:p>
    <w:p w:rsidR="00CB5BF4" w:rsidRPr="00BC7F7F" w:rsidRDefault="00CB5BF4" w:rsidP="00CB5BF4">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w:t>
      </w:r>
      <w:r w:rsidR="00E959C6">
        <w:t xml:space="preserve">аукционной </w:t>
      </w:r>
      <w:r>
        <w:t xml:space="preserve">комиссии. </w:t>
      </w:r>
      <w:r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Pr="00BC7F7F">
        <w:t>такой участник признается укло</w:t>
      </w:r>
      <w:r w:rsidR="001754FA">
        <w:t>нившимся от заключения договора.</w:t>
      </w:r>
      <w:r w:rsidR="00581E53">
        <w:t xml:space="preserve"> </w:t>
      </w:r>
      <w:r w:rsidR="001754FA">
        <w:t>Д</w:t>
      </w:r>
      <w:r w:rsidR="00581E53" w:rsidRPr="00BC7F7F">
        <w:t>енежные средства, внесенные в качестве обеспечения заявки на участие в аукционе, не возвращаются</w:t>
      </w:r>
      <w:r w:rsidR="00581E53">
        <w:t>.</w:t>
      </w:r>
    </w:p>
    <w:sectPr w:rsidR="00CB5BF4" w:rsidRPr="00BC7F7F" w:rsidSect="009A15E0">
      <w:footerReference w:type="default" r:id="rId23"/>
      <w:pgSz w:w="11906" w:h="16838"/>
      <w:pgMar w:top="709"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08" w:rsidRDefault="00B52908" w:rsidP="00CB5BF4">
      <w:r>
        <w:separator/>
      </w:r>
    </w:p>
  </w:endnote>
  <w:endnote w:type="continuationSeparator" w:id="0">
    <w:p w:rsidR="00B52908" w:rsidRDefault="00B52908"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3B0E01" w:rsidRDefault="003B0E01">
        <w:pPr>
          <w:pStyle w:val="afe"/>
          <w:jc w:val="right"/>
        </w:pPr>
        <w:r>
          <w:fldChar w:fldCharType="begin"/>
        </w:r>
        <w:r>
          <w:instrText>PAGE   \* MERGEFORMAT</w:instrText>
        </w:r>
        <w:r>
          <w:fldChar w:fldCharType="separate"/>
        </w:r>
        <w:r w:rsidR="00544CC4">
          <w:rPr>
            <w:noProof/>
          </w:rPr>
          <w:t>20</w:t>
        </w:r>
        <w:r>
          <w:fldChar w:fldCharType="end"/>
        </w:r>
      </w:p>
    </w:sdtContent>
  </w:sdt>
  <w:p w:rsidR="003B0E01" w:rsidRDefault="003B0E0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08" w:rsidRDefault="00B52908" w:rsidP="00CB5BF4">
      <w:r>
        <w:separator/>
      </w:r>
    </w:p>
  </w:footnote>
  <w:footnote w:type="continuationSeparator" w:id="0">
    <w:p w:rsidR="00B52908" w:rsidRDefault="00B52908"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06E24"/>
    <w:rsid w:val="00015FD7"/>
    <w:rsid w:val="00020DAB"/>
    <w:rsid w:val="0005300D"/>
    <w:rsid w:val="00056FC4"/>
    <w:rsid w:val="00060B78"/>
    <w:rsid w:val="00097256"/>
    <w:rsid w:val="000B25D1"/>
    <w:rsid w:val="000C253E"/>
    <w:rsid w:val="000D0A0B"/>
    <w:rsid w:val="000E7A83"/>
    <w:rsid w:val="000E7E7B"/>
    <w:rsid w:val="000F1C3E"/>
    <w:rsid w:val="000F3915"/>
    <w:rsid w:val="0010444D"/>
    <w:rsid w:val="00112283"/>
    <w:rsid w:val="00113A8C"/>
    <w:rsid w:val="001167BF"/>
    <w:rsid w:val="00131D48"/>
    <w:rsid w:val="00154531"/>
    <w:rsid w:val="00173AD2"/>
    <w:rsid w:val="001754FA"/>
    <w:rsid w:val="001B51EA"/>
    <w:rsid w:val="001C7987"/>
    <w:rsid w:val="001D4FBA"/>
    <w:rsid w:val="001D6CA8"/>
    <w:rsid w:val="001D710D"/>
    <w:rsid w:val="001E0959"/>
    <w:rsid w:val="001E591E"/>
    <w:rsid w:val="001E75CB"/>
    <w:rsid w:val="001E7C90"/>
    <w:rsid w:val="001F366A"/>
    <w:rsid w:val="00201154"/>
    <w:rsid w:val="00251D80"/>
    <w:rsid w:val="00252F9A"/>
    <w:rsid w:val="00274932"/>
    <w:rsid w:val="00285752"/>
    <w:rsid w:val="00290204"/>
    <w:rsid w:val="002958FB"/>
    <w:rsid w:val="002A70C7"/>
    <w:rsid w:val="002C4BC1"/>
    <w:rsid w:val="002C72A0"/>
    <w:rsid w:val="002C743F"/>
    <w:rsid w:val="002E4799"/>
    <w:rsid w:val="002F263C"/>
    <w:rsid w:val="00303FCC"/>
    <w:rsid w:val="003139D9"/>
    <w:rsid w:val="00323646"/>
    <w:rsid w:val="00325F3B"/>
    <w:rsid w:val="003408F9"/>
    <w:rsid w:val="00351EFA"/>
    <w:rsid w:val="00353233"/>
    <w:rsid w:val="003578A3"/>
    <w:rsid w:val="0039165E"/>
    <w:rsid w:val="003A641D"/>
    <w:rsid w:val="003B0E01"/>
    <w:rsid w:val="003C4C57"/>
    <w:rsid w:val="00404731"/>
    <w:rsid w:val="00442A93"/>
    <w:rsid w:val="004452AD"/>
    <w:rsid w:val="004472EA"/>
    <w:rsid w:val="0045082B"/>
    <w:rsid w:val="0045210D"/>
    <w:rsid w:val="00453644"/>
    <w:rsid w:val="00474C4A"/>
    <w:rsid w:val="00476321"/>
    <w:rsid w:val="00497675"/>
    <w:rsid w:val="004A2915"/>
    <w:rsid w:val="004A6B0D"/>
    <w:rsid w:val="004B3F70"/>
    <w:rsid w:val="004C2377"/>
    <w:rsid w:val="004D632A"/>
    <w:rsid w:val="004D7519"/>
    <w:rsid w:val="005243C6"/>
    <w:rsid w:val="00524B61"/>
    <w:rsid w:val="00532DCB"/>
    <w:rsid w:val="00534DAA"/>
    <w:rsid w:val="00544CC4"/>
    <w:rsid w:val="00553220"/>
    <w:rsid w:val="00560056"/>
    <w:rsid w:val="00565BA6"/>
    <w:rsid w:val="005703F7"/>
    <w:rsid w:val="00570839"/>
    <w:rsid w:val="00581E53"/>
    <w:rsid w:val="00590C21"/>
    <w:rsid w:val="005964EB"/>
    <w:rsid w:val="005A5394"/>
    <w:rsid w:val="005B0F2F"/>
    <w:rsid w:val="005C1BC1"/>
    <w:rsid w:val="005E1548"/>
    <w:rsid w:val="005E7C35"/>
    <w:rsid w:val="005F0619"/>
    <w:rsid w:val="006029EE"/>
    <w:rsid w:val="00606288"/>
    <w:rsid w:val="00611C98"/>
    <w:rsid w:val="006252F9"/>
    <w:rsid w:val="00632C61"/>
    <w:rsid w:val="00643A95"/>
    <w:rsid w:val="00684B7A"/>
    <w:rsid w:val="00691858"/>
    <w:rsid w:val="006A69A3"/>
    <w:rsid w:val="006B1B75"/>
    <w:rsid w:val="006D1CD3"/>
    <w:rsid w:val="006F5384"/>
    <w:rsid w:val="00703963"/>
    <w:rsid w:val="0070525A"/>
    <w:rsid w:val="00724E43"/>
    <w:rsid w:val="007324C9"/>
    <w:rsid w:val="00750763"/>
    <w:rsid w:val="00761A84"/>
    <w:rsid w:val="007728C2"/>
    <w:rsid w:val="00797206"/>
    <w:rsid w:val="007A7CD5"/>
    <w:rsid w:val="007A7E95"/>
    <w:rsid w:val="007B097B"/>
    <w:rsid w:val="007C59DA"/>
    <w:rsid w:val="007E255B"/>
    <w:rsid w:val="0081399C"/>
    <w:rsid w:val="00820D43"/>
    <w:rsid w:val="00827D2F"/>
    <w:rsid w:val="00833BE0"/>
    <w:rsid w:val="00842ED6"/>
    <w:rsid w:val="00853E85"/>
    <w:rsid w:val="00857EF8"/>
    <w:rsid w:val="00865F35"/>
    <w:rsid w:val="0088346E"/>
    <w:rsid w:val="0088767B"/>
    <w:rsid w:val="008A1203"/>
    <w:rsid w:val="008F274C"/>
    <w:rsid w:val="0092775E"/>
    <w:rsid w:val="00951CA4"/>
    <w:rsid w:val="00967F35"/>
    <w:rsid w:val="009854EA"/>
    <w:rsid w:val="009958AF"/>
    <w:rsid w:val="009A15E0"/>
    <w:rsid w:val="009A55D9"/>
    <w:rsid w:val="009A5F5C"/>
    <w:rsid w:val="009A7FA2"/>
    <w:rsid w:val="009B0B66"/>
    <w:rsid w:val="009B2EBC"/>
    <w:rsid w:val="009B599A"/>
    <w:rsid w:val="009B6DF6"/>
    <w:rsid w:val="009E6B9A"/>
    <w:rsid w:val="00A04E4B"/>
    <w:rsid w:val="00A07C86"/>
    <w:rsid w:val="00A13029"/>
    <w:rsid w:val="00A31DB1"/>
    <w:rsid w:val="00A40B96"/>
    <w:rsid w:val="00A50D38"/>
    <w:rsid w:val="00A51C2B"/>
    <w:rsid w:val="00A71BBE"/>
    <w:rsid w:val="00AB5D25"/>
    <w:rsid w:val="00AC3F2A"/>
    <w:rsid w:val="00AD0EEF"/>
    <w:rsid w:val="00AE5170"/>
    <w:rsid w:val="00AF7E90"/>
    <w:rsid w:val="00B31265"/>
    <w:rsid w:val="00B35B2A"/>
    <w:rsid w:val="00B52908"/>
    <w:rsid w:val="00B62BDE"/>
    <w:rsid w:val="00BB0E41"/>
    <w:rsid w:val="00BB10C8"/>
    <w:rsid w:val="00BB1644"/>
    <w:rsid w:val="00BB360B"/>
    <w:rsid w:val="00BB436D"/>
    <w:rsid w:val="00BD0F83"/>
    <w:rsid w:val="00BF32D5"/>
    <w:rsid w:val="00BF5C2C"/>
    <w:rsid w:val="00BF7B37"/>
    <w:rsid w:val="00BF7C41"/>
    <w:rsid w:val="00C11594"/>
    <w:rsid w:val="00C200F0"/>
    <w:rsid w:val="00C32026"/>
    <w:rsid w:val="00C32216"/>
    <w:rsid w:val="00C33AAE"/>
    <w:rsid w:val="00C37DBF"/>
    <w:rsid w:val="00C500D2"/>
    <w:rsid w:val="00C5206D"/>
    <w:rsid w:val="00C53170"/>
    <w:rsid w:val="00C74F93"/>
    <w:rsid w:val="00C81AE5"/>
    <w:rsid w:val="00CB5BF4"/>
    <w:rsid w:val="00CC27FB"/>
    <w:rsid w:val="00CE4F1F"/>
    <w:rsid w:val="00D14DBE"/>
    <w:rsid w:val="00D26357"/>
    <w:rsid w:val="00D56E2E"/>
    <w:rsid w:val="00D96C79"/>
    <w:rsid w:val="00DA7282"/>
    <w:rsid w:val="00DC748E"/>
    <w:rsid w:val="00DC7E13"/>
    <w:rsid w:val="00DD1688"/>
    <w:rsid w:val="00DD6AB1"/>
    <w:rsid w:val="00DF6F22"/>
    <w:rsid w:val="00E05D49"/>
    <w:rsid w:val="00E24D50"/>
    <w:rsid w:val="00E41DC4"/>
    <w:rsid w:val="00E9257A"/>
    <w:rsid w:val="00E959C6"/>
    <w:rsid w:val="00EA0BCD"/>
    <w:rsid w:val="00EC549B"/>
    <w:rsid w:val="00ED2F9D"/>
    <w:rsid w:val="00ED5591"/>
    <w:rsid w:val="00ED5DDD"/>
    <w:rsid w:val="00F2077E"/>
    <w:rsid w:val="00F24197"/>
    <w:rsid w:val="00F454C2"/>
    <w:rsid w:val="00F60C6D"/>
    <w:rsid w:val="00FC5CD9"/>
    <w:rsid w:val="00FD16E6"/>
    <w:rsid w:val="00FD1A6F"/>
    <w:rsid w:val="00FD389F"/>
    <w:rsid w:val="00FE4113"/>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kemerovo.ru/"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https://kemerovo.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emerovo_reklama@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consultantplus://offline/ref=C417262CA940FC2534A715E6D4373DFFD3902129DB89C06D89C71D4BE6MBR1J"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FA5D-98AB-4186-A093-AF018776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3048</TotalTime>
  <Pages>22</Pages>
  <Words>7881</Words>
  <Characters>44928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123</cp:revision>
  <cp:lastPrinted>2023-08-09T08:33:00Z</cp:lastPrinted>
  <dcterms:created xsi:type="dcterms:W3CDTF">2021-10-05T04:50:00Z</dcterms:created>
  <dcterms:modified xsi:type="dcterms:W3CDTF">2023-08-09T10:32:00Z</dcterms:modified>
</cp:coreProperties>
</file>