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5F" w:rsidRDefault="00A6185F" w:rsidP="00A6185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83385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A6185F" w:rsidRDefault="00A6185F" w:rsidP="00A6185F">
      <w:pPr>
        <w:pStyle w:val="ConsPlusTitlePage"/>
        <w:jc w:val="right"/>
      </w:pPr>
      <w:r>
        <w:rPr>
          <w:rFonts w:ascii="Times New Roman" w:hAnsi="Times New Roman" w:cs="Times New Roman"/>
          <w:sz w:val="28"/>
          <w:szCs w:val="28"/>
        </w:rPr>
        <w:t>к письму от________№_______</w:t>
      </w:r>
      <w:r>
        <w:br/>
      </w:r>
    </w:p>
    <w:p w:rsidR="00A6185F" w:rsidRDefault="00A6185F">
      <w:pPr>
        <w:pStyle w:val="ConsPlusNormal"/>
        <w:jc w:val="both"/>
        <w:outlineLvl w:val="0"/>
      </w:pPr>
    </w:p>
    <w:p w:rsidR="00A6185F" w:rsidRDefault="00A6185F">
      <w:pPr>
        <w:pStyle w:val="ConsPlusTitle"/>
        <w:jc w:val="center"/>
        <w:outlineLvl w:val="0"/>
      </w:pPr>
      <w:r>
        <w:t>АДМИНИСТРАЦИЯ ГОРОДА КЕМЕРОВО</w:t>
      </w:r>
    </w:p>
    <w:p w:rsidR="00A6185F" w:rsidRDefault="00A6185F">
      <w:pPr>
        <w:pStyle w:val="ConsPlusTitle"/>
        <w:jc w:val="center"/>
      </w:pPr>
    </w:p>
    <w:p w:rsidR="00A6185F" w:rsidRDefault="00A6185F">
      <w:pPr>
        <w:pStyle w:val="ConsPlusTitle"/>
        <w:jc w:val="center"/>
      </w:pPr>
      <w:r>
        <w:t>ПОСТАНОВЛЕНИЕ</w:t>
      </w:r>
    </w:p>
    <w:p w:rsidR="00A6185F" w:rsidRDefault="00A6185F">
      <w:pPr>
        <w:pStyle w:val="ConsPlusTitle"/>
        <w:jc w:val="center"/>
      </w:pPr>
      <w:r>
        <w:t>от 19 апреля 2017 г. N 944</w:t>
      </w:r>
    </w:p>
    <w:p w:rsidR="00A6185F" w:rsidRDefault="00A6185F">
      <w:pPr>
        <w:pStyle w:val="ConsPlusTitle"/>
        <w:jc w:val="center"/>
      </w:pPr>
    </w:p>
    <w:p w:rsidR="00A6185F" w:rsidRDefault="00A6185F">
      <w:pPr>
        <w:pStyle w:val="ConsPlusTitle"/>
        <w:jc w:val="center"/>
      </w:pPr>
      <w:r>
        <w:t>ОБ УТВЕРЖДЕНИИ ДИСЛОКАЦИИ НЕСТАЦИОНАРНЫХ ОБЪЕКТОВ,</w:t>
      </w:r>
    </w:p>
    <w:p w:rsidR="00A6185F" w:rsidRDefault="00A6185F">
      <w:pPr>
        <w:pStyle w:val="ConsPlusTitle"/>
        <w:jc w:val="center"/>
      </w:pPr>
      <w:r>
        <w:t>РАЗМЕЩЕНИЕ КОТОРЫХ МОЖЕТ ОСУЩЕСТВЛЯТЬСЯ НА ЗЕМЛЯХ</w:t>
      </w:r>
    </w:p>
    <w:p w:rsidR="00A6185F" w:rsidRDefault="00A6185F">
      <w:pPr>
        <w:pStyle w:val="ConsPlusTitle"/>
        <w:jc w:val="center"/>
      </w:pPr>
      <w:r>
        <w:t>ИЛИ ЗЕМЕЛЬНЫХ УЧАСТКАХ, НАХОДЯЩИХСЯ В ГОСУДАРСТВЕННОЙ</w:t>
      </w:r>
    </w:p>
    <w:p w:rsidR="00A6185F" w:rsidRDefault="00A6185F">
      <w:pPr>
        <w:pStyle w:val="ConsPlusTitle"/>
        <w:jc w:val="center"/>
      </w:pPr>
      <w:r>
        <w:t>ИЛИ МУНИЦИПАЛЬНОЙ СОБСТВЕННОСТИ, БЕЗ ПРЕДОСТАВЛЕНИЯ</w:t>
      </w:r>
    </w:p>
    <w:p w:rsidR="00A6185F" w:rsidRDefault="00A6185F">
      <w:pPr>
        <w:pStyle w:val="ConsPlusTitle"/>
        <w:jc w:val="center"/>
      </w:pPr>
      <w:r>
        <w:t>ЗЕМЕЛЬНЫХ УЧАСТКОВ И УСТАНОВЛЕНИЯ СЕРВИТУТОВ</w:t>
      </w:r>
    </w:p>
    <w:p w:rsidR="00A6185F" w:rsidRDefault="00A6185F">
      <w:pPr>
        <w:pStyle w:val="ConsPlusNormal"/>
        <w:spacing w:after="1"/>
      </w:pPr>
    </w:p>
    <w:p w:rsidR="00A6185F" w:rsidRDefault="00A6185F">
      <w:pPr>
        <w:pStyle w:val="ConsPlusNormal"/>
        <w:ind w:firstLine="540"/>
        <w:jc w:val="both"/>
      </w:pPr>
      <w:r>
        <w:t xml:space="preserve">Во исполнение </w:t>
      </w:r>
      <w:hyperlink r:id="rId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01.07.2015 N 213 "Об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 руководствуясь </w:t>
      </w:r>
      <w:hyperlink r:id="rId6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A6185F" w:rsidRDefault="00A6185F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г. Кемерово от 18.08.2021 N 2368)</w:t>
      </w:r>
    </w:p>
    <w:p w:rsidR="00A6185F" w:rsidRDefault="00A618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дислокацию</w:t>
        </w:r>
      </w:hyperlink>
      <w:r>
        <w:t xml:space="preserve"> нестационарных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согласно приложению к настоящему постановлению.</w:t>
      </w:r>
    </w:p>
    <w:p w:rsidR="00A6185F" w:rsidRDefault="00A6185F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Кемерово от 18.08.2021 N 2368)</w:t>
      </w:r>
    </w:p>
    <w:p w:rsidR="00A6185F" w:rsidRDefault="00A6185F">
      <w:pPr>
        <w:pStyle w:val="ConsPlusNormal"/>
        <w:spacing w:before="220"/>
        <w:ind w:firstLine="540"/>
        <w:jc w:val="both"/>
      </w:pPr>
      <w:r>
        <w:t xml:space="preserve">1.1 - 1.2. Исключены. 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г. Кемерово от 18.08.2021 N 2368.</w:t>
      </w:r>
    </w:p>
    <w:p w:rsidR="00A6185F" w:rsidRDefault="00A6185F">
      <w:pPr>
        <w:pStyle w:val="ConsPlusNormal"/>
        <w:spacing w:before="220"/>
        <w:ind w:firstLine="540"/>
        <w:jc w:val="both"/>
      </w:pPr>
      <w:r>
        <w:t xml:space="preserve">1.3. Утвердить </w:t>
      </w:r>
      <w:hyperlink w:anchor="P884">
        <w:r>
          <w:rPr>
            <w:color w:val="0000FF"/>
          </w:rPr>
          <w:t>дислокацию</w:t>
        </w:r>
      </w:hyperlink>
      <w:r>
        <w:t xml:space="preserve"> нестационарных объектов, предназначенных для расположения летних кафе предприятиями общественного питания на смежных с ними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согласно приложению N 3 к настоящему постановлению.</w:t>
      </w:r>
    </w:p>
    <w:p w:rsidR="00A6185F" w:rsidRDefault="00A6185F">
      <w:pPr>
        <w:pStyle w:val="ConsPlusNormal"/>
        <w:jc w:val="both"/>
      </w:pPr>
      <w:r>
        <w:t xml:space="preserve">(п. 1.3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г. Кемерово от 18.08.2023 N 2618)</w:t>
      </w:r>
    </w:p>
    <w:p w:rsidR="00A6185F" w:rsidRDefault="00A6185F">
      <w:pPr>
        <w:pStyle w:val="ConsPlusNormal"/>
        <w:spacing w:before="220"/>
        <w:ind w:firstLine="540"/>
        <w:jc w:val="both"/>
      </w:pPr>
      <w:r>
        <w:t>2.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6185F" w:rsidRDefault="00A6185F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Терзитскую</w:t>
      </w:r>
      <w:proofErr w:type="spellEnd"/>
      <w:r>
        <w:t xml:space="preserve"> Е.В.</w:t>
      </w:r>
    </w:p>
    <w:p w:rsidR="00A6185F" w:rsidRDefault="00A6185F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Кемерово от 18.08.2023 N 2618)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right"/>
      </w:pPr>
      <w:r>
        <w:t>Глава города</w:t>
      </w:r>
    </w:p>
    <w:p w:rsidR="00A6185F" w:rsidRDefault="00A6185F">
      <w:pPr>
        <w:pStyle w:val="ConsPlusNormal"/>
        <w:jc w:val="right"/>
      </w:pPr>
      <w:r>
        <w:t>И.В.СЕРЕДЮК</w:t>
      </w:r>
    </w:p>
    <w:p w:rsidR="00A6185F" w:rsidRDefault="00A6185F">
      <w:pPr>
        <w:pStyle w:val="ConsPlusNormal"/>
        <w:jc w:val="right"/>
        <w:outlineLvl w:val="0"/>
      </w:pPr>
      <w:r>
        <w:lastRenderedPageBreak/>
        <w:t xml:space="preserve">Приложение </w:t>
      </w:r>
      <w:hyperlink r:id="rId12">
        <w:r>
          <w:rPr>
            <w:color w:val="0000FF"/>
          </w:rPr>
          <w:t>N 1</w:t>
        </w:r>
      </w:hyperlink>
    </w:p>
    <w:p w:rsidR="00A6185F" w:rsidRDefault="00A6185F">
      <w:pPr>
        <w:pStyle w:val="ConsPlusNormal"/>
        <w:jc w:val="right"/>
      </w:pPr>
      <w:r>
        <w:t>к постановлению администрации</w:t>
      </w:r>
    </w:p>
    <w:p w:rsidR="00A6185F" w:rsidRDefault="00A6185F">
      <w:pPr>
        <w:pStyle w:val="ConsPlusNormal"/>
        <w:jc w:val="right"/>
      </w:pPr>
      <w:r>
        <w:t>города Кемерово</w:t>
      </w:r>
    </w:p>
    <w:p w:rsidR="00A6185F" w:rsidRDefault="00A6185F">
      <w:pPr>
        <w:pStyle w:val="ConsPlusNormal"/>
        <w:jc w:val="right"/>
      </w:pPr>
      <w:r>
        <w:t>от 19 апреля 2017 г. N 944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Title"/>
        <w:jc w:val="center"/>
      </w:pPr>
      <w:bookmarkStart w:id="1" w:name="P43"/>
      <w:bookmarkEnd w:id="1"/>
      <w:r>
        <w:t>ДИСЛОКАЦИЯ</w:t>
      </w:r>
    </w:p>
    <w:p w:rsidR="00A6185F" w:rsidRDefault="00A6185F">
      <w:pPr>
        <w:pStyle w:val="ConsPlusTitle"/>
        <w:jc w:val="center"/>
      </w:pPr>
      <w:r>
        <w:t>НЕСТАЦИОНАРНЫХ ОБЪЕКТОВ, РАЗМЕЩЕНИЕ КОТОРЫХ МОЖЕТ</w:t>
      </w:r>
    </w:p>
    <w:p w:rsidR="00A6185F" w:rsidRDefault="00A6185F">
      <w:pPr>
        <w:pStyle w:val="ConsPlusTitle"/>
        <w:jc w:val="center"/>
      </w:pPr>
      <w:r>
        <w:t>ОСУЩЕСТВЛЯТЬСЯ НА ЗЕМЛЯХ ИЛИ ЗЕМЕЛЬНЫХ УЧАСТКАХ, НАХОДЯЩИХСЯ</w:t>
      </w:r>
    </w:p>
    <w:p w:rsidR="00A6185F" w:rsidRDefault="00A6185F">
      <w:pPr>
        <w:pStyle w:val="ConsPlusTitle"/>
        <w:jc w:val="center"/>
      </w:pPr>
      <w:r>
        <w:t>В ГОСУДАРСТВЕННОЙ ИЛИ МУНИЦИПАЛЬНОЙ СОБСТВЕННОСТИ,</w:t>
      </w:r>
    </w:p>
    <w:p w:rsidR="00A6185F" w:rsidRDefault="00A6185F">
      <w:pPr>
        <w:pStyle w:val="ConsPlusTitle"/>
        <w:jc w:val="center"/>
      </w:pPr>
      <w:r>
        <w:t>БЕЗ ПРЕДОСТАВЛЕНИЯ ЗЕМЕЛЬНЫХ УЧАСТКОВ</w:t>
      </w:r>
    </w:p>
    <w:p w:rsidR="00A6185F" w:rsidRDefault="00A6185F">
      <w:pPr>
        <w:pStyle w:val="ConsPlusTitle"/>
        <w:jc w:val="center"/>
      </w:pPr>
      <w:r>
        <w:t>И УСТАНОВЛЕНИЯ СЕРВИТУТОВ</w:t>
      </w:r>
    </w:p>
    <w:p w:rsidR="00A6185F" w:rsidRDefault="00A6185F">
      <w:pPr>
        <w:pStyle w:val="ConsPlusNormal"/>
        <w:spacing w:after="1"/>
      </w:pPr>
    </w:p>
    <w:p w:rsidR="00A6185F" w:rsidRDefault="00A61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907"/>
        <w:gridCol w:w="1811"/>
        <w:gridCol w:w="2041"/>
        <w:gridCol w:w="1531"/>
      </w:tblGrid>
      <w:tr w:rsidR="00A6185F">
        <w:tc>
          <w:tcPr>
            <w:tcW w:w="624" w:type="dxa"/>
            <w:vAlign w:val="center"/>
          </w:tcPr>
          <w:p w:rsidR="00A6185F" w:rsidRDefault="00A618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Align w:val="center"/>
          </w:tcPr>
          <w:p w:rsidR="00A6185F" w:rsidRDefault="00A6185F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907" w:type="dxa"/>
            <w:vAlign w:val="center"/>
          </w:tcPr>
          <w:p w:rsidR="00A6185F" w:rsidRDefault="00A6185F">
            <w:pPr>
              <w:pStyle w:val="ConsPlusNormal"/>
              <w:jc w:val="center"/>
            </w:pPr>
            <w:r>
              <w:t>Площадь нестационарного объекта (кв. м)</w:t>
            </w:r>
          </w:p>
        </w:tc>
        <w:tc>
          <w:tcPr>
            <w:tcW w:w="1811" w:type="dxa"/>
            <w:vAlign w:val="center"/>
          </w:tcPr>
          <w:p w:rsidR="00A6185F" w:rsidRDefault="00A6185F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041" w:type="dxa"/>
            <w:vAlign w:val="center"/>
          </w:tcPr>
          <w:p w:rsidR="00A6185F" w:rsidRDefault="00A6185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31" w:type="dxa"/>
            <w:vAlign w:val="center"/>
          </w:tcPr>
          <w:p w:rsidR="00A6185F" w:rsidRDefault="00A6185F">
            <w:pPr>
              <w:pStyle w:val="ConsPlusNormal"/>
              <w:jc w:val="center"/>
            </w:pPr>
            <w:r>
              <w:t>Период размещения нестационарного объекта для организации обслуживания зон отдыха населения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  <w:outlineLvl w:val="1"/>
            </w:pPr>
            <w:r>
              <w:t>Ленинский район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06.10.2017 N 2628)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03.08.2023 N 2506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 xml:space="preserve">. Строителей, от просп. Химиков до ул. </w:t>
            </w:r>
            <w:proofErr w:type="spellStart"/>
            <w:r>
              <w:t>Марковцева</w:t>
            </w:r>
            <w:proofErr w:type="spellEnd"/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Октябрьский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Октябрьский, 80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коньков,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Октябрьский, северо-восточнее строения 80, корпус 1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коньков,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 xml:space="preserve">просп. Октябрьский, </w:t>
            </w:r>
            <w:r>
              <w:lastRenderedPageBreak/>
              <w:t>северо-восточнее строения 80, корпус 1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 xml:space="preserve">сезонный </w:t>
            </w:r>
            <w:r>
              <w:lastRenderedPageBreak/>
              <w:t>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lastRenderedPageBreak/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Химиков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Химиков, северо-восточнее дома N 32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Химиков, северо-восточнее дома N 32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коньков,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Химиков, северо-восточнее дома N 32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коньков, батут, прокат лыж, коньков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11 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24.02.2021 N 505)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12 - 14.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Исключены. -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17.06.2019 N 1454)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Строителей (средняя часть), восточнее дома N 43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детских велосипедов и электромобилей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15 введен </w:t>
            </w:r>
            <w:hyperlink r:id="rId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17.06.2019 N 1454)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Ленина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22.10.2021 N 2991)</w:t>
            </w:r>
          </w:p>
        </w:tc>
      </w:tr>
      <w:tr w:rsidR="00A6185F">
        <w:tc>
          <w:tcPr>
            <w:tcW w:w="624" w:type="dxa"/>
            <w:vMerge w:val="restart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Ленина, юго-западнее здания N 116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11" w:type="dxa"/>
            <w:vMerge w:val="restart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ярмарка сельскохозяйственная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01.05. - 31.09.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vMerge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01.10. - 30.04.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22.10.2021 N 2991)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Химиков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1192)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Химиков, севернее строения N 43 к. 1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спортивного инвентаря, лыж, коньков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01.11. - 30.04.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17 введен </w:t>
            </w:r>
            <w:hyperlink r:id="rId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1192)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озеро Красное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09.09.2022 N 2621)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часть земельного участка с кадастровым номером 42:24:0000000:3229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спортивного инвентаря, лыж, коньков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18 введен </w:t>
            </w:r>
            <w:hyperlink r:id="rId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09.09.2022 N 2621)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  <w:outlineLvl w:val="1"/>
            </w:pPr>
            <w:r>
              <w:t>Центральный район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юго-западнее дома N 14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велосипедов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Ленина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Ленина, западнее дома N 58 ("Сквер влюбленных" у ФКП "Росгосцирк", филиал "Кемеровский государственный цирк")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роликовых коньков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Советский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Советский, площадь Советов, южнее здания N 56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велосипедов, роликовых коньков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Советский, площадь Советов, южнее здания N 56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 xml:space="preserve">просп. Советский, юго-западнее </w:t>
            </w:r>
            <w:r>
              <w:lastRenderedPageBreak/>
              <w:t xml:space="preserve">здания N 68 (сквер у здания ГУК КО "Кемеровская государственная областная филармония им. </w:t>
            </w:r>
            <w:proofErr w:type="spellStart"/>
            <w:r>
              <w:t>Б.Т.Штоколова</w:t>
            </w:r>
            <w:proofErr w:type="spellEnd"/>
            <w:r>
              <w:t>")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 xml:space="preserve">прокат детских электромобилей, </w:t>
            </w:r>
            <w:r>
              <w:lastRenderedPageBreak/>
              <w:t>велосипедов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lastRenderedPageBreak/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Весенняя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Весенняя, юго-западнее здания N 6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Коммунистическая, южнее дома N 122, (сквер Искусств в районе здания МАУ "Дворец молодежи")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роликовых коньков, самокатов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Мичурина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8 - 9.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Исключены.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09.09.2022 N 2621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северо-западнее дома N 7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монетный аттракцион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восточнее дома N 13 (сквер "Орбита")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 xml:space="preserve">просп. </w:t>
            </w:r>
            <w:proofErr w:type="spellStart"/>
            <w:r>
              <w:t>Притомский</w:t>
            </w:r>
            <w:proofErr w:type="spellEnd"/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 xml:space="preserve">сквер им. </w:t>
            </w:r>
            <w:proofErr w:type="spellStart"/>
            <w:r>
              <w:t>Л.Г.Резникова</w:t>
            </w:r>
            <w:proofErr w:type="spellEnd"/>
            <w:r>
              <w:t>, на 25 метров западнее фонтана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12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 xml:space="preserve">сквер им. </w:t>
            </w:r>
            <w:proofErr w:type="spellStart"/>
            <w:r>
              <w:t>Л.Г.Резникова</w:t>
            </w:r>
            <w:proofErr w:type="spellEnd"/>
            <w:r>
              <w:t>, на 24 метра западнее фонтана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детских электромобилей, велосипедов, детский аттракцион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24.02.2021 N 505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напротив дома N 8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>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15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юго-западнее дома N 14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Мичурина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16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18.05.2020 N 1364)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09.09.2022 N 2621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озеро Красное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1729)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часть земельного участка с кадастровым N 42:24:0000000:3229, восточнее земельного участка с кадастровым N 42:24:0201001:1873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 xml:space="preserve">площадка для организации занятий </w:t>
            </w:r>
            <w:proofErr w:type="spellStart"/>
            <w:r>
              <w:t>вейкбордингом</w:t>
            </w:r>
            <w:proofErr w:type="spellEnd"/>
            <w:r>
              <w:t xml:space="preserve"> (теневые навесы, туалеты, площадки для пикников, временные павильоны и киоски, спортивные и детские игровые площадки)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18 введен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1729)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4-я Заречная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15.07.2021 N 2018)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4-я Заречная, юго-западнее строения N 56 (земельный участок с кадастровым номером 42:24:0501009:2644)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теневые навесы, туалеты, площадки для пикников, временные павильоны и киоски, спортивные и детские игровые площадки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lastRenderedPageBreak/>
              <w:t xml:space="preserve">(п. 19 введен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15.07.2021 N 2018)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Кирова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18.08.2021 N 2368)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Кирова, 39 (в границах земельного участка с кадастровым номером 42:24:0101049:7694)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ярмарка меда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01.08. - 31.08.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20 введен </w:t>
            </w:r>
            <w:hyperlink r:id="rId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18.08.2021 N 2368)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03.08.2023 N 2506)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Пионерский, юго-западнее дома N 14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организация места массового отдыха населения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сезонные аттракционы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21 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03.08.2023 N 2506)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Коммунистическая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03.08.2023 N 2506)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Коммунистическая напротив, строения N 118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организация места массового отдыха населения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01.05 - 15.09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22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03.08.2023 N 2506)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  <w:outlineLvl w:val="1"/>
            </w:pPr>
            <w:r>
              <w:t>Заводский район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юго-западнее дома N 32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юго-западнее дома N 32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карусель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юго-западнее дома N 32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юго-западнее дома N 36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водный аттракцион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юго-западнее дома N 36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водный аттракцион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юго-западнее дома N 30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  <w:jc w:val="center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юго-восточнее дома N 34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Патриотов, юго-восточнее дома N 34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Молодежный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Молодежный, 20, сквер севернее МБОУ "Средняя общеобразовательная школа N 99"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Молодежный, 20, сквер севернее МБОУ "Средняя общеобразовательная школа N 99"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карусель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Молодежный, 20, сквер севернее МБОУ "Средняя общеобразовательная школа N 99"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велосипедов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Молодежный, севернее дома N 10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аттракцион, спортивный батут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12 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17.06.2019 N 1454)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Патриотов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24.02.2021 N 505)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Патриотов, юго-западнее дома N 34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батут спортивный, сезонные аттракционы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13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24.02.2021 N 505)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Молодежный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1729)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Молодежный, южнее строения N 2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>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14 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16.06.2021 N 1729)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Сибиряков-Гвардейцев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22.10.2021 N 2991)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05.05.2022 N 1192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  <w:outlineLvl w:val="1"/>
            </w:pPr>
            <w:r>
              <w:t>Рудничный район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Серебряный бор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Серебряный бор, на 70 метров юго-восточнее дома N 19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инвентарь для проката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просп. Шахтеров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Шахтеров, юго-восточнее дома N 38б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проката, сезонные аттракционы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веломобилей, карусель, батут, бассейн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01.05 - 31.10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2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Шахтеров, юго-восточнее дома N 45а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детских электромобилей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01.05 - 31.10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3 в ред. </w:t>
            </w:r>
            <w:hyperlink r:id="rId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24.02.2021 N 505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15.06.2018 N 1265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Исключены. - </w:t>
            </w:r>
            <w:hyperlink r:id="rId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18.05.2020 N 1364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 xml:space="preserve">просп. Шахтеров, юго-восточнее дома N 105 (аллея перед зданием МБОУ "Средняя общеобразовательная школа N 34 им. </w:t>
            </w:r>
            <w:proofErr w:type="spellStart"/>
            <w:r>
              <w:t>С.А.Амелина</w:t>
            </w:r>
            <w:proofErr w:type="spellEnd"/>
            <w:r>
              <w:t>")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детских электромобилей, батут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01.05 - 31.10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8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Пересечение просп. Шахтеров, 56/1 и просп. Кузбасского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инвентарь для проката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Ноябрьская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Ноябрьская, северо-восточнее дома N 71/1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(теневые навесы, туалеты, площадки для пикников, временные павильоны и киоски, спортивные и детские игровые площадки)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10 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03.08.2023 N 2506)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Ноябрьская, юго-западнее дома N 71/1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спортивного инвентаря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01.11 - 31.03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юго-восточнее пересечения просп. Кузбасский и ул. Серебряный бор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юго-восточнее пересечения просп. Кузбасский и ул. Серебряный бор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аттракционы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Ноябрьская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 xml:space="preserve">северо-восточнее ул. Ноябрьской, автодорога на </w:t>
            </w:r>
            <w:proofErr w:type="spellStart"/>
            <w:r>
              <w:t>Елыкаево</w:t>
            </w:r>
            <w:proofErr w:type="spellEnd"/>
            <w:r>
              <w:t xml:space="preserve"> (участок N 1) кадастровый номер 42:24:0401005:1543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17090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теневые навесы, туалеты, площадки для пикников, временные павильоны и киоски, спортивные и детские игровые площадки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13 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21.08.2020 N 2349)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Серебряный бор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21.11.2019 N 3105)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Серебряный бор, 100 м восточнее жилого дома N 11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спортивного инвентаря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14 введен </w:t>
            </w:r>
            <w:hyperlink r:id="rId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21.11.2019 N 3105)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Правая Гавань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18.05.2020 N 1364)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Правая Гавань, северо-западнее дома N 1а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теневые навесы, туалеты, площадки для пикников, временные павильоны и киоски, спортивные и детские игровые площадки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15 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21.08.2020 N 2349)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пересечение просп. Шахтеров и просп. Кузбасского, на 120 метров южнее дома N 58 по просп. Шахтеров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 xml:space="preserve">пункт проката велосипедов, роликов, самокатов и другого спортивного инвентаря, а также </w:t>
            </w:r>
            <w:proofErr w:type="spellStart"/>
            <w:r>
              <w:t>велопарковки</w:t>
            </w:r>
            <w:proofErr w:type="spellEnd"/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постоянный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16 введен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21.08.2020 N 2349)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  <w:outlineLvl w:val="1"/>
            </w:pPr>
            <w:r>
              <w:t>Кировский район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Инициативная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Инициативная, севернее дома N 22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надувной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Леонова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Леонова, юго-восточнее дома N 22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надувной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Леонова, восточнее дома N 22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надувной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Леонова, южнее дома N 22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 xml:space="preserve">пункт проката, сезонный </w:t>
            </w:r>
            <w:r>
              <w:lastRenderedPageBreak/>
              <w:t>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lastRenderedPageBreak/>
              <w:t xml:space="preserve">прокат детских электромобилей, </w:t>
            </w:r>
            <w:r>
              <w:lastRenderedPageBreak/>
              <w:t>спортивный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lastRenderedPageBreak/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Халтурина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Халтурина, западнее дома N 37а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надувной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Халтурина, юго-западнее дома N 35а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надувной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Халтурина, южнее дома N 37а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спортивный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Назарова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17.06.2019 N 1454)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Назарова, юго-западнее дома N 9 (</w:t>
            </w:r>
            <w:proofErr w:type="spellStart"/>
            <w:r>
              <w:t>ПКиО</w:t>
            </w:r>
            <w:proofErr w:type="spellEnd"/>
            <w:r>
              <w:t xml:space="preserve"> "Березовая роща")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спортивная игровая площадка, 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площадка для игры в пейнтбол, прокат инвентаря для пейнтбола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9 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17.06.2019 N 1454)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40 лет Октября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17.06.2019 N 1454)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Исключены. - </w:t>
            </w:r>
            <w:hyperlink r:id="rId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Инициативная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18.05.2020 N 1364)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Инициативная, южнее дома N 96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сезонный аттракцион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01.05 - 30.09.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15 в ред. </w:t>
            </w:r>
            <w:hyperlink r:id="rId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21.08.2020 N 2349)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  <w:outlineLvl w:val="1"/>
            </w:pPr>
            <w:r>
              <w:t xml:space="preserve">Жилые районы </w:t>
            </w:r>
            <w:proofErr w:type="spellStart"/>
            <w:r>
              <w:t>Ягуновский</w:t>
            </w:r>
            <w:proofErr w:type="spellEnd"/>
            <w:r>
              <w:t>, Пионер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Белозерная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Белозерная, северо-западнее N 21, парк у памятника воинам, погибшим в Великой Отечественной войне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велосипедов, электромобилей, роликовых коньков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  <w:jc w:val="center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  <w:outlineLvl w:val="1"/>
            </w:pPr>
            <w:r>
              <w:t>Жилой район Лесная Поляна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Осенний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8" w:type="dxa"/>
            <w:gridSpan w:val="5"/>
            <w:tcBorders>
              <w:bottom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Исключен. - </w:t>
            </w: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Кемерово от 21.08.2020 N 2349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парк "Лесная сказка"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парк "Лесная сказка" в границах земельного участка с кадастровым номером 42:04:0208002:3124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  <w:jc w:val="both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электромобилей,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парк "Лесная сказка" на 115 метров восточнее здания супермаркета "Мария-Ра", просп. Весенний, 5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  <w:jc w:val="both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спортивный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парк "Лесная сказка" на 123 метра восточнее здания супермаркета "Мария-Ра", просп. Весенний, 5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  <w:jc w:val="both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парк "Лесная сказка" на 135 метров восточнее здания супермаркета "Мария-Ра", просп. Весенний, 5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  <w:jc w:val="both"/>
            </w:pPr>
            <w:r>
              <w:t>пункт проката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прокат детских электромобилей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жилой район Лесная Поляна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24.02.2021 N 505)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Весенний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05.05.2022 N 1192)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Весенний, 8/1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сезонные аттракционы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аттракцион, зоопарк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6 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05.05.2022 N 1192)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просп. Весенний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09.09.2022 N 2621)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proofErr w:type="spellStart"/>
            <w:r>
              <w:t>бульв</w:t>
            </w:r>
            <w:proofErr w:type="spellEnd"/>
            <w:r>
              <w:t>. Осенний, 1к1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спортивного инвентаря, лыж, коньков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постоянно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7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09.09.2022 N 2621)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  <w:outlineLvl w:val="1"/>
            </w:pPr>
            <w:r>
              <w:t>Жилые районы Кедровка, Промышленновский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Кемерово от 15.06.2018 N 1265)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Стахановская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Стахановская, напротив дома N 16 (</w:t>
            </w:r>
            <w:proofErr w:type="spellStart"/>
            <w:r>
              <w:t>автогородок</w:t>
            </w:r>
            <w:proofErr w:type="spellEnd"/>
            <w:r>
              <w:t>)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  <w:r>
              <w:t>пункт проката, 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 xml:space="preserve">прокат электромобилей, </w:t>
            </w:r>
            <w:proofErr w:type="spellStart"/>
            <w:r>
              <w:t>квадроциклов</w:t>
            </w:r>
            <w:proofErr w:type="spellEnd"/>
            <w:r>
              <w:t>, картинг, 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Просторная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81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</w:p>
        </w:tc>
      </w:tr>
      <w:tr w:rsidR="00A6185F">
        <w:tc>
          <w:tcPr>
            <w:tcW w:w="624" w:type="dxa"/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A6185F" w:rsidRDefault="00A6185F">
            <w:pPr>
              <w:pStyle w:val="ConsPlusNormal"/>
            </w:pPr>
            <w:r>
              <w:t>ул. Просторная, юго-западнее дома N 1</w:t>
            </w:r>
          </w:p>
        </w:tc>
        <w:tc>
          <w:tcPr>
            <w:tcW w:w="907" w:type="dxa"/>
          </w:tcPr>
          <w:p w:rsidR="00A6185F" w:rsidRDefault="00A6185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1" w:type="dxa"/>
          </w:tcPr>
          <w:p w:rsidR="00A6185F" w:rsidRDefault="00A6185F">
            <w:pPr>
              <w:pStyle w:val="ConsPlusNormal"/>
              <w:jc w:val="both"/>
            </w:pPr>
            <w:r>
              <w:t>сезонный аттракцион</w:t>
            </w:r>
          </w:p>
        </w:tc>
        <w:tc>
          <w:tcPr>
            <w:tcW w:w="2041" w:type="dxa"/>
          </w:tcPr>
          <w:p w:rsidR="00A6185F" w:rsidRDefault="00A6185F">
            <w:pPr>
              <w:pStyle w:val="ConsPlusNormal"/>
            </w:pPr>
            <w:r>
              <w:t>батут</w:t>
            </w:r>
          </w:p>
        </w:tc>
        <w:tc>
          <w:tcPr>
            <w:tcW w:w="1531" w:type="dxa"/>
          </w:tcPr>
          <w:p w:rsidR="00A6185F" w:rsidRDefault="00A6185F">
            <w:pPr>
              <w:pStyle w:val="ConsPlusNormal"/>
            </w:pPr>
            <w:r>
              <w:t>01.05 - 30.09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ул. Новогодняя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(введено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22.10.2021 N 2991)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севернее ДК "Содружество", ул. Новогодняя, 15а</w:t>
            </w:r>
          </w:p>
        </w:tc>
        <w:tc>
          <w:tcPr>
            <w:tcW w:w="907" w:type="dxa"/>
            <w:tcBorders>
              <w:bottom w:val="nil"/>
            </w:tcBorders>
          </w:tcPr>
          <w:p w:rsidR="00A6185F" w:rsidRDefault="00A618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пункт проката</w:t>
            </w:r>
          </w:p>
        </w:tc>
        <w:tc>
          <w:tcPr>
            <w:tcW w:w="204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прокат детских электромобилей</w:t>
            </w:r>
          </w:p>
        </w:tc>
        <w:tc>
          <w:tcPr>
            <w:tcW w:w="1531" w:type="dxa"/>
            <w:tcBorders>
              <w:bottom w:val="nil"/>
            </w:tcBorders>
          </w:tcPr>
          <w:p w:rsidR="00A6185F" w:rsidRDefault="00A6185F">
            <w:pPr>
              <w:pStyle w:val="ConsPlusNormal"/>
            </w:pPr>
            <w:r>
              <w:t>01.05. - 31.09.</w:t>
            </w:r>
          </w:p>
        </w:tc>
      </w:tr>
      <w:tr w:rsidR="00A6185F">
        <w:tblPrEx>
          <w:tblBorders>
            <w:insideH w:val="nil"/>
          </w:tblBorders>
        </w:tblPrEx>
        <w:tc>
          <w:tcPr>
            <w:tcW w:w="9012" w:type="dxa"/>
            <w:gridSpan w:val="6"/>
            <w:tcBorders>
              <w:top w:val="nil"/>
            </w:tcBorders>
          </w:tcPr>
          <w:p w:rsidR="00A6185F" w:rsidRDefault="00A6185F">
            <w:pPr>
              <w:pStyle w:val="ConsPlusNormal"/>
              <w:jc w:val="both"/>
            </w:pPr>
            <w:r>
              <w:t xml:space="preserve">(п. 3 введен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Кемерово от 22.10.2021 N 2991)</w:t>
            </w:r>
          </w:p>
        </w:tc>
      </w:tr>
    </w:tbl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right"/>
      </w:pPr>
      <w:r>
        <w:t>Начальник управления делами</w:t>
      </w:r>
    </w:p>
    <w:p w:rsidR="00A6185F" w:rsidRDefault="00A6185F">
      <w:pPr>
        <w:pStyle w:val="ConsPlusNormal"/>
        <w:jc w:val="right"/>
      </w:pPr>
      <w:r>
        <w:t>В.И.ВЫЛЕГЖАНИНА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right"/>
        <w:outlineLvl w:val="0"/>
      </w:pPr>
      <w:r>
        <w:t>Приложение N 2</w:t>
      </w:r>
    </w:p>
    <w:p w:rsidR="00A6185F" w:rsidRDefault="00A6185F">
      <w:pPr>
        <w:pStyle w:val="ConsPlusNormal"/>
        <w:jc w:val="right"/>
      </w:pPr>
      <w:r>
        <w:t>к постановлению администрации</w:t>
      </w:r>
    </w:p>
    <w:p w:rsidR="00A6185F" w:rsidRDefault="00A6185F">
      <w:pPr>
        <w:pStyle w:val="ConsPlusNormal"/>
        <w:jc w:val="right"/>
      </w:pPr>
      <w:r>
        <w:t>города Кемерово</w:t>
      </w:r>
    </w:p>
    <w:p w:rsidR="00A6185F" w:rsidRDefault="00A6185F">
      <w:pPr>
        <w:pStyle w:val="ConsPlusNormal"/>
        <w:jc w:val="right"/>
      </w:pPr>
      <w:r>
        <w:t>от 19 апреля 2017 г. N 944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Title"/>
        <w:jc w:val="center"/>
      </w:pPr>
      <w:r>
        <w:t>ДИСЛОКАЦИЯ</w:t>
      </w:r>
    </w:p>
    <w:p w:rsidR="00A6185F" w:rsidRDefault="00A6185F">
      <w:pPr>
        <w:pStyle w:val="ConsPlusTitle"/>
        <w:jc w:val="center"/>
      </w:pPr>
      <w:r>
        <w:t>НЕСТАЦИОНАРНЫХ ОБЪЕКТОВ ДЛЯ ОРГАНИЗАЦИИ</w:t>
      </w:r>
    </w:p>
    <w:p w:rsidR="00A6185F" w:rsidRDefault="00A6185F">
      <w:pPr>
        <w:pStyle w:val="ConsPlusTitle"/>
        <w:jc w:val="center"/>
      </w:pPr>
      <w:r>
        <w:t>ОБСЛУЖИВАНИЯ ЗОН ОТДЫХА НАСЕЛЕНИЯ (ВЕРАНДЫ</w:t>
      </w:r>
    </w:p>
    <w:p w:rsidR="00A6185F" w:rsidRDefault="00A6185F">
      <w:pPr>
        <w:pStyle w:val="ConsPlusTitle"/>
        <w:jc w:val="center"/>
      </w:pPr>
      <w:r>
        <w:t>И ВЫНОСНЫЕ СТОЛИКИ)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ind w:firstLine="540"/>
        <w:jc w:val="both"/>
      </w:pPr>
      <w:r>
        <w:t xml:space="preserve">Исключена. - </w:t>
      </w:r>
      <w:hyperlink r:id="rId83">
        <w:r>
          <w:rPr>
            <w:color w:val="0000FF"/>
          </w:rPr>
          <w:t>Постановление</w:t>
        </w:r>
      </w:hyperlink>
      <w:r>
        <w:t xml:space="preserve"> администрации г. Кемерово от 27.02.2019 N 380.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right"/>
        <w:outlineLvl w:val="0"/>
      </w:pPr>
      <w:r>
        <w:t>Приложение N 3</w:t>
      </w:r>
    </w:p>
    <w:p w:rsidR="00A6185F" w:rsidRDefault="00A6185F">
      <w:pPr>
        <w:pStyle w:val="ConsPlusNormal"/>
        <w:jc w:val="right"/>
      </w:pPr>
      <w:r>
        <w:t>к постановлению администрации</w:t>
      </w:r>
    </w:p>
    <w:p w:rsidR="00A6185F" w:rsidRDefault="00A6185F">
      <w:pPr>
        <w:pStyle w:val="ConsPlusNormal"/>
        <w:jc w:val="right"/>
      </w:pPr>
      <w:r>
        <w:t>города Кемерово</w:t>
      </w:r>
    </w:p>
    <w:p w:rsidR="00A6185F" w:rsidRDefault="00A6185F">
      <w:pPr>
        <w:pStyle w:val="ConsPlusNormal"/>
        <w:jc w:val="right"/>
      </w:pPr>
      <w:r>
        <w:t>от 19 апреля 2017 г. N 944</w:t>
      </w: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Title"/>
        <w:jc w:val="center"/>
      </w:pPr>
      <w:bookmarkStart w:id="2" w:name="P884"/>
      <w:bookmarkEnd w:id="2"/>
      <w:r>
        <w:t>ДИСЛОКАЦИЯ</w:t>
      </w:r>
    </w:p>
    <w:p w:rsidR="00A6185F" w:rsidRDefault="00A6185F">
      <w:pPr>
        <w:pStyle w:val="ConsPlusTitle"/>
        <w:jc w:val="center"/>
      </w:pPr>
      <w:r>
        <w:t>НЕСТАЦИОНАРНЫХ ОБЪЕКТОВ, ПРЕДНАЗНАЧЕННЫХ ДЛЯ РАСПОЛОЖЕНИЯ</w:t>
      </w:r>
    </w:p>
    <w:p w:rsidR="00A6185F" w:rsidRDefault="00A6185F">
      <w:pPr>
        <w:pStyle w:val="ConsPlusTitle"/>
        <w:jc w:val="center"/>
      </w:pPr>
      <w:r>
        <w:t>ЛЕТНИХ КАФЕ ПРЕДПРИЯТИЯМИ ОБЩЕСТВЕННОГО ПИТАНИЯ НА СМЕЖНЫХ</w:t>
      </w:r>
    </w:p>
    <w:p w:rsidR="00A6185F" w:rsidRDefault="00A6185F">
      <w:pPr>
        <w:pStyle w:val="ConsPlusTitle"/>
        <w:jc w:val="center"/>
      </w:pPr>
      <w:r>
        <w:t>С НИМИ ЗЕМЛЯХ ИЛИ ЗЕМЕЛЬНЫХ УЧАСТКАХ, НАХОДЯЩИХСЯ</w:t>
      </w:r>
    </w:p>
    <w:p w:rsidR="00A6185F" w:rsidRDefault="00A6185F">
      <w:pPr>
        <w:pStyle w:val="ConsPlusTitle"/>
        <w:jc w:val="center"/>
      </w:pPr>
      <w:r>
        <w:t>В ГОСУДАРСТВЕННОЙ ИЛИ МУНИЦИПАЛЬНОЙ СОБСТВЕННОСТИ,</w:t>
      </w:r>
    </w:p>
    <w:p w:rsidR="00A6185F" w:rsidRDefault="00A6185F">
      <w:pPr>
        <w:pStyle w:val="ConsPlusTitle"/>
        <w:jc w:val="center"/>
      </w:pPr>
      <w:r>
        <w:t>БЕЗ ПРЕДОСТАВЛЕНИЯ ЗЕМЕЛЬНЫХ УЧАСТКОВ И УСТАНОВЛЕНИЯ</w:t>
      </w:r>
    </w:p>
    <w:p w:rsidR="00A6185F" w:rsidRDefault="00A6185F">
      <w:pPr>
        <w:pStyle w:val="ConsPlusTitle"/>
        <w:jc w:val="center"/>
      </w:pPr>
      <w:r>
        <w:t>СЕРВИТУТОВ</w:t>
      </w:r>
    </w:p>
    <w:p w:rsidR="00A6185F" w:rsidRDefault="00A618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618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85F" w:rsidRDefault="00A618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85F" w:rsidRDefault="00A618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185F" w:rsidRDefault="00A618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185F" w:rsidRDefault="00A618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A6185F" w:rsidRDefault="00A6185F">
            <w:pPr>
              <w:pStyle w:val="ConsPlusNormal"/>
              <w:jc w:val="center"/>
            </w:pPr>
            <w:r>
              <w:rPr>
                <w:color w:val="392C69"/>
              </w:rPr>
              <w:t>от 18.08.2023 N 2618)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85F" w:rsidRDefault="00A6185F">
            <w:pPr>
              <w:pStyle w:val="ConsPlusNormal"/>
            </w:pPr>
          </w:p>
        </w:tc>
      </w:tr>
    </w:tbl>
    <w:p w:rsidR="00A6185F" w:rsidRDefault="00A618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191"/>
        <w:gridCol w:w="1020"/>
        <w:gridCol w:w="2383"/>
        <w:gridCol w:w="1644"/>
      </w:tblGrid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Площадь нестационарного торгового объекта (кв. м)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Специализация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Период размещения нестационарного объекта (для сезонных и временных объектов)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32/2 (ресторан "MAMA ROMA")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proofErr w:type="spellStart"/>
            <w:r>
              <w:t>бульв</w:t>
            </w:r>
            <w:proofErr w:type="spellEnd"/>
            <w:r>
              <w:t>. Строителей, 40 (павильон "Подорожник")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26 (РК "Континент")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28а (ресторан быстрого обслуживания "Макдоналдс")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просп. Советский, 34 </w:t>
            </w:r>
            <w:r>
              <w:lastRenderedPageBreak/>
              <w:t>(кафе "Крендель")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летнее </w:t>
            </w:r>
            <w:r>
              <w:lastRenderedPageBreak/>
              <w:t>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 xml:space="preserve">специализированная </w:t>
            </w:r>
            <w:r>
              <w:lastRenderedPageBreak/>
              <w:t>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42 (кафе "Моя кондитерская")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44 (кафе "Малевич")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56/1 (павильон "Подорожник")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50 лет Октября, 23 (суши-бар "</w:t>
            </w:r>
            <w:proofErr w:type="spellStart"/>
            <w:r>
              <w:t>Фудзи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50 лет Октября, 23 (кафе "RE:BRO")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Арочная, 41/1 (павильон "Подорожник")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7 (кафе "Булочная-кондитерская N 1")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15 (кафе "Мечтать")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Весенняя, 19 (ресторан "Мама </w:t>
            </w:r>
            <w:r>
              <w:lastRenderedPageBreak/>
              <w:t>Рома")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специализированная торговля (по продаже </w:t>
            </w:r>
            <w:r>
              <w:lastRenderedPageBreak/>
              <w:t>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13 (пиццерия "</w:t>
            </w:r>
            <w:proofErr w:type="spellStart"/>
            <w:r>
              <w:t>Cheezy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Красноармейская, 128 (стейк-бар "</w:t>
            </w:r>
            <w:proofErr w:type="spellStart"/>
            <w:r>
              <w:t>The</w:t>
            </w:r>
            <w:proofErr w:type="spellEnd"/>
            <w:r>
              <w:t xml:space="preserve"> Угли")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Мичурина, 13, парк Победы им. </w:t>
            </w:r>
            <w:proofErr w:type="spellStart"/>
            <w:r>
              <w:t>Г.К.Жукова</w:t>
            </w:r>
            <w:proofErr w:type="spellEnd"/>
            <w:r>
              <w:t xml:space="preserve"> (павильон "Подорожник")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Октябрьский, 30 (развлекательный центр "</w:t>
            </w:r>
            <w:proofErr w:type="spellStart"/>
            <w:r>
              <w:t>Киндерлэнд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5 (ирландский паб "</w:t>
            </w:r>
            <w:proofErr w:type="spellStart"/>
            <w:r>
              <w:t>Харатс</w:t>
            </w:r>
            <w:proofErr w:type="spellEnd"/>
            <w:r>
              <w:t xml:space="preserve"> Паб")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5 (</w:t>
            </w:r>
            <w:proofErr w:type="spellStart"/>
            <w:r>
              <w:t>мясобургерная</w:t>
            </w:r>
            <w:proofErr w:type="spellEnd"/>
            <w:r>
              <w:t xml:space="preserve"> "RE:BRO")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просп. Советский, 63 (ресторан "3/4 </w:t>
            </w:r>
            <w:proofErr w:type="spellStart"/>
            <w:r>
              <w:t>Treguarti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50 лет Октября, 9 (кафе "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50 лет Октября, 22 (кафе "Лаваш </w:t>
            </w:r>
            <w:proofErr w:type="spellStart"/>
            <w:r>
              <w:t>Маваш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специализированная торговля (по продаже продукции </w:t>
            </w:r>
            <w:r>
              <w:lastRenderedPageBreak/>
              <w:t>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42 (кафе "Булочная-кондитерская N 1")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просп. Советский, 51а (ресторан "</w:t>
            </w:r>
            <w:proofErr w:type="spellStart"/>
            <w:r>
              <w:t>TomYumBar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24 (ресторан "Мюнхгаузен")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Весенняя, 21 (кафе "Биг </w:t>
            </w:r>
            <w:proofErr w:type="spellStart"/>
            <w:r>
              <w:t>Бэн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22 (кофейня "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22 (кафе "Булочная-кондитерская N 1")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A6185F" w:rsidRPr="00A6185F" w:rsidRDefault="00A6185F">
            <w:pPr>
              <w:pStyle w:val="ConsPlusNormal"/>
              <w:jc w:val="center"/>
              <w:rPr>
                <w:lang w:val="en-US"/>
              </w:rPr>
            </w:pPr>
            <w:proofErr w:type="spellStart"/>
            <w:r>
              <w:t>ул</w:t>
            </w:r>
            <w:proofErr w:type="spellEnd"/>
            <w:r w:rsidRPr="00A6185F">
              <w:rPr>
                <w:lang w:val="en-US"/>
              </w:rPr>
              <w:t xml:space="preserve">. </w:t>
            </w:r>
            <w:r>
              <w:t>Весенняя</w:t>
            </w:r>
            <w:r w:rsidRPr="00A6185F">
              <w:rPr>
                <w:lang w:val="en-US"/>
              </w:rPr>
              <w:t>, 16 (</w:t>
            </w:r>
            <w:r>
              <w:t>кофейня</w:t>
            </w:r>
            <w:r w:rsidRPr="00A6185F">
              <w:rPr>
                <w:lang w:val="en-US"/>
              </w:rPr>
              <w:t xml:space="preserve"> "Travelers Coffee")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16 (кофейня "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13 (ресторан "Гжель")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специализированная торговля (по продаже продукции общественного </w:t>
            </w:r>
            <w:r>
              <w:lastRenderedPageBreak/>
              <w:t>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6 (кафе "Булочная-кондитерская N 1")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Кирова, 26 (кафе "Самарканд")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Вахрушева, 200 м северо-западнее здания N 4а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>, 34 (ресторан "DOMO")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Тухачевского, 34 ("</w:t>
            </w:r>
            <w:proofErr w:type="spellStart"/>
            <w:r>
              <w:t>Bamboo</w:t>
            </w:r>
            <w:proofErr w:type="spellEnd"/>
            <w:r>
              <w:t xml:space="preserve"> </w:t>
            </w:r>
            <w:proofErr w:type="spellStart"/>
            <w:r>
              <w:t>rolls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7 (ресторан "Авиатор")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Назарова, 6В (бар "</w:t>
            </w:r>
            <w:proofErr w:type="spellStart"/>
            <w:r>
              <w:t>Темыч</w:t>
            </w:r>
            <w:proofErr w:type="spellEnd"/>
            <w:r>
              <w:t>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выносные столики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>ул. Весенняя, 15 (грузинский ресторан "ТВИАНИ")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летняя веранда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01.05.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ул. Весенняя, 24 (кондитерская </w:t>
            </w:r>
            <w:proofErr w:type="spellStart"/>
            <w:r>
              <w:t>Muus</w:t>
            </w:r>
            <w:proofErr w:type="spellEnd"/>
            <w:r>
              <w:t>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летняя веранда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01.05 - 27.10.</w:t>
            </w:r>
          </w:p>
        </w:tc>
      </w:tr>
      <w:tr w:rsidR="00A6185F">
        <w:tc>
          <w:tcPr>
            <w:tcW w:w="567" w:type="dxa"/>
          </w:tcPr>
          <w:p w:rsidR="00A6185F" w:rsidRDefault="00A6185F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211" w:type="dxa"/>
          </w:tcPr>
          <w:p w:rsidR="00A6185F" w:rsidRDefault="00A6185F">
            <w:pPr>
              <w:pStyle w:val="ConsPlusNormal"/>
              <w:jc w:val="center"/>
            </w:pPr>
            <w:r>
              <w:t xml:space="preserve">просп. </w:t>
            </w:r>
            <w:proofErr w:type="spellStart"/>
            <w:r>
              <w:t>Притомский</w:t>
            </w:r>
            <w:proofErr w:type="spellEnd"/>
            <w:r>
              <w:t>, 31/2 (булочная-кондитерская N 1)</w:t>
            </w:r>
          </w:p>
        </w:tc>
        <w:tc>
          <w:tcPr>
            <w:tcW w:w="1191" w:type="dxa"/>
          </w:tcPr>
          <w:p w:rsidR="00A6185F" w:rsidRDefault="00A6185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A6185F" w:rsidRDefault="00A6185F">
            <w:pPr>
              <w:pStyle w:val="ConsPlusNormal"/>
              <w:jc w:val="center"/>
            </w:pPr>
            <w:r>
              <w:t>летняя веранда</w:t>
            </w:r>
          </w:p>
        </w:tc>
        <w:tc>
          <w:tcPr>
            <w:tcW w:w="2383" w:type="dxa"/>
          </w:tcPr>
          <w:p w:rsidR="00A6185F" w:rsidRDefault="00A6185F">
            <w:pPr>
              <w:pStyle w:val="ConsPlusNormal"/>
              <w:jc w:val="center"/>
            </w:pPr>
            <w:r>
              <w:t>специализированная торговля (по продаже продукции общественного питания)</w:t>
            </w:r>
          </w:p>
        </w:tc>
        <w:tc>
          <w:tcPr>
            <w:tcW w:w="1644" w:type="dxa"/>
          </w:tcPr>
          <w:p w:rsidR="00A6185F" w:rsidRDefault="00A6185F">
            <w:pPr>
              <w:pStyle w:val="ConsPlusNormal"/>
              <w:jc w:val="center"/>
            </w:pPr>
            <w:r>
              <w:t>01.05 - 27.10.</w:t>
            </w:r>
          </w:p>
        </w:tc>
      </w:tr>
    </w:tbl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jc w:val="both"/>
      </w:pPr>
    </w:p>
    <w:p w:rsidR="00A6185F" w:rsidRDefault="00A618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1F" w:rsidRDefault="00A6185F"/>
    <w:sectPr w:rsidR="00BA7E1F" w:rsidSect="006B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F"/>
    <w:rsid w:val="00357CEA"/>
    <w:rsid w:val="00A6185F"/>
    <w:rsid w:val="00B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2D6B"/>
  <w15:chartTrackingRefBased/>
  <w15:docId w15:val="{CA12C66E-AF1E-4C33-8E93-3CE4C10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18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1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18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18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18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18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18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83716&amp;dst=100012" TargetMode="External"/><Relationship Id="rId18" Type="http://schemas.openxmlformats.org/officeDocument/2006/relationships/hyperlink" Target="https://login.consultant.ru/link/?req=doc&amp;base=RLAW284&amp;n=114130&amp;dst=100027" TargetMode="External"/><Relationship Id="rId26" Type="http://schemas.openxmlformats.org/officeDocument/2006/relationships/hyperlink" Target="https://login.consultant.ru/link/?req=doc&amp;base=RLAW284&amp;n=128657&amp;dst=100007" TargetMode="External"/><Relationship Id="rId39" Type="http://schemas.openxmlformats.org/officeDocument/2006/relationships/hyperlink" Target="https://login.consultant.ru/link/?req=doc&amp;base=RLAW284&amp;n=118578&amp;dst=100015" TargetMode="External"/><Relationship Id="rId21" Type="http://schemas.openxmlformats.org/officeDocument/2006/relationships/hyperlink" Target="https://login.consultant.ru/link/?req=doc&amp;base=RLAW284&amp;n=98085&amp;dst=100009" TargetMode="External"/><Relationship Id="rId34" Type="http://schemas.openxmlformats.org/officeDocument/2006/relationships/hyperlink" Target="https://login.consultant.ru/link/?req=doc&amp;base=RLAW284&amp;n=128657&amp;dst=100006" TargetMode="External"/><Relationship Id="rId42" Type="http://schemas.openxmlformats.org/officeDocument/2006/relationships/hyperlink" Target="https://login.consultant.ru/link/?req=doc&amp;base=RLAW284&amp;n=136845&amp;dst=100010" TargetMode="External"/><Relationship Id="rId47" Type="http://schemas.openxmlformats.org/officeDocument/2006/relationships/hyperlink" Target="https://login.consultant.ru/link/?req=doc&amp;base=RLAW284&amp;n=114130&amp;dst=100010" TargetMode="External"/><Relationship Id="rId50" Type="http://schemas.openxmlformats.org/officeDocument/2006/relationships/hyperlink" Target="https://login.consultant.ru/link/?req=doc&amp;base=RLAW284&amp;n=120323&amp;dst=100017" TargetMode="External"/><Relationship Id="rId55" Type="http://schemas.openxmlformats.org/officeDocument/2006/relationships/hyperlink" Target="https://login.consultant.ru/link/?req=doc&amp;base=RLAW284&amp;n=89680&amp;dst=100088" TargetMode="External"/><Relationship Id="rId63" Type="http://schemas.openxmlformats.org/officeDocument/2006/relationships/hyperlink" Target="https://login.consultant.ru/link/?req=doc&amp;base=RLAW284&amp;n=106290&amp;dst=100025" TargetMode="External"/><Relationship Id="rId68" Type="http://schemas.openxmlformats.org/officeDocument/2006/relationships/hyperlink" Target="https://login.consultant.ru/link/?req=doc&amp;base=RLAW284&amp;n=98085&amp;dst=100035" TargetMode="External"/><Relationship Id="rId76" Type="http://schemas.openxmlformats.org/officeDocument/2006/relationships/hyperlink" Target="https://login.consultant.ru/link/?req=doc&amp;base=RLAW284&amp;n=125362&amp;dst=100018" TargetMode="External"/><Relationship Id="rId84" Type="http://schemas.openxmlformats.org/officeDocument/2006/relationships/hyperlink" Target="https://login.consultant.ru/link/?req=doc&amp;base=RLAW284&amp;n=137289&amp;dst=100010" TargetMode="External"/><Relationship Id="rId7" Type="http://schemas.openxmlformats.org/officeDocument/2006/relationships/hyperlink" Target="https://login.consultant.ru/link/?req=doc&amp;base=RLAW284&amp;n=118578&amp;dst=100008" TargetMode="External"/><Relationship Id="rId71" Type="http://schemas.openxmlformats.org/officeDocument/2006/relationships/hyperlink" Target="https://login.consultant.ru/link/?req=doc&amp;base=RLAW284&amp;n=106290&amp;dst=100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08772&amp;dst=100054" TargetMode="External"/><Relationship Id="rId29" Type="http://schemas.openxmlformats.org/officeDocument/2006/relationships/hyperlink" Target="https://login.consultant.ru/link/?req=doc&amp;base=RLAW284&amp;n=89680&amp;dst=100016" TargetMode="External"/><Relationship Id="rId11" Type="http://schemas.openxmlformats.org/officeDocument/2006/relationships/hyperlink" Target="https://login.consultant.ru/link/?req=doc&amp;base=RLAW284&amp;n=137289&amp;dst=100006" TargetMode="External"/><Relationship Id="rId24" Type="http://schemas.openxmlformats.org/officeDocument/2006/relationships/hyperlink" Target="https://login.consultant.ru/link/?req=doc&amp;base=RLAW284&amp;n=125362&amp;dst=100006" TargetMode="External"/><Relationship Id="rId32" Type="http://schemas.openxmlformats.org/officeDocument/2006/relationships/hyperlink" Target="https://login.consultant.ru/link/?req=doc&amp;base=RLAW284&amp;n=89680&amp;dst=100040" TargetMode="External"/><Relationship Id="rId37" Type="http://schemas.openxmlformats.org/officeDocument/2006/relationships/hyperlink" Target="https://login.consultant.ru/link/?req=doc&amp;base=RLAW284&amp;n=117724&amp;dst=100006" TargetMode="External"/><Relationship Id="rId40" Type="http://schemas.openxmlformats.org/officeDocument/2006/relationships/hyperlink" Target="https://login.consultant.ru/link/?req=doc&amp;base=RLAW284&amp;n=118578&amp;dst=100018" TargetMode="External"/><Relationship Id="rId45" Type="http://schemas.openxmlformats.org/officeDocument/2006/relationships/hyperlink" Target="https://login.consultant.ru/link/?req=doc&amp;base=RLAW284&amp;n=98085&amp;dst=100016" TargetMode="External"/><Relationship Id="rId53" Type="http://schemas.openxmlformats.org/officeDocument/2006/relationships/hyperlink" Target="https://login.consultant.ru/link/?req=doc&amp;base=RLAW284&amp;n=89680&amp;dst=100055" TargetMode="External"/><Relationship Id="rId58" Type="http://schemas.openxmlformats.org/officeDocument/2006/relationships/hyperlink" Target="https://login.consultant.ru/link/?req=doc&amp;base=RLAW284&amp;n=136845&amp;dst=100026" TargetMode="External"/><Relationship Id="rId66" Type="http://schemas.openxmlformats.org/officeDocument/2006/relationships/hyperlink" Target="https://login.consultant.ru/link/?req=doc&amp;base=RLAW284&amp;n=98085&amp;dst=100026" TargetMode="External"/><Relationship Id="rId74" Type="http://schemas.openxmlformats.org/officeDocument/2006/relationships/hyperlink" Target="https://login.consultant.ru/link/?req=doc&amp;base=RLAW284&amp;n=108772&amp;dst=100056" TargetMode="External"/><Relationship Id="rId79" Type="http://schemas.openxmlformats.org/officeDocument/2006/relationships/hyperlink" Target="https://login.consultant.ru/link/?req=doc&amp;base=RLAW284&amp;n=128657&amp;dst=100020" TargetMode="External"/><Relationship Id="rId5" Type="http://schemas.openxmlformats.org/officeDocument/2006/relationships/hyperlink" Target="https://login.consultant.ru/link/?req=doc&amp;base=RLAW284&amp;n=133679" TargetMode="External"/><Relationship Id="rId61" Type="http://schemas.openxmlformats.org/officeDocument/2006/relationships/hyperlink" Target="https://login.consultant.ru/link/?req=doc&amp;base=RLAW284&amp;n=101961&amp;dst=100006" TargetMode="External"/><Relationship Id="rId82" Type="http://schemas.openxmlformats.org/officeDocument/2006/relationships/hyperlink" Target="https://login.consultant.ru/link/?req=doc&amp;base=RLAW284&amp;n=120323&amp;dst=100031" TargetMode="External"/><Relationship Id="rId19" Type="http://schemas.openxmlformats.org/officeDocument/2006/relationships/hyperlink" Target="https://login.consultant.ru/link/?req=doc&amp;base=RLAW284&amp;n=108772&amp;dst=100054" TargetMode="External"/><Relationship Id="rId4" Type="http://schemas.openxmlformats.org/officeDocument/2006/relationships/hyperlink" Target="https://login.consultant.ru/link/?req=doc&amp;base=LAW&amp;n=442695" TargetMode="External"/><Relationship Id="rId9" Type="http://schemas.openxmlformats.org/officeDocument/2006/relationships/hyperlink" Target="https://login.consultant.ru/link/?req=doc&amp;base=RLAW284&amp;n=118578&amp;dst=100012" TargetMode="External"/><Relationship Id="rId14" Type="http://schemas.openxmlformats.org/officeDocument/2006/relationships/hyperlink" Target="https://login.consultant.ru/link/?req=doc&amp;base=RLAW284&amp;n=108772&amp;dst=100054" TargetMode="External"/><Relationship Id="rId22" Type="http://schemas.openxmlformats.org/officeDocument/2006/relationships/hyperlink" Target="https://login.consultant.ru/link/?req=doc&amp;base=RLAW284&amp;n=120323&amp;dst=100006" TargetMode="External"/><Relationship Id="rId27" Type="http://schemas.openxmlformats.org/officeDocument/2006/relationships/hyperlink" Target="https://login.consultant.ru/link/?req=doc&amp;base=RLAW284&amp;n=128657&amp;dst=100010" TargetMode="External"/><Relationship Id="rId30" Type="http://schemas.openxmlformats.org/officeDocument/2006/relationships/hyperlink" Target="https://login.consultant.ru/link/?req=doc&amp;base=RLAW284&amp;n=89680&amp;dst=100024" TargetMode="External"/><Relationship Id="rId35" Type="http://schemas.openxmlformats.org/officeDocument/2006/relationships/hyperlink" Target="https://login.consultant.ru/link/?req=doc&amp;base=RLAW284&amp;n=116958&amp;dst=100006" TargetMode="External"/><Relationship Id="rId43" Type="http://schemas.openxmlformats.org/officeDocument/2006/relationships/hyperlink" Target="https://login.consultant.ru/link/?req=doc&amp;base=RLAW284&amp;n=136845&amp;dst=100018" TargetMode="External"/><Relationship Id="rId48" Type="http://schemas.openxmlformats.org/officeDocument/2006/relationships/hyperlink" Target="https://login.consultant.ru/link/?req=doc&amp;base=RLAW284&amp;n=116958&amp;dst=100021" TargetMode="External"/><Relationship Id="rId56" Type="http://schemas.openxmlformats.org/officeDocument/2006/relationships/hyperlink" Target="https://login.consultant.ru/link/?req=doc&amp;base=RLAW284&amp;n=106290&amp;dst=100056" TargetMode="External"/><Relationship Id="rId64" Type="http://schemas.openxmlformats.org/officeDocument/2006/relationships/hyperlink" Target="https://login.consultant.ru/link/?req=doc&amp;base=RLAW284&amp;n=108772&amp;dst=100029" TargetMode="External"/><Relationship Id="rId69" Type="http://schemas.openxmlformats.org/officeDocument/2006/relationships/hyperlink" Target="https://login.consultant.ru/link/?req=doc&amp;base=RLAW284&amp;n=98085&amp;dst=100041" TargetMode="External"/><Relationship Id="rId77" Type="http://schemas.openxmlformats.org/officeDocument/2006/relationships/hyperlink" Target="https://login.consultant.ru/link/?req=doc&amp;base=RLAW284&amp;n=125362&amp;dst=100016" TargetMode="External"/><Relationship Id="rId8" Type="http://schemas.openxmlformats.org/officeDocument/2006/relationships/hyperlink" Target="https://login.consultant.ru/link/?req=doc&amp;base=RLAW284&amp;n=118578&amp;dst=100010" TargetMode="External"/><Relationship Id="rId51" Type="http://schemas.openxmlformats.org/officeDocument/2006/relationships/hyperlink" Target="https://login.consultant.ru/link/?req=doc&amp;base=RLAW284&amp;n=125362&amp;dst=100026" TargetMode="External"/><Relationship Id="rId72" Type="http://schemas.openxmlformats.org/officeDocument/2006/relationships/hyperlink" Target="https://login.consultant.ru/link/?req=doc&amp;base=RLAW284&amp;n=108772&amp;dst=100036" TargetMode="External"/><Relationship Id="rId80" Type="http://schemas.openxmlformats.org/officeDocument/2006/relationships/hyperlink" Target="https://login.consultant.ru/link/?req=doc&amp;base=RLAW284&amp;n=89680&amp;dst=100134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284&amp;n=89680&amp;dst=100012" TargetMode="External"/><Relationship Id="rId17" Type="http://schemas.openxmlformats.org/officeDocument/2006/relationships/hyperlink" Target="https://login.consultant.ru/link/?req=doc&amp;base=RLAW284&amp;n=108772&amp;dst=100054" TargetMode="External"/><Relationship Id="rId25" Type="http://schemas.openxmlformats.org/officeDocument/2006/relationships/hyperlink" Target="https://login.consultant.ru/link/?req=doc&amp;base=RLAW284&amp;n=125362&amp;dst=100009" TargetMode="External"/><Relationship Id="rId33" Type="http://schemas.openxmlformats.org/officeDocument/2006/relationships/hyperlink" Target="https://login.consultant.ru/link/?req=doc&amp;base=RLAW284&amp;n=106290&amp;dst=100009" TargetMode="External"/><Relationship Id="rId38" Type="http://schemas.openxmlformats.org/officeDocument/2006/relationships/hyperlink" Target="https://login.consultant.ru/link/?req=doc&amp;base=RLAW284&amp;n=117724&amp;dst=100009" TargetMode="External"/><Relationship Id="rId46" Type="http://schemas.openxmlformats.org/officeDocument/2006/relationships/hyperlink" Target="https://login.consultant.ru/link/?req=doc&amp;base=RLAW284&amp;n=114130&amp;dst=100007" TargetMode="External"/><Relationship Id="rId59" Type="http://schemas.openxmlformats.org/officeDocument/2006/relationships/hyperlink" Target="https://login.consultant.ru/link/?req=doc&amp;base=RLAW284&amp;n=89680&amp;dst=100089" TargetMode="External"/><Relationship Id="rId67" Type="http://schemas.openxmlformats.org/officeDocument/2006/relationships/hyperlink" Target="https://login.consultant.ru/link/?req=doc&amp;base=RLAW284&amp;n=108772&amp;dst=100055" TargetMode="External"/><Relationship Id="rId20" Type="http://schemas.openxmlformats.org/officeDocument/2006/relationships/hyperlink" Target="https://login.consultant.ru/link/?req=doc&amp;base=RLAW284&amp;n=98085&amp;dst=100006" TargetMode="External"/><Relationship Id="rId41" Type="http://schemas.openxmlformats.org/officeDocument/2006/relationships/hyperlink" Target="https://login.consultant.ru/link/?req=doc&amp;base=RLAW284&amp;n=136845&amp;dst=100007" TargetMode="External"/><Relationship Id="rId54" Type="http://schemas.openxmlformats.org/officeDocument/2006/relationships/hyperlink" Target="https://login.consultant.ru/link/?req=doc&amp;base=RLAW284&amp;n=114130&amp;dst=100006" TargetMode="External"/><Relationship Id="rId62" Type="http://schemas.openxmlformats.org/officeDocument/2006/relationships/hyperlink" Target="https://login.consultant.ru/link/?req=doc&amp;base=RLAW284&amp;n=101961&amp;dst=100009" TargetMode="External"/><Relationship Id="rId70" Type="http://schemas.openxmlformats.org/officeDocument/2006/relationships/hyperlink" Target="https://login.consultant.ru/link/?req=doc&amp;base=RLAW284&amp;n=108772&amp;dst=100055" TargetMode="External"/><Relationship Id="rId75" Type="http://schemas.openxmlformats.org/officeDocument/2006/relationships/hyperlink" Target="https://login.consultant.ru/link/?req=doc&amp;base=RLAW284&amp;n=114130&amp;dst=100017" TargetMode="External"/><Relationship Id="rId83" Type="http://schemas.openxmlformats.org/officeDocument/2006/relationships/hyperlink" Target="https://login.consultant.ru/link/?req=doc&amp;base=RLAW284&amp;n=95564&amp;dst=10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35117&amp;dst=100750" TargetMode="External"/><Relationship Id="rId15" Type="http://schemas.openxmlformats.org/officeDocument/2006/relationships/hyperlink" Target="https://login.consultant.ru/link/?req=doc&amp;base=RLAW284&amp;n=136845&amp;dst=100006" TargetMode="External"/><Relationship Id="rId23" Type="http://schemas.openxmlformats.org/officeDocument/2006/relationships/hyperlink" Target="https://login.consultant.ru/link/?req=doc&amp;base=RLAW284&amp;n=120323&amp;dst=100009" TargetMode="External"/><Relationship Id="rId28" Type="http://schemas.openxmlformats.org/officeDocument/2006/relationships/hyperlink" Target="https://login.consultant.ru/link/?req=doc&amp;base=RLAW284&amp;n=128657&amp;dst=100006" TargetMode="External"/><Relationship Id="rId36" Type="http://schemas.openxmlformats.org/officeDocument/2006/relationships/hyperlink" Target="https://login.consultant.ru/link/?req=doc&amp;base=RLAW284&amp;n=116958&amp;dst=100014" TargetMode="External"/><Relationship Id="rId49" Type="http://schemas.openxmlformats.org/officeDocument/2006/relationships/hyperlink" Target="https://login.consultant.ru/link/?req=doc&amp;base=RLAW284&amp;n=116958&amp;dst=100022" TargetMode="External"/><Relationship Id="rId57" Type="http://schemas.openxmlformats.org/officeDocument/2006/relationships/hyperlink" Target="https://login.consultant.ru/link/?req=doc&amp;base=RLAW284&amp;n=89680&amp;dst=100081" TargetMode="External"/><Relationship Id="rId10" Type="http://schemas.openxmlformats.org/officeDocument/2006/relationships/hyperlink" Target="https://login.consultant.ru/link/?req=doc&amp;base=RLAW284&amp;n=137289&amp;dst=100008" TargetMode="External"/><Relationship Id="rId31" Type="http://schemas.openxmlformats.org/officeDocument/2006/relationships/hyperlink" Target="https://login.consultant.ru/link/?req=doc&amp;base=RLAW284&amp;n=114130&amp;dst=100006" TargetMode="External"/><Relationship Id="rId44" Type="http://schemas.openxmlformats.org/officeDocument/2006/relationships/hyperlink" Target="https://login.consultant.ru/link/?req=doc&amp;base=RLAW284&amp;n=136845&amp;dst=100019" TargetMode="External"/><Relationship Id="rId52" Type="http://schemas.openxmlformats.org/officeDocument/2006/relationships/hyperlink" Target="https://login.consultant.ru/link/?req=doc&amp;base=RLAW284&amp;n=89680&amp;dst=100047" TargetMode="External"/><Relationship Id="rId60" Type="http://schemas.openxmlformats.org/officeDocument/2006/relationships/hyperlink" Target="https://login.consultant.ru/link/?req=doc&amp;base=RLAW284&amp;n=108772&amp;dst=100023" TargetMode="External"/><Relationship Id="rId65" Type="http://schemas.openxmlformats.org/officeDocument/2006/relationships/hyperlink" Target="https://login.consultant.ru/link/?req=doc&amp;base=RLAW284&amp;n=108772&amp;dst=100045" TargetMode="External"/><Relationship Id="rId73" Type="http://schemas.openxmlformats.org/officeDocument/2006/relationships/hyperlink" Target="https://login.consultant.ru/link/?req=doc&amp;base=RLAW284&amp;n=89680&amp;dst=100099" TargetMode="External"/><Relationship Id="rId78" Type="http://schemas.openxmlformats.org/officeDocument/2006/relationships/hyperlink" Target="https://login.consultant.ru/link/?req=doc&amp;base=RLAW284&amp;n=128657&amp;dst=100017" TargetMode="External"/><Relationship Id="rId81" Type="http://schemas.openxmlformats.org/officeDocument/2006/relationships/hyperlink" Target="https://login.consultant.ru/link/?req=doc&amp;base=RLAW284&amp;n=120323&amp;dst=100028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1</cp:revision>
  <dcterms:created xsi:type="dcterms:W3CDTF">2023-12-18T05:22:00Z</dcterms:created>
  <dcterms:modified xsi:type="dcterms:W3CDTF">2023-12-18T05:26:00Z</dcterms:modified>
</cp:coreProperties>
</file>